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MODIFICACIONES AL REGISTRO SANITARIO DE MEDICAMENTOS VETERINARIOS Y PRODUCTOS AFINES (ANOTACIONES MARGINALES)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DRIPUA-01-R-027</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Con base en lo que establece el Reglamento Técnico Centroamericano RTCA 65.05.51:18 para Medicamentos Veterinarios, productos afines y sus establecimientos. Requisitos de Registro Sanitario y Control.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Nombre y número de registro sanitario de funcionamiento de la Empresa solicitante: ____________________________________________</w:t>
      </w:r>
      <w:r w:rsidDel="00000000" w:rsidR="00000000" w:rsidRPr="00000000">
        <w:rPr>
          <w:rFonts w:ascii="Arial" w:cs="Arial" w:eastAsia="Arial" w:hAnsi="Arial"/>
          <w:b w:val="1"/>
          <w:bCs w:val="1"/>
          <w:i w:val="1"/>
          <w:iCs w:val="1"/>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Propietario o representante legal: ___________________________________________________________________________________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Dirección: _______________________________________________No. de Teléfono: _________________________________________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E-mail: ________________________________________________________________________________________________________ Nombre comercial  del  producto: ___________________________________________________________________________________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Número de registro sanitario del producto sujeto a modificación: ___________________________________________________________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Presentaciones nuevas: __________________________________________________________________________________________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Especies de destino: _____________________________________________________________________________________________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Clasificación (según certificado de registro sanitario): ___________________________________________________________________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Fabricante: _____________________________________________________________________________________________________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País de Origen: _____________________________ Ciudad: _____________________ Estado: __________________________________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bookmarkStart w:colFirst="0" w:colLast="0" w:name="_heading=h.pq0ws0rpvbdt" w:id="0"/>
      <w:bookmarkEnd w:id="0"/>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Nombre del Regente Profesional responsable: __________________________________________________________________________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Colegiado No. _____________Dirección: ______________________________________________________________________________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No. de Teléfono: ___________________________________________ E-mail: ________________________________________________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Lugar y fecha: ___________________________________________________________________________________________________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___________________________________                    </w:t>
        <w:tab/>
        <w:tab/>
        <w:tab/>
        <w:t xml:space="preserve"> ________________________________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Firma de propietario o representante legal             </w:t>
        <w:tab/>
        <w:tab/>
        <w:t xml:space="preserve">                                    Firma y sello del regente responsable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***Las solicitudes deben estar escritas con el mismo tipo de letra legible, firmar en color azul.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ioeca66xgr13" w:id="1"/>
      <w:bookmarkEnd w:id="1"/>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Adherir el timbre del Médico Veterinario y Zootecnista correspondiente.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 (Marcar la modificación que solicita)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
        <w:tblW w:w="991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5"/>
        <w:gridCol w:w="826"/>
        <w:gridCol w:w="826"/>
        <w:gridCol w:w="826"/>
        <w:gridCol w:w="826"/>
        <w:gridCol w:w="826"/>
        <w:gridCol w:w="826"/>
        <w:gridCol w:w="826"/>
        <w:gridCol w:w="826"/>
        <w:gridCol w:w="826"/>
        <w:gridCol w:w="826"/>
        <w:gridCol w:w="826"/>
        <w:tblGridChange w:id="0">
          <w:tblGrid>
            <w:gridCol w:w="825"/>
            <w:gridCol w:w="826"/>
            <w:gridCol w:w="826"/>
            <w:gridCol w:w="826"/>
            <w:gridCol w:w="826"/>
            <w:gridCol w:w="826"/>
            <w:gridCol w:w="826"/>
            <w:gridCol w:w="826"/>
            <w:gridCol w:w="826"/>
            <w:gridCol w:w="826"/>
            <w:gridCol w:w="826"/>
            <w:gridCol w:w="826"/>
          </w:tblGrid>
        </w:tblGridChange>
      </w:tblGrid>
      <w:tr>
        <w:trPr>
          <w:cantSplit w:val="0"/>
          <w:tblHeader w:val="0"/>
        </w:trPr>
        <w:tc>
          <w:tcPr>
            <w:shd w:fill="d9d9d9"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w:t>
            </w:r>
          </w:p>
        </w:tc>
        <w:tc>
          <w:tcPr>
            <w:shd w:fill="d9d9d9"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w:t>
            </w:r>
          </w:p>
        </w:tc>
        <w:tc>
          <w:tcPr>
            <w:shd w:fill="d9d9d9"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3</w:t>
            </w:r>
          </w:p>
        </w:tc>
        <w:tc>
          <w:tcPr>
            <w:shd w:fill="d9d9d9"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4</w:t>
            </w:r>
          </w:p>
        </w:tc>
        <w:tc>
          <w:tcPr>
            <w:shd w:fill="d9d9d9"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5</w:t>
            </w:r>
          </w:p>
        </w:tc>
        <w:tc>
          <w:tcPr>
            <w:shd w:fill="d9d9d9"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6</w:t>
            </w:r>
          </w:p>
        </w:tc>
        <w:tc>
          <w:tcPr>
            <w:shd w:fill="d9d9d9"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7</w:t>
            </w:r>
          </w:p>
        </w:tc>
        <w:tc>
          <w:tcPr>
            <w:shd w:fill="d9d9d9"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8</w:t>
            </w:r>
          </w:p>
        </w:tc>
        <w:tc>
          <w:tcPr>
            <w:shd w:fill="d9d9d9"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9</w:t>
            </w:r>
          </w:p>
        </w:tc>
        <w:tc>
          <w:tcPr>
            <w:shd w:fill="d9d9d9"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10</w:t>
            </w:r>
          </w:p>
        </w:tc>
        <w:tc>
          <w:tcPr>
            <w:shd w:fill="d9d9d9"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11</w:t>
            </w:r>
          </w:p>
        </w:tc>
        <w:tc>
          <w:tcPr>
            <w:shd w:fill="d9d9d9"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12</w:t>
            </w:r>
          </w:p>
        </w:tc>
      </w:tr>
      <w:tr>
        <w:trPr>
          <w:cantSplit w:val="0"/>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DOCUMENTOS OBLIGATORIOS A ENTREGAR</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Cambio de grupo de riesgo.</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w:t>
        <w:tab/>
        <w:t xml:space="preserve">Solicitud firmada y sellada por el interesado.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w:t>
        <w:tab/>
        <w:t xml:space="preserve">Documentación técnica o científica que justifique el cambio o modificación.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3.</w:t>
        <w:tab/>
        <w:t xml:space="preserve">Comprobante de pago.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Certificado de registro sanitario original vigente emitido por el DRIPUA-DSA-VISAR-MAGA.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Cambio de fabricante.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w:t>
        <w:tab/>
        <w:t xml:space="preserve">Solicitud firmada y sellada por el registrante y regente indicando el término de la relación contractual con el fabricante anterior y especificando el nuevo.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w:t>
        <w:tab/>
        <w:t xml:space="preserve">Copia del documento de funcionamiento vigente del nuevo fabricante otorgado por la autoridad competente del país de origen.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3.</w:t>
        <w:tab/>
        <w:t xml:space="preserve">Original o copia legalizada del documento oficial de cumplimiento de buenas prácticas de manufactura o certificado de buenas prácticas de manufactura emitido por un ente reconocido.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4.</w:t>
        <w:tab/>
        <w:t xml:space="preserve">Cuando el medicamento veterinario o producto afín sea fabricado, por una empresa distinta al titular del registro sanitario, se debe presentar contrato de maquila actualizado, en original o copia del documento debidamente legalizado, de acuerdo con lo establecido en el Anexo D del presente reglamento.</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5.</w:t>
        <w:tab/>
        <w:t xml:space="preserve">Documento legal ante notario del titular del registro sanitario, la cual debe indicar que las condiciones con las que fue otorgado el registro sanitario del producto no ha sufrido ninguna modificación técnica ni científica.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6.</w:t>
        <w:tab/>
        <w:t xml:space="preserve">Proyecto del empaque, envase y etiquetado con el nuevo fabricante.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7.</w:t>
        <w:tab/>
        <w:t xml:space="preserve">Estudio de estabilidad acelerado, o en su defecto, el compromiso del aporte del estudio de estabilidad acelerado y la ejecución del estudio de estabilidad a largo plazo.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8.</w:t>
        <w:tab/>
        <w:t xml:space="preserve">La autoridad competente del Estado Parte, con la debida justificación técnica, puede solicitar la realización del análisis de riesgo correspondiente.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9.</w:t>
        <w:tab/>
        <w:t xml:space="preserve">Comprobante de pago.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Certificado de registro sanitario original vigente emitido por el DRIPUA-DSA-VISAR-MAGA.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NOTA 1. El cambio de fabricante no aplica para productos con autorización de uso de marca.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Cambio o modificación en el nombre comercial del producto.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w:t>
        <w:tab/>
        <w:t xml:space="preserve">Solicitud firmada y sellada por el registrante y regente con la justificación del cambio o modificación emitida por el titular del registro sanitario del producto.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w:t>
        <w:tab/>
        <w:t xml:space="preserve">En caso de productos importados, se debe presentar documento emitido por la autoridad competente del país de origen donde se indique y apruebe el cambio solicitado.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3.</w:t>
        <w:tab/>
        <w:t xml:space="preserve">Proyecto del etiquetado con el nuevo nombre comercial.</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4.</w:t>
        <w:tab/>
        <w:t xml:space="preserve">Comprobante de pago.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Certificado de registro sanitario original vigente emitido por el DRIPUA-DSA-VISAR-MAGA.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NOTA 1. Se permite el cambio de nombre comercial para productos destinados a determinados mercados siempre y cuando mantengan las especificaciones técnicas y se identifique en el Certificado de Libre Venta o en un documento oficial.</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Cambio o ampliación en la presentación comercial. (Variación en la cantidad de unidades de empaque, el peso o el volumen de llenado).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  Solicitud firmada y sellada por el registrante y regente con la justificación del cambio o ampliación emitida por el titular del registro sanitario del producto.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w:t>
        <w:tab/>
        <w:t xml:space="preserve">Proyecto del etiquetado de cada nueva presentación comercial.</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3.</w:t>
        <w:tab/>
        <w:t xml:space="preserve">Estudio de estabilidad, cuando ske requiera.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4.</w:t>
        <w:tab/>
        <w:t xml:space="preserve">Comprobante de pago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Certificado de registro sanitario original vigente emitido por el DRIPUA-DSA-VISAR-MAGA.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Cambios o ampliación en la información técnica del producto y en la información del etiquetado primario, secundario e inserto.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w:t>
        <w:tab/>
        <w:t xml:space="preserve">indicaciones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b.</w:t>
        <w:tab/>
        <w:t xml:space="preserve">contraindicaciones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w:t>
        <w:tab/>
        <w:t xml:space="preserve">precauciones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d.</w:t>
        <w:tab/>
        <w:t xml:space="preserve">especies de destino</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w:t>
        <w:tab/>
        <w:t xml:space="preserve">dosis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f.</w:t>
        <w:tab/>
        <w:t xml:space="preserve">vía de administración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w:t>
        <w:tab/>
        <w:t xml:space="preserve">efectos colaterales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h.</w:t>
        <w:tab/>
        <w:t xml:space="preserve">efectos secundarios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i.</w:t>
        <w:tab/>
        <w:t xml:space="preserve">período de retiro</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j.</w:t>
        <w:tab/>
        <w:t xml:space="preserve">banda toxicológica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k.</w:t>
        <w:tab/>
        <w:t xml:space="preserve">nombre del principio activo o del agente biológico</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l.</w:t>
        <w:tab/>
        <w:t xml:space="preserve">otros.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w:t>
        <w:tab/>
        <w:t xml:space="preserve">Solicitud firmada y sellada por el registrante y regente con la justificación del cambio o ampliación emitida por el titular del registro sanitario del producto.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w:t>
        <w:tab/>
        <w:t xml:space="preserve">Aportar literatura científica reconocida o estudios científicos que respalden los cambios solicitados.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3.</w:t>
        <w:tab/>
        <w:t xml:space="preserve">Proyecto del etiquetado con los cambios solicitados.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4.</w:t>
        <w:tab/>
        <w:t xml:space="preserve">Comprobante de pago.</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Cambio en el periodo de vida útil.</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w:t>
        <w:tab/>
        <w:t xml:space="preserve">Solicitud firmada y sellada por el registrante y regente con la justificación del cambio emitida por el titular del registro sanitario del producto.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w:t>
        <w:tab/>
        <w:t xml:space="preserve">Estudio de estabilidad a largo plazo.</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3.</w:t>
        <w:tab/>
        <w:t xml:space="preserve">Comprobante de pago.</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Cambio en las condiciones de almacenamiento.</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w:t>
        <w:tab/>
        <w:t xml:space="preserve">Solicitud firmada y sellada por el registrante y regente con la justificación del cambio emitida por el titular del registro sanitario del producto.</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w:t>
        <w:tab/>
        <w:t xml:space="preserve">Nuevo estudio de estabilidad acelerado, con el compromiso de presentar posteriormente el estudio de estabilidad a largo plazo.</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3.</w:t>
        <w:tab/>
        <w:t xml:space="preserve">Proyecto del etiquetado con los cambios solicitados.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4.</w:t>
        <w:tab/>
        <w:t xml:space="preserve">Comprobante de pago.</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Cambio o adición en el tipo de material de empaque primario o del sistema envase-cierre.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 Solicitud firmada y sellada por el registrante y regente con la justificación del cambio emitida por el titular del registro sanitario del</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producto.</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w:t>
        <w:tab/>
        <w:t xml:space="preserve">Estudio de estabilidad acelerado, con el compromiso de presentar posteriormente el estudio de estabilidad a largo plazo.</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3.</w:t>
        <w:tab/>
        <w:t xml:space="preserve">Muestra del nuevo material de empaque primario o del sistema de envase-cierre.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4.</w:t>
        <w:tab/>
        <w:t xml:space="preserve">Comprobante de pago.</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Cambio en excipientes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w:t>
        <w:tab/>
        <w:t xml:space="preserve">Solicitud firmada y sellada por el registrante y regente con la justificación técnica del cambio emitida por el titular del registro sanitario del producto.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w:t>
        <w:tab/>
        <w:t xml:space="preserve">En caso de productos importados, se debe presentar documento emitido por la autoridad competente del país de origen donde se indique y apruebe el cambio solicitado.</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3.</w:t>
        <w:tab/>
        <w:t xml:space="preserve">Nueva fórmula de composición cuali- cuantitativa completa, en original, emitida por el técnico responsable del laboratorio o por el técnico responsable que designe el fabricante, que incluya el nombre del producto, principios activos y excipientes expresados según el Sistema Internacional de Unidades.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4.</w:t>
        <w:tab/>
        <w:t xml:space="preserve">Estudio de estabilidad acelerado, con el compromiso de presentar posteriormente el estudio de estabilidad a largo plazo, cuando aplique.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5.</w:t>
        <w:tab/>
        <w:t xml:space="preserve">Comprobante de pago.</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Cambio</w:t>
        <w:tab/>
        <w:t xml:space="preserve">del</w:t>
        <w:tab/>
        <w:t xml:space="preserve">material</w:t>
        <w:tab/>
        <w:t xml:space="preserve">o dimensiones del empaque secundario.</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w:t>
        <w:tab/>
        <w:t xml:space="preserve">Solicitud firmada y sellada por el registrante y regente con aprobación del titular del registro sanitario.</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w:t>
        <w:tab/>
        <w:t xml:space="preserve">Proyecto del material de empaque secundario con los cambios solicitados.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3.</w:t>
        <w:tab/>
        <w:t xml:space="preserve">Comprobante de pago.</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Cambio del diseño (imagen) del etiquetado del empaque primario y secundario.</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w:t>
        <w:tab/>
        <w:t xml:space="preserve">Solicitud firmada y sellada por el registrante y regente con aprobación del titular del registro sanitario.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w:t>
        <w:tab/>
        <w:t xml:space="preserve">Proyecto del etiquetado con el nuevo diseño.</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3.</w:t>
        <w:tab/>
        <w:t xml:space="preserve">Comprobante de pago.</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Cambios realizados en el registro del establecimiento que deben actualizarse en el registro sanitario del producto:</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1.</w:t>
        <w:tab/>
        <w:t xml:space="preserve">Cambio de fabricante.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2.</w:t>
        <w:tab/>
        <w:t xml:space="preserve">Cambio de razón social de fabricante conservando su origen, maquilador, titular del registro sanitario fabricante, titular del registro sanitario no fabricante, registrante u oficina registrante.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bookmarkStart w:colFirst="0" w:colLast="0" w:name="_heading=h.rc92hc7b7kqk" w:id="2"/>
      <w:bookmarkEnd w:id="2"/>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1.</w:t>
        <w:tab/>
        <w:t xml:space="preserve">Solicitud firmada y sellada por el registrante y el regente para cada uno de los productos asociados al establecimiento.</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w:t>
        <w:tab/>
        <w:t xml:space="preserve">Material de empaque para cambio de fabricante, cambio de razón social de fabricante conservando origen, maquilador, titular del registro sanitario fabricante y titular del registro sanitario no fabricante.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3.</w:t>
        <w:tab/>
        <w:t xml:space="preserve">Comprobante de pago, para la modificación efectuada al registro de cada producto.</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Certificado de registro sanitario original vigente emitido por el DRIPUA-DSA-VISAR-MAGA.</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dk4rkwu3oyo" w:id="3"/>
      <w:bookmarkEnd w:id="3"/>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sectPr>
      <w:headerReference r:id="rId7" w:type="default"/>
      <w:footerReference r:id="rId8" w:type="default"/>
      <w:pgSz w:h="15840" w:w="12240" w:orient="portrait"/>
      <w:pgMar w:bottom="1276" w:top="204" w:left="1134" w:right="1185" w:header="17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Página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DRIPUA-01-R-027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4857750" cy="86677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57750"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91" w:hanging="705"/>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Times New Roman" w:cs="Times New Roman" w:eastAsia="Times New Roman" w:hAnsi="Times New Roman"/>
      <w:color w:val="000080"/>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AC3DD2"/>
    <w:pPr>
      <w:spacing w:after="0" w:line="240" w:lineRule="auto"/>
    </w:pPr>
    <w:rPr>
      <w:sz w:val="24"/>
      <w:szCs w:val="24"/>
      <w:lang w:val="es-ES_tradnl"/>
    </w:rPr>
  </w:style>
  <w:style w:type="paragraph" w:styleId="Ttulo1">
    <w:name w:val="heading 1"/>
    <w:basedOn w:val="Normal"/>
    <w:next w:val="Normal"/>
    <w:link w:val="Ttulo1Car"/>
    <w:qFormat w:val="1"/>
    <w:rsid w:val="00AC3DD2"/>
    <w:pPr>
      <w:keepNext w:val="1"/>
      <w:outlineLvl w:val="0"/>
    </w:pPr>
    <w:rPr>
      <w:rFonts w:ascii="Times New Roman" w:cs="Times New Roman" w:eastAsia="Times New Roman" w:hAnsi="Times New Roman"/>
      <w:color w:val="000080"/>
      <w:sz w:val="28"/>
      <w:szCs w:val="20"/>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9A34C1"/>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A34C1"/>
    <w:rPr>
      <w:rFonts w:ascii="Tahoma" w:cs="Tahoma" w:hAnsi="Tahoma"/>
      <w:sz w:val="16"/>
      <w:szCs w:val="16"/>
    </w:rPr>
  </w:style>
  <w:style w:type="paragraph" w:styleId="Encabezado">
    <w:name w:val="header"/>
    <w:basedOn w:val="Normal"/>
    <w:link w:val="EncabezadoCar"/>
    <w:uiPriority w:val="99"/>
    <w:unhideWhenUsed w:val="1"/>
    <w:rsid w:val="00AE38BB"/>
    <w:pPr>
      <w:tabs>
        <w:tab w:val="center" w:pos="4419"/>
        <w:tab w:val="right" w:pos="8838"/>
      </w:tabs>
    </w:pPr>
  </w:style>
  <w:style w:type="character" w:styleId="EncabezadoCar" w:customStyle="1">
    <w:name w:val="Encabezado Car"/>
    <w:basedOn w:val="Fuentedeprrafopredeter"/>
    <w:link w:val="Encabezado"/>
    <w:uiPriority w:val="99"/>
    <w:rsid w:val="00AE38BB"/>
  </w:style>
  <w:style w:type="paragraph" w:styleId="Piedepgina">
    <w:name w:val="footer"/>
    <w:basedOn w:val="Normal"/>
    <w:link w:val="PiedepginaCar"/>
    <w:uiPriority w:val="99"/>
    <w:unhideWhenUsed w:val="1"/>
    <w:rsid w:val="00AE38BB"/>
    <w:pPr>
      <w:tabs>
        <w:tab w:val="center" w:pos="4419"/>
        <w:tab w:val="right" w:pos="8838"/>
      </w:tabs>
    </w:pPr>
  </w:style>
  <w:style w:type="character" w:styleId="PiedepginaCar" w:customStyle="1">
    <w:name w:val="Pie de página Car"/>
    <w:basedOn w:val="Fuentedeprrafopredeter"/>
    <w:link w:val="Piedepgina"/>
    <w:uiPriority w:val="99"/>
    <w:rsid w:val="00AE38BB"/>
  </w:style>
  <w:style w:type="character" w:styleId="Ttulo1Car" w:customStyle="1">
    <w:name w:val="Título 1 Car"/>
    <w:basedOn w:val="Fuentedeprrafopredeter"/>
    <w:link w:val="Ttulo1"/>
    <w:rsid w:val="00AC3DD2"/>
    <w:rPr>
      <w:rFonts w:ascii="Times New Roman" w:cs="Times New Roman" w:eastAsia="Times New Roman" w:hAnsi="Times New Roman"/>
      <w:color w:val="000080"/>
      <w:sz w:val="28"/>
      <w:szCs w:val="20"/>
      <w:lang w:eastAsia="es-ES" w:val="es-ES"/>
    </w:rPr>
  </w:style>
  <w:style w:type="paragraph" w:styleId="Textoindependiente">
    <w:name w:val="Body Text"/>
    <w:basedOn w:val="Normal"/>
    <w:link w:val="TextoindependienteCar"/>
    <w:rsid w:val="00AC3DD2"/>
    <w:rPr>
      <w:rFonts w:ascii="Times New Roman" w:cs="Times New Roman" w:eastAsia="Times New Roman" w:hAnsi="Times New Roman"/>
      <w:b w:val="1"/>
      <w:color w:val="000000"/>
      <w:sz w:val="20"/>
      <w:szCs w:val="20"/>
      <w:lang w:eastAsia="es-ES" w:val="es-MX"/>
    </w:rPr>
  </w:style>
  <w:style w:type="character" w:styleId="TextoindependienteCar" w:customStyle="1">
    <w:name w:val="Texto independiente Car"/>
    <w:basedOn w:val="Fuentedeprrafopredeter"/>
    <w:link w:val="Textoindependiente"/>
    <w:rsid w:val="00AC3DD2"/>
    <w:rPr>
      <w:rFonts w:ascii="Times New Roman" w:cs="Times New Roman" w:eastAsia="Times New Roman" w:hAnsi="Times New Roman"/>
      <w:b w:val="1"/>
      <w:color w:val="000000"/>
      <w:sz w:val="20"/>
      <w:szCs w:val="20"/>
      <w:lang w:eastAsia="es-ES" w:val="es-MX"/>
    </w:rPr>
  </w:style>
  <w:style w:type="paragraph" w:styleId="Sangradetextonormal">
    <w:name w:val="Body Text Indent"/>
    <w:basedOn w:val="Normal"/>
    <w:link w:val="SangradetextonormalCar"/>
    <w:rsid w:val="00AC3DD2"/>
    <w:pPr>
      <w:jc w:val="both"/>
    </w:pPr>
    <w:rPr>
      <w:rFonts w:ascii="Times New Roman" w:cs="Times New Roman" w:eastAsia="Times New Roman" w:hAnsi="Times New Roman"/>
      <w:szCs w:val="20"/>
      <w:lang w:eastAsia="es-ES" w:val="es-GT"/>
    </w:rPr>
  </w:style>
  <w:style w:type="character" w:styleId="SangradetextonormalCar" w:customStyle="1">
    <w:name w:val="Sangría de texto normal Car"/>
    <w:basedOn w:val="Fuentedeprrafopredeter"/>
    <w:link w:val="Sangradetextonormal"/>
    <w:rsid w:val="00AC3DD2"/>
    <w:rPr>
      <w:rFonts w:ascii="Times New Roman" w:cs="Times New Roman" w:eastAsia="Times New Roman" w:hAnsi="Times New Roman"/>
      <w:sz w:val="24"/>
      <w:szCs w:val="20"/>
      <w:lang w:eastAsia="es-ES"/>
    </w:rPr>
  </w:style>
  <w:style w:type="paragraph" w:styleId="times" w:customStyle="1">
    <w:name w:val="times"/>
    <w:basedOn w:val="Encabezado"/>
    <w:rsid w:val="00016414"/>
    <w:pPr>
      <w:tabs>
        <w:tab w:val="clear" w:pos="4419"/>
        <w:tab w:val="clear" w:pos="8838"/>
        <w:tab w:val="center" w:pos="4153"/>
        <w:tab w:val="right" w:pos="8306"/>
      </w:tabs>
      <w:jc w:val="right"/>
    </w:pPr>
    <w:rPr>
      <w:rFonts w:ascii="Cambria" w:cs="Times New Roman" w:eastAsia="Cambria" w:hAnsi="Cambria"/>
      <w:b w:val="1"/>
      <w:color w:val="000090"/>
      <w:sz w:val="20"/>
    </w:rPr>
  </w:style>
  <w:style w:type="character" w:styleId="Estilo1Car" w:customStyle="1">
    <w:name w:val="Estilo1 Car"/>
    <w:link w:val="Estilo1"/>
    <w:locked w:val="1"/>
    <w:rsid w:val="00AE26C1"/>
    <w:rPr>
      <w:rFonts w:ascii="Arial" w:cs="Arial" w:hAnsi="Arial"/>
      <w:bCs w:val="1"/>
      <w:color w:val="0000ff"/>
      <w:sz w:val="16"/>
      <w:szCs w:val="16"/>
      <w:lang w:eastAsia="es-ES" w:val="es-MX"/>
    </w:rPr>
  </w:style>
  <w:style w:type="paragraph" w:styleId="Estilo1" w:customStyle="1">
    <w:name w:val="Estilo1"/>
    <w:basedOn w:val="Textoindependiente"/>
    <w:link w:val="Estilo1Car"/>
    <w:qFormat w:val="1"/>
    <w:rsid w:val="00AE26C1"/>
    <w:pPr>
      <w:tabs>
        <w:tab w:val="left" w:pos="0"/>
      </w:tabs>
      <w:contextualSpacing w:val="1"/>
      <w:jc w:val="both"/>
    </w:pPr>
    <w:rPr>
      <w:rFonts w:ascii="Arial" w:cs="Arial" w:hAnsi="Arial" w:eastAsiaTheme="minorHAnsi"/>
      <w:b w:val="0"/>
      <w:bCs w:val="1"/>
      <w:color w:val="0000ff"/>
      <w:sz w:val="16"/>
      <w:szCs w:val="16"/>
    </w:rPr>
  </w:style>
  <w:style w:type="table" w:styleId="Tablaconcuadrcula">
    <w:name w:val="Table Grid"/>
    <w:basedOn w:val="Tablanormal"/>
    <w:uiPriority w:val="59"/>
    <w:rsid w:val="00326BC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EopXRGaEgHZ6j2f788Qw2ldBg==">CgMxLjAyDmgucHEwd3MwcnB2YmR0Mg5oLmlvZWNhNjZ4Z3IxMzIOaC5yYzkyaGM3YjdrcWsyDWguZGs0cmt3dTNveW84AHIhMW0xUUUtRUM3YVVhNUZ0TWthMXVhTmJWTWJDTnRMQzJm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2023-01-05T20:59:00Z</dcterms:created>
  <dc:creator>Glenn Alexander Ayala Mendez</dc:creator>
</cp:coreProperties>
</file>