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B450" w14:textId="77777777" w:rsidR="00AE0EA3" w:rsidRDefault="00AE0EA3"/>
    <w:p w14:paraId="5FB7B451" w14:textId="77777777" w:rsidR="00AE0EA3" w:rsidRDefault="00AE0EA3">
      <w:pPr>
        <w:spacing w:before="240"/>
        <w:jc w:val="center"/>
        <w:rPr>
          <w:rFonts w:ascii="Verdana" w:eastAsia="Verdana" w:hAnsi="Verdana" w:cs="Verdana"/>
          <w:b/>
          <w:bCs/>
          <w:color w:val="3A3C6B"/>
          <w:sz w:val="28"/>
          <w:szCs w:val="28"/>
        </w:rPr>
      </w:pPr>
    </w:p>
    <w:p w14:paraId="5FB7B452" w14:textId="77777777" w:rsidR="00AE0EA3" w:rsidRDefault="00407948">
      <w:pPr>
        <w:spacing w:before="240"/>
        <w:jc w:val="center"/>
        <w:rPr>
          <w:rFonts w:ascii="Verdana" w:eastAsia="Verdana" w:hAnsi="Verdana" w:cs="Verdana"/>
          <w:b/>
          <w:bCs/>
          <w:color w:val="3A3C6B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3A3C6B"/>
          <w:sz w:val="28"/>
          <w:szCs w:val="28"/>
        </w:rPr>
        <w:t>Plan de trabajo para la atención de propuestas ciudadanas 2026</w:t>
      </w:r>
    </w:p>
    <w:tbl>
      <w:tblPr>
        <w:tblStyle w:val="a"/>
        <w:tblW w:w="993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0"/>
        <w:gridCol w:w="6210"/>
      </w:tblGrid>
      <w:tr w:rsidR="00E2264F" w14:paraId="5FB7B455" w14:textId="77777777">
        <w:tc>
          <w:tcPr>
            <w:tcW w:w="3720" w:type="dxa"/>
            <w:shd w:val="clear" w:color="auto" w:fill="3A3C6B"/>
            <w:vAlign w:val="center"/>
          </w:tcPr>
          <w:p w14:paraId="5FB7B453" w14:textId="77777777" w:rsidR="00E2264F" w:rsidRDefault="00E2264F" w:rsidP="00E2264F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bookmarkStart w:id="0" w:name="_heading=h.qu6kgwub7uh" w:colFirst="0" w:colLast="0"/>
            <w:bookmarkEnd w:id="0"/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Institución responsable:</w:t>
            </w:r>
          </w:p>
        </w:tc>
        <w:tc>
          <w:tcPr>
            <w:tcW w:w="6210" w:type="dxa"/>
            <w:vAlign w:val="center"/>
          </w:tcPr>
          <w:p w14:paraId="5FB7B454" w14:textId="482E21E7" w:rsidR="00E2264F" w:rsidRDefault="00E2264F" w:rsidP="00E2264F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Ministerio de Agricultura, Ganadería y Alimentación (MAGA)</w:t>
            </w:r>
          </w:p>
        </w:tc>
      </w:tr>
      <w:tr w:rsidR="00E2264F" w14:paraId="5FB7B458" w14:textId="77777777">
        <w:tc>
          <w:tcPr>
            <w:tcW w:w="3720" w:type="dxa"/>
            <w:shd w:val="clear" w:color="auto" w:fill="3A3C6B"/>
            <w:vAlign w:val="center"/>
          </w:tcPr>
          <w:p w14:paraId="5FB7B456" w14:textId="77777777" w:rsidR="00E2264F" w:rsidRDefault="00E2264F" w:rsidP="00E2264F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Unidad ejecutora:</w:t>
            </w:r>
          </w:p>
        </w:tc>
        <w:tc>
          <w:tcPr>
            <w:tcW w:w="6210" w:type="dxa"/>
            <w:vAlign w:val="center"/>
          </w:tcPr>
          <w:p w14:paraId="5FB7B457" w14:textId="62A3D142" w:rsidR="00E2264F" w:rsidRDefault="00E2264F" w:rsidP="00E2264F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Viceministerio de Desarrollo Económico Rural (VIDER)</w:t>
            </w:r>
          </w:p>
        </w:tc>
      </w:tr>
      <w:tr w:rsidR="00AE0EA3" w14:paraId="5FB7B45B" w14:textId="77777777">
        <w:tc>
          <w:tcPr>
            <w:tcW w:w="3720" w:type="dxa"/>
            <w:shd w:val="clear" w:color="auto" w:fill="3A3C6B"/>
            <w:vAlign w:val="center"/>
          </w:tcPr>
          <w:p w14:paraId="5FB7B459" w14:textId="77777777" w:rsidR="00AE0EA3" w:rsidRDefault="00407948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Título de la propuesta:</w:t>
            </w:r>
          </w:p>
        </w:tc>
        <w:tc>
          <w:tcPr>
            <w:tcW w:w="6210" w:type="dxa"/>
            <w:vAlign w:val="center"/>
          </w:tcPr>
          <w:p w14:paraId="5FB7B45A" w14:textId="098AF73F" w:rsidR="00AE0EA3" w:rsidRPr="00934CFB" w:rsidRDefault="00934CFB" w:rsidP="00D82701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 w:rsidRPr="00934CFB">
              <w:rPr>
                <w:rFonts w:eastAsia="Times New Roman"/>
                <w:color w:val="000000"/>
              </w:rPr>
              <w:t>Capacitación y equipo para agricultores para cultivos de frutas y verduras, Jalapa</w:t>
            </w:r>
          </w:p>
        </w:tc>
      </w:tr>
      <w:tr w:rsidR="00AE0EA3" w14:paraId="5FB7B45E" w14:textId="77777777">
        <w:tc>
          <w:tcPr>
            <w:tcW w:w="3720" w:type="dxa"/>
            <w:shd w:val="clear" w:color="auto" w:fill="3A3C6B"/>
            <w:vAlign w:val="center"/>
          </w:tcPr>
          <w:p w14:paraId="5FB7B45C" w14:textId="77777777" w:rsidR="00AE0EA3" w:rsidRDefault="00407948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Proponente:</w:t>
            </w:r>
          </w:p>
        </w:tc>
        <w:tc>
          <w:tcPr>
            <w:tcW w:w="6210" w:type="dxa"/>
            <w:vAlign w:val="center"/>
          </w:tcPr>
          <w:p w14:paraId="5FB7B45D" w14:textId="6A8392C4" w:rsidR="00AE0EA3" w:rsidRDefault="009E3BFF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Marlon N</w:t>
            </w:r>
            <w:r w:rsidR="00136D3B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á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jera Esteban</w:t>
            </w:r>
          </w:p>
        </w:tc>
      </w:tr>
      <w:tr w:rsidR="00AE0EA3" w14:paraId="5FB7B461" w14:textId="77777777">
        <w:tc>
          <w:tcPr>
            <w:tcW w:w="3720" w:type="dxa"/>
            <w:shd w:val="clear" w:color="auto" w:fill="3A3C6B"/>
            <w:vAlign w:val="center"/>
          </w:tcPr>
          <w:p w14:paraId="5FB7B45F" w14:textId="77777777" w:rsidR="00AE0EA3" w:rsidRDefault="00407948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 xml:space="preserve">Estado de la propuesta: </w:t>
            </w:r>
          </w:p>
        </w:tc>
        <w:tc>
          <w:tcPr>
            <w:tcW w:w="6210" w:type="dxa"/>
            <w:vAlign w:val="center"/>
          </w:tcPr>
          <w:p w14:paraId="5FB7B460" w14:textId="0DFA1F9A" w:rsidR="00AE0EA3" w:rsidRPr="007B5909" w:rsidRDefault="0045264C">
            <w:pPr>
              <w:spacing w:after="0" w:line="240" w:lineRule="auto"/>
              <w:rPr>
                <w:rFonts w:ascii="Verdana" w:eastAsia="Verdana" w:hAnsi="Verdana" w:cs="Verdana"/>
                <w:i/>
                <w:iCs/>
                <w:sz w:val="18"/>
                <w:szCs w:val="18"/>
              </w:rPr>
            </w:pPr>
            <w:r w:rsidRPr="007B5909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 xml:space="preserve">Aceptada </w:t>
            </w:r>
            <w:r w:rsidR="00AC1467" w:rsidRPr="007B5909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Parcialmente</w:t>
            </w:r>
          </w:p>
        </w:tc>
      </w:tr>
      <w:tr w:rsidR="00AE0EA3" w14:paraId="5FB7B464" w14:textId="77777777">
        <w:tc>
          <w:tcPr>
            <w:tcW w:w="3720" w:type="dxa"/>
            <w:shd w:val="clear" w:color="auto" w:fill="3A3C6B"/>
            <w:vAlign w:val="center"/>
          </w:tcPr>
          <w:p w14:paraId="5FB7B462" w14:textId="77777777" w:rsidR="00AE0EA3" w:rsidRDefault="00407948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Lugar de ejecución del proyecto:</w:t>
            </w:r>
          </w:p>
        </w:tc>
        <w:tc>
          <w:tcPr>
            <w:tcW w:w="6210" w:type="dxa"/>
            <w:vAlign w:val="center"/>
          </w:tcPr>
          <w:p w14:paraId="5FB7B463" w14:textId="20325635" w:rsidR="00AE0EA3" w:rsidRPr="007B5909" w:rsidRDefault="00AC1467">
            <w:pPr>
              <w:spacing w:after="0" w:line="240" w:lineRule="auto"/>
              <w:rPr>
                <w:rFonts w:ascii="Verdana" w:eastAsia="Verdana" w:hAnsi="Verdana" w:cs="Verdana"/>
                <w:i/>
                <w:iCs/>
                <w:sz w:val="18"/>
                <w:szCs w:val="18"/>
              </w:rPr>
            </w:pPr>
            <w:r w:rsidRPr="007B5909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Miramundo</w:t>
            </w:r>
            <w:r w:rsidR="00407948" w:rsidRPr="007B5909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,</w:t>
            </w:r>
            <w:r w:rsidR="007B5909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 xml:space="preserve"> </w:t>
            </w:r>
            <w:r w:rsidRPr="007B5909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Jalapa</w:t>
            </w:r>
            <w:r w:rsidR="00407948" w:rsidRPr="007B5909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 xml:space="preserve">, </w:t>
            </w:r>
            <w:r w:rsidRPr="007B5909"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Jalapa</w:t>
            </w:r>
          </w:p>
        </w:tc>
      </w:tr>
      <w:tr w:rsidR="00AE0EA3" w14:paraId="5FB7B467" w14:textId="77777777">
        <w:tc>
          <w:tcPr>
            <w:tcW w:w="3720" w:type="dxa"/>
            <w:shd w:val="clear" w:color="auto" w:fill="3A3C6B"/>
            <w:vAlign w:val="center"/>
          </w:tcPr>
          <w:p w14:paraId="5FB7B465" w14:textId="77777777" w:rsidR="00AE0EA3" w:rsidRDefault="00407948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Fecha de elaboración:</w:t>
            </w:r>
          </w:p>
        </w:tc>
        <w:tc>
          <w:tcPr>
            <w:tcW w:w="6210" w:type="dxa"/>
            <w:vAlign w:val="center"/>
          </w:tcPr>
          <w:p w14:paraId="5FB7B466" w14:textId="1376C76C" w:rsidR="00AE0EA3" w:rsidRDefault="00E2264F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25/02/</w:t>
            </w:r>
            <w:r w:rsidR="000B315E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2026</w:t>
            </w:r>
          </w:p>
        </w:tc>
      </w:tr>
    </w:tbl>
    <w:p w14:paraId="5FB7B468" w14:textId="77777777" w:rsidR="00AE0EA3" w:rsidRDefault="00AE0EA3">
      <w:pPr>
        <w:spacing w:after="280"/>
        <w:jc w:val="both"/>
        <w:rPr>
          <w:rFonts w:ascii="Verdana" w:eastAsia="Verdana" w:hAnsi="Verdana" w:cs="Verdana"/>
          <w:b/>
          <w:bCs/>
        </w:rPr>
      </w:pPr>
    </w:p>
    <w:tbl>
      <w:tblPr>
        <w:tblStyle w:val="a0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4"/>
      </w:tblGrid>
      <w:tr w:rsidR="00AE0EA3" w14:paraId="5FB7B46A" w14:textId="77777777">
        <w:trPr>
          <w:trHeight w:val="93"/>
        </w:trPr>
        <w:tc>
          <w:tcPr>
            <w:tcW w:w="9924" w:type="dxa"/>
          </w:tcPr>
          <w:p w14:paraId="5FB7B469" w14:textId="77777777" w:rsidR="00AE0EA3" w:rsidRDefault="0040794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Justificación</w:t>
            </w:r>
          </w:p>
        </w:tc>
      </w:tr>
      <w:tr w:rsidR="00AE0EA3" w14:paraId="5FB7B472" w14:textId="77777777">
        <w:tc>
          <w:tcPr>
            <w:tcW w:w="9924" w:type="dxa"/>
          </w:tcPr>
          <w:p w14:paraId="5FB7B471" w14:textId="3F324450" w:rsidR="00AE0EA3" w:rsidRPr="00AF174B" w:rsidRDefault="00A70B09" w:rsidP="00AF174B">
            <w:pPr>
              <w:spacing w:after="28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E67750">
              <w:rPr>
                <w:rFonts w:ascii="Verdana" w:hAnsi="Verdana"/>
                <w:sz w:val="18"/>
                <w:szCs w:val="18"/>
              </w:rPr>
              <w:t xml:space="preserve">Consiste en </w:t>
            </w:r>
            <w:r w:rsidR="00D82701">
              <w:rPr>
                <w:rFonts w:ascii="Verdana" w:hAnsi="Verdana"/>
                <w:sz w:val="18"/>
                <w:szCs w:val="18"/>
              </w:rPr>
              <w:t>un programa de capacitación teór</w:t>
            </w:r>
            <w:r w:rsidR="00D82701" w:rsidRPr="00E67750">
              <w:rPr>
                <w:rFonts w:ascii="Verdana" w:hAnsi="Verdana"/>
                <w:sz w:val="18"/>
                <w:szCs w:val="18"/>
              </w:rPr>
              <w:t>ica</w:t>
            </w:r>
            <w:r w:rsidR="00D82701">
              <w:rPr>
                <w:rFonts w:ascii="Verdana" w:hAnsi="Verdana"/>
                <w:sz w:val="18"/>
                <w:szCs w:val="18"/>
              </w:rPr>
              <w:t xml:space="preserve"> y práctica enfocada</w:t>
            </w:r>
            <w:r w:rsidRPr="00E67750">
              <w:rPr>
                <w:rFonts w:ascii="Verdana" w:hAnsi="Verdana"/>
                <w:sz w:val="18"/>
                <w:szCs w:val="18"/>
              </w:rPr>
              <w:t xml:space="preserve"> en el manejo agronómico de</w:t>
            </w:r>
            <w:r w:rsidR="00AF174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D82701">
              <w:rPr>
                <w:rFonts w:ascii="Verdana" w:hAnsi="Verdana"/>
                <w:sz w:val="18"/>
                <w:szCs w:val="18"/>
              </w:rPr>
              <w:t>l</w:t>
            </w:r>
            <w:r w:rsidR="00AF174B">
              <w:rPr>
                <w:rFonts w:ascii="Verdana" w:hAnsi="Verdana"/>
                <w:sz w:val="18"/>
                <w:szCs w:val="18"/>
              </w:rPr>
              <w:t>os</w:t>
            </w:r>
            <w:r w:rsidRPr="00E67750">
              <w:rPr>
                <w:rFonts w:ascii="Verdana" w:hAnsi="Verdana"/>
                <w:sz w:val="18"/>
                <w:szCs w:val="18"/>
              </w:rPr>
              <w:t xml:space="preserve"> cultivo</w:t>
            </w:r>
            <w:r w:rsidR="00AF174B">
              <w:rPr>
                <w:rFonts w:ascii="Verdana" w:hAnsi="Verdana"/>
                <w:sz w:val="18"/>
                <w:szCs w:val="18"/>
              </w:rPr>
              <w:t xml:space="preserve">s </w:t>
            </w:r>
            <w:r w:rsidRPr="00E67750">
              <w:rPr>
                <w:rFonts w:ascii="Verdana" w:hAnsi="Verdana"/>
                <w:sz w:val="18"/>
                <w:szCs w:val="18"/>
              </w:rPr>
              <w:t>de hortalizas (preparación de suelo, siembra, fertilización, control de plagas y enfermedades, y cosecha).</w:t>
            </w:r>
            <w:r w:rsidR="002A24C6" w:rsidRPr="00E6775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9A3DB4" w:rsidRPr="00E67750">
              <w:rPr>
                <w:rFonts w:ascii="Verdana" w:hAnsi="Verdana"/>
                <w:sz w:val="18"/>
                <w:szCs w:val="18"/>
              </w:rPr>
              <w:t>Los beneficiarios directos serán p</w:t>
            </w:r>
            <w:r w:rsidR="00817AE4" w:rsidRPr="00E67750">
              <w:rPr>
                <w:rFonts w:ascii="Verdana" w:hAnsi="Verdana"/>
                <w:sz w:val="18"/>
                <w:szCs w:val="18"/>
              </w:rPr>
              <w:t>equeños y medianos agricultores de la aldea Miramundo, Jalapa, cuyas familias dependen económicamente de la horticultura</w:t>
            </w:r>
            <w:r w:rsidR="008D7390" w:rsidRPr="00E67750">
              <w:rPr>
                <w:rFonts w:ascii="Verdana" w:hAnsi="Verdana"/>
                <w:sz w:val="18"/>
                <w:szCs w:val="18"/>
              </w:rPr>
              <w:t>.</w:t>
            </w:r>
            <w:r w:rsidR="00BC320E" w:rsidRPr="00E67750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402BF" w:rsidRPr="00E67750">
              <w:rPr>
                <w:rFonts w:ascii="Verdana" w:hAnsi="Verdana"/>
                <w:sz w:val="18"/>
                <w:szCs w:val="18"/>
              </w:rPr>
              <w:t xml:space="preserve">La </w:t>
            </w:r>
            <w:r w:rsidR="002A24C6" w:rsidRPr="00E67750">
              <w:rPr>
                <w:rFonts w:ascii="Verdana" w:hAnsi="Verdana"/>
                <w:sz w:val="18"/>
                <w:szCs w:val="18"/>
              </w:rPr>
              <w:t>a</w:t>
            </w:r>
            <w:r w:rsidR="008402BF" w:rsidRPr="00E67750">
              <w:rPr>
                <w:rFonts w:ascii="Verdana" w:hAnsi="Verdana"/>
                <w:sz w:val="18"/>
                <w:szCs w:val="18"/>
              </w:rPr>
              <w:t xml:space="preserve">ldea de </w:t>
            </w:r>
            <w:r w:rsidR="00BC320E" w:rsidRPr="00E67750">
              <w:rPr>
                <w:rFonts w:ascii="Verdana" w:hAnsi="Verdana"/>
                <w:sz w:val="18"/>
                <w:szCs w:val="18"/>
              </w:rPr>
              <w:t xml:space="preserve">Miramundo posee condiciones edafoclimáticas ideales para hortalizas, pero los productores carecen de </w:t>
            </w:r>
            <w:r w:rsidR="00AF174B">
              <w:rPr>
                <w:rFonts w:ascii="Verdana" w:hAnsi="Verdana"/>
                <w:sz w:val="18"/>
                <w:szCs w:val="18"/>
              </w:rPr>
              <w:t>un programa de c</w:t>
            </w:r>
            <w:r w:rsidR="000B3FE4" w:rsidRPr="00E67750">
              <w:rPr>
                <w:rFonts w:ascii="Verdana" w:hAnsi="Verdana"/>
                <w:sz w:val="18"/>
                <w:szCs w:val="18"/>
              </w:rPr>
              <w:t>apacitación</w:t>
            </w:r>
            <w:r w:rsidR="00BC320E" w:rsidRPr="00E67750">
              <w:rPr>
                <w:rFonts w:ascii="Verdana" w:hAnsi="Verdana"/>
                <w:sz w:val="18"/>
                <w:szCs w:val="18"/>
              </w:rPr>
              <w:t xml:space="preserve"> constante. Atender esta propuesta es vital para transitar de una agricultura de subsistencia o tradicional a una agricultura sostenible, mejorando el rendimiento de los cultivos, garantizando la seguridad alimentaria, reduciendo la contaminación ambiental por agroquímicos y aumentando los ingresos económicos de las familias rurales.</w:t>
            </w:r>
          </w:p>
        </w:tc>
      </w:tr>
      <w:tr w:rsidR="00AE0EA3" w14:paraId="5FB7B474" w14:textId="77777777">
        <w:tc>
          <w:tcPr>
            <w:tcW w:w="9924" w:type="dxa"/>
          </w:tcPr>
          <w:p w14:paraId="5FB7B473" w14:textId="77777777" w:rsidR="00AE0EA3" w:rsidRDefault="00407948">
            <w:pPr>
              <w:numPr>
                <w:ilvl w:val="0"/>
                <w:numId w:val="1"/>
              </w:numPr>
              <w:spacing w:after="0"/>
              <w:jc w:val="both"/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Objetivos</w:t>
            </w:r>
          </w:p>
        </w:tc>
      </w:tr>
      <w:tr w:rsidR="00AE0EA3" w14:paraId="5FB7B47F" w14:textId="77777777">
        <w:tc>
          <w:tcPr>
            <w:tcW w:w="9924" w:type="dxa"/>
          </w:tcPr>
          <w:p w14:paraId="5FB7B476" w14:textId="06737E78" w:rsidR="00AE0EA3" w:rsidRPr="00633F88" w:rsidRDefault="00911CB6" w:rsidP="00633F88">
            <w:pPr>
              <w:spacing w:after="280" w:line="360" w:lineRule="auto"/>
              <w:jc w:val="both"/>
              <w:rPr>
                <w:rFonts w:ascii="Verdana" w:eastAsia="Verdana" w:hAnsi="Verdana" w:cstheme="minorHAnsi"/>
                <w:sz w:val="18"/>
                <w:szCs w:val="18"/>
              </w:rPr>
            </w:pPr>
            <w:r w:rsidRPr="00633F88">
              <w:rPr>
                <w:rFonts w:ascii="Verdana" w:eastAsia="Verdana" w:hAnsi="Verdana" w:cstheme="minorHAnsi"/>
                <w:b/>
                <w:bCs/>
                <w:sz w:val="18"/>
                <w:szCs w:val="18"/>
              </w:rPr>
              <w:t>Objetivo General</w:t>
            </w:r>
            <w:r w:rsidRPr="00633F88">
              <w:rPr>
                <w:rFonts w:ascii="Verdana" w:eastAsia="Verdana" w:hAnsi="Verdana" w:cstheme="minorHAnsi"/>
                <w:sz w:val="18"/>
                <w:szCs w:val="18"/>
              </w:rPr>
              <w:t>: Capacitar a 50 agricultores de la aldea Miramundo, Jalapa</w:t>
            </w:r>
            <w:r w:rsidR="00AF174B">
              <w:rPr>
                <w:rFonts w:ascii="Verdana" w:eastAsia="Verdana" w:hAnsi="Verdana" w:cstheme="minorHAnsi"/>
                <w:sz w:val="18"/>
                <w:szCs w:val="18"/>
              </w:rPr>
              <w:t>,</w:t>
            </w:r>
            <w:r w:rsidRPr="00633F88">
              <w:rPr>
                <w:rFonts w:ascii="Verdana" w:eastAsia="Verdana" w:hAnsi="Verdana" w:cstheme="minorHAnsi"/>
                <w:sz w:val="18"/>
                <w:szCs w:val="18"/>
              </w:rPr>
              <w:t xml:space="preserve"> en técnicas agronómicas y Buenas Prácticas Agrícolas (BPA) para la producción sostenible de hortalizas durante el ciclo agrícola 2026, con el fin de incrementar su rendimiento productivo.</w:t>
            </w:r>
          </w:p>
          <w:p w14:paraId="53EAF939" w14:textId="289EE0EC" w:rsidR="005D075A" w:rsidRPr="00633F88" w:rsidRDefault="003521A0" w:rsidP="00633F88">
            <w:pPr>
              <w:spacing w:after="280" w:line="360" w:lineRule="auto"/>
              <w:jc w:val="both"/>
              <w:rPr>
                <w:rFonts w:ascii="Verdana" w:eastAsia="Verdana" w:hAnsi="Verdana" w:cstheme="minorHAnsi"/>
                <w:b/>
                <w:bCs/>
                <w:sz w:val="18"/>
                <w:szCs w:val="18"/>
              </w:rPr>
            </w:pPr>
            <w:r w:rsidRPr="00633F88">
              <w:rPr>
                <w:rFonts w:ascii="Verdana" w:eastAsia="Verdana" w:hAnsi="Verdana" w:cstheme="minorHAnsi"/>
                <w:b/>
                <w:bCs/>
                <w:sz w:val="18"/>
                <w:szCs w:val="18"/>
              </w:rPr>
              <w:t>Objetivos Específicos:</w:t>
            </w:r>
          </w:p>
          <w:p w14:paraId="47030527" w14:textId="0BE41A05" w:rsidR="00A72EAF" w:rsidRPr="00633F88" w:rsidRDefault="00051BF4" w:rsidP="00633F88">
            <w:pPr>
              <w:spacing w:after="280" w:line="360" w:lineRule="auto"/>
              <w:jc w:val="both"/>
              <w:rPr>
                <w:rFonts w:ascii="Verdana" w:eastAsia="Verdana" w:hAnsi="Verdana" w:cstheme="minorHAnsi"/>
                <w:sz w:val="18"/>
                <w:szCs w:val="18"/>
              </w:rPr>
            </w:pPr>
            <w:r w:rsidRPr="00633F88">
              <w:rPr>
                <w:rFonts w:ascii="Verdana" w:eastAsia="Verdana" w:hAnsi="Verdana" w:cstheme="minorHAnsi"/>
                <w:sz w:val="18"/>
                <w:szCs w:val="18"/>
              </w:rPr>
              <w:t>Implementar técnicas de conservación de suelos y fertilización racional</w:t>
            </w:r>
            <w:r w:rsidR="00D72D0D">
              <w:rPr>
                <w:rFonts w:ascii="Verdana" w:eastAsia="Verdana" w:hAnsi="Verdana" w:cstheme="minorHAnsi"/>
                <w:sz w:val="18"/>
                <w:szCs w:val="18"/>
              </w:rPr>
              <w:t>,</w:t>
            </w:r>
            <w:r w:rsidRPr="00633F88">
              <w:rPr>
                <w:rFonts w:ascii="Verdana" w:eastAsia="Verdana" w:hAnsi="Verdana" w:cstheme="minorHAnsi"/>
                <w:sz w:val="18"/>
                <w:szCs w:val="18"/>
              </w:rPr>
              <w:t xml:space="preserve"> basadas en requerimientos nutricionales específicos de las hortalizas.</w:t>
            </w:r>
          </w:p>
          <w:p w14:paraId="365198A8" w14:textId="287AE922" w:rsidR="003521A0" w:rsidRPr="00633F88" w:rsidRDefault="006C405A" w:rsidP="00633F88">
            <w:pPr>
              <w:spacing w:after="280" w:line="360" w:lineRule="auto"/>
              <w:jc w:val="both"/>
              <w:rPr>
                <w:rFonts w:ascii="Verdana" w:eastAsia="Verdana" w:hAnsi="Verdana" w:cstheme="minorHAnsi"/>
                <w:sz w:val="18"/>
                <w:szCs w:val="18"/>
              </w:rPr>
            </w:pPr>
            <w:r w:rsidRPr="00633F88">
              <w:rPr>
                <w:rFonts w:ascii="Verdana" w:eastAsia="Verdana" w:hAnsi="Verdana" w:cstheme="minorHAnsi"/>
                <w:sz w:val="18"/>
                <w:szCs w:val="18"/>
              </w:rPr>
              <w:t>Reducir la incidencia de plagas y enfermedades mediante la capacitación en el Manejo Integrado de Plagas (MIP).</w:t>
            </w:r>
          </w:p>
          <w:p w14:paraId="5FB7B47E" w14:textId="48C6E7B1" w:rsidR="00AE0EA3" w:rsidRPr="00D72D0D" w:rsidRDefault="00421252" w:rsidP="00D72D0D">
            <w:pPr>
              <w:spacing w:after="280" w:line="360" w:lineRule="auto"/>
              <w:jc w:val="both"/>
              <w:rPr>
                <w:rFonts w:ascii="Verdana" w:eastAsia="Verdana" w:hAnsi="Verdana" w:cstheme="minorHAnsi"/>
                <w:sz w:val="18"/>
                <w:szCs w:val="18"/>
              </w:rPr>
            </w:pPr>
            <w:r w:rsidRPr="00633F88">
              <w:rPr>
                <w:rFonts w:ascii="Verdana" w:eastAsia="Verdana" w:hAnsi="Verdana" w:cstheme="minorHAnsi"/>
                <w:sz w:val="18"/>
                <w:szCs w:val="18"/>
              </w:rPr>
              <w:t>Instruir en el manejo postcosecha para disminuir las mermas del producto final antes de su llegada al mercado.</w:t>
            </w:r>
          </w:p>
        </w:tc>
      </w:tr>
    </w:tbl>
    <w:p w14:paraId="5FB7B480" w14:textId="77777777" w:rsidR="00AE0EA3" w:rsidRDefault="00AE0EA3">
      <w:pPr>
        <w:spacing w:after="280"/>
        <w:jc w:val="both"/>
        <w:rPr>
          <w:rFonts w:ascii="Verdana" w:eastAsia="Verdana" w:hAnsi="Verdana" w:cs="Verdana"/>
          <w:b/>
          <w:bCs/>
        </w:rPr>
      </w:pPr>
    </w:p>
    <w:p w14:paraId="5FB7B482" w14:textId="77777777" w:rsidR="00AE0EA3" w:rsidRDefault="00AE0EA3">
      <w:pPr>
        <w:spacing w:after="280"/>
        <w:jc w:val="both"/>
        <w:rPr>
          <w:rFonts w:ascii="Verdana" w:eastAsia="Verdana" w:hAnsi="Verdana" w:cs="Verdana"/>
          <w:b/>
          <w:bCs/>
        </w:rPr>
      </w:pPr>
    </w:p>
    <w:tbl>
      <w:tblPr>
        <w:tblStyle w:val="a1"/>
        <w:tblpPr w:leftFromText="141" w:rightFromText="141" w:vertAnchor="text" w:tblpX="-285"/>
        <w:tblW w:w="100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2415"/>
        <w:gridCol w:w="2265"/>
        <w:gridCol w:w="2640"/>
      </w:tblGrid>
      <w:tr w:rsidR="00AE0EA3" w14:paraId="5FB7B484" w14:textId="77777777">
        <w:tc>
          <w:tcPr>
            <w:tcW w:w="10005" w:type="dxa"/>
            <w:gridSpan w:val="4"/>
          </w:tcPr>
          <w:p w14:paraId="5FB7B483" w14:textId="77777777" w:rsidR="00AE0EA3" w:rsidRDefault="00407948">
            <w:pPr>
              <w:numPr>
                <w:ilvl w:val="0"/>
                <w:numId w:val="1"/>
              </w:numPr>
              <w:spacing w:after="0"/>
              <w:jc w:val="both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Alcance de actividades:</w:t>
            </w:r>
          </w:p>
        </w:tc>
      </w:tr>
      <w:tr w:rsidR="00AE0EA3" w14:paraId="5FB7B48A" w14:textId="77777777">
        <w:tc>
          <w:tcPr>
            <w:tcW w:w="10005" w:type="dxa"/>
            <w:gridSpan w:val="4"/>
          </w:tcPr>
          <w:p w14:paraId="25633A35" w14:textId="77777777" w:rsidR="00694E5C" w:rsidRDefault="00694E5C" w:rsidP="00F27953">
            <w:pPr>
              <w:spacing w:after="280" w:line="24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F27C560" w14:textId="4431E436" w:rsidR="00F27953" w:rsidRPr="00633F88" w:rsidRDefault="0077601D" w:rsidP="00633F88">
            <w:pPr>
              <w:spacing w:after="280"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Las a</w:t>
            </w:r>
            <w:r w:rsidR="00D72D0D">
              <w:rPr>
                <w:rFonts w:ascii="Verdana" w:eastAsia="Verdana" w:hAnsi="Verdana" w:cs="Verdana"/>
                <w:sz w:val="18"/>
                <w:szCs w:val="18"/>
              </w:rPr>
              <w:t>ctividad</w:t>
            </w:r>
            <w:r w:rsidR="000F6AE0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es para realizar es la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 w:rsidR="000123F7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jecución de </w:t>
            </w:r>
            <w:r w:rsidR="00564CD8" w:rsidRPr="00633F88">
              <w:rPr>
                <w:rFonts w:ascii="Verdana" w:eastAsia="Verdana" w:hAnsi="Verdana" w:cs="Verdana"/>
                <w:sz w:val="18"/>
                <w:szCs w:val="18"/>
              </w:rPr>
              <w:t>3</w:t>
            </w:r>
            <w:r w:rsidR="000123F7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módulos de capacitación teórico-práctica utilizando la metodología </w:t>
            </w:r>
            <w:r w:rsidR="00D72D0D">
              <w:rPr>
                <w:rFonts w:ascii="Verdana" w:eastAsia="Verdana" w:hAnsi="Verdana" w:cs="Verdana"/>
                <w:sz w:val="18"/>
                <w:szCs w:val="18"/>
              </w:rPr>
              <w:t>“</w:t>
            </w:r>
            <w:r w:rsidR="000123F7" w:rsidRPr="00633F88">
              <w:rPr>
                <w:rFonts w:ascii="Verdana" w:eastAsia="Verdana" w:hAnsi="Verdana" w:cs="Verdana"/>
                <w:sz w:val="18"/>
                <w:szCs w:val="18"/>
              </w:rPr>
              <w:t>Aprender Haciendo</w:t>
            </w:r>
            <w:r w:rsidR="00D72D0D">
              <w:rPr>
                <w:rFonts w:ascii="Verdana" w:eastAsia="Verdana" w:hAnsi="Verdana" w:cs="Verdana"/>
                <w:sz w:val="18"/>
                <w:szCs w:val="18"/>
              </w:rPr>
              <w:t>”</w:t>
            </w:r>
            <w:r w:rsidR="00083C90">
              <w:rPr>
                <w:rFonts w:ascii="Verdana" w:eastAsia="Verdana" w:hAnsi="Verdana" w:cs="Verdana"/>
                <w:sz w:val="18"/>
                <w:szCs w:val="18"/>
              </w:rPr>
              <w:t>; además, s</w:t>
            </w:r>
            <w:r w:rsidR="000123F7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e realizarán visitas de asistencia </w:t>
            </w:r>
            <w:r w:rsidR="00482D71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técnica </w:t>
            </w:r>
            <w:r w:rsidR="00083C90">
              <w:rPr>
                <w:rFonts w:ascii="Verdana" w:eastAsia="Verdana" w:hAnsi="Verdana" w:cs="Verdana"/>
                <w:sz w:val="18"/>
                <w:szCs w:val="18"/>
              </w:rPr>
              <w:t>periódicamente</w:t>
            </w:r>
            <w:r w:rsidR="00482D71" w:rsidRPr="00633F88"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 w:rsidR="00FD2BB6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="00143E25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La </w:t>
            </w:r>
            <w:r w:rsidR="00083C90">
              <w:rPr>
                <w:rFonts w:ascii="Verdana" w:eastAsia="Verdana" w:hAnsi="Verdana" w:cs="Verdana"/>
                <w:sz w:val="18"/>
                <w:szCs w:val="18"/>
              </w:rPr>
              <w:t>p</w:t>
            </w:r>
            <w:r w:rsidR="00F27953" w:rsidRPr="00633F88">
              <w:rPr>
                <w:rFonts w:ascii="Verdana" w:eastAsia="Verdana" w:hAnsi="Verdana" w:cs="Verdana"/>
                <w:sz w:val="18"/>
                <w:szCs w:val="18"/>
              </w:rPr>
              <w:t>oblación objetivo</w:t>
            </w:r>
            <w:r w:rsidR="00143E25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serán </w:t>
            </w:r>
            <w:r w:rsidR="00F27953" w:rsidRPr="00633F88">
              <w:rPr>
                <w:rFonts w:ascii="Verdana" w:eastAsia="Verdana" w:hAnsi="Verdana" w:cs="Verdana"/>
                <w:sz w:val="18"/>
                <w:szCs w:val="18"/>
              </w:rPr>
              <w:t>50 agricultores y agricultoras de la aldea Miramundo, Jalapa.</w:t>
            </w:r>
            <w:r w:rsidR="00097231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En un </w:t>
            </w:r>
            <w:r w:rsidR="00083C90">
              <w:rPr>
                <w:rFonts w:ascii="Verdana" w:eastAsia="Verdana" w:hAnsi="Verdana" w:cs="Verdana"/>
                <w:sz w:val="18"/>
                <w:szCs w:val="18"/>
              </w:rPr>
              <w:t>p</w:t>
            </w:r>
            <w:r w:rsidR="00F27953" w:rsidRPr="00633F88">
              <w:rPr>
                <w:rFonts w:ascii="Verdana" w:eastAsia="Verdana" w:hAnsi="Verdana" w:cs="Verdana"/>
                <w:sz w:val="18"/>
                <w:szCs w:val="18"/>
              </w:rPr>
              <w:t>eríodo de ejecución</w:t>
            </w:r>
            <w:r w:rsidR="003F3136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que va de mayo</w:t>
            </w:r>
            <w:r w:rsidR="00F27953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de 2026 a </w:t>
            </w:r>
            <w:r w:rsidR="003B7DAE">
              <w:rPr>
                <w:rFonts w:ascii="Verdana" w:eastAsia="Verdana" w:hAnsi="Verdana" w:cs="Verdana"/>
                <w:sz w:val="18"/>
                <w:szCs w:val="18"/>
              </w:rPr>
              <w:t>octubre</w:t>
            </w:r>
            <w:r w:rsidR="00F27953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de 2026 (abarcando la preparación del terreno previa a la época lluviosa y finalizando con la etapa de cosecha).</w:t>
            </w:r>
            <w:r w:rsidR="00430328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="00A53401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Por otro </w:t>
            </w:r>
            <w:r w:rsidR="005B267E" w:rsidRPr="00633F88">
              <w:rPr>
                <w:rFonts w:ascii="Verdana" w:eastAsia="Verdana" w:hAnsi="Verdana" w:cs="Verdana"/>
                <w:sz w:val="18"/>
                <w:szCs w:val="18"/>
              </w:rPr>
              <w:t>lado,</w:t>
            </w:r>
            <w:r w:rsidR="00A53401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entre las l</w:t>
            </w:r>
            <w:r w:rsidR="002D5D9A" w:rsidRPr="00633F88">
              <w:rPr>
                <w:rFonts w:ascii="Verdana" w:eastAsia="Verdana" w:hAnsi="Verdana" w:cs="Verdana"/>
                <w:sz w:val="18"/>
                <w:szCs w:val="18"/>
              </w:rPr>
              <w:t>imitaciones</w:t>
            </w:r>
            <w:r w:rsidR="00083C90">
              <w:rPr>
                <w:rFonts w:ascii="Verdana" w:eastAsia="Verdana" w:hAnsi="Verdana" w:cs="Verdana"/>
                <w:sz w:val="18"/>
                <w:szCs w:val="18"/>
              </w:rPr>
              <w:t xml:space="preserve"> para la adecuada ejecución</w:t>
            </w:r>
            <w:r w:rsidR="002D5D9A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del plan</w:t>
            </w:r>
            <w:r w:rsidR="00083C90"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 w:rsidR="00A53401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="00083C90">
              <w:rPr>
                <w:rFonts w:ascii="Verdana" w:eastAsia="Verdana" w:hAnsi="Verdana" w:cs="Verdana"/>
                <w:sz w:val="18"/>
                <w:szCs w:val="18"/>
              </w:rPr>
              <w:t>está la presencia de</w:t>
            </w:r>
            <w:r w:rsidR="002D5D9A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factores climáticos adversos (</w:t>
            </w:r>
            <w:r w:rsidR="005B267E" w:rsidRPr="00633F88">
              <w:rPr>
                <w:rFonts w:ascii="Verdana" w:eastAsia="Verdana" w:hAnsi="Verdana" w:cs="Verdana"/>
                <w:sz w:val="18"/>
                <w:szCs w:val="18"/>
              </w:rPr>
              <w:t>sequías o</w:t>
            </w:r>
            <w:r w:rsidR="002D5D9A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exceso de lluvia)</w:t>
            </w:r>
            <w:r w:rsidR="00083C90"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 w:rsidR="00793C16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que afecten significati</w:t>
            </w:r>
            <w:r w:rsidR="00A76D0B" w:rsidRPr="00633F88">
              <w:rPr>
                <w:rFonts w:ascii="Verdana" w:eastAsia="Verdana" w:hAnsi="Verdana" w:cs="Verdana"/>
                <w:sz w:val="18"/>
                <w:szCs w:val="18"/>
              </w:rPr>
              <w:t>vamente a los cultivos.</w:t>
            </w:r>
            <w:r w:rsidR="002D5D9A" w:rsidRPr="00633F88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  <w:p w14:paraId="5FB7B487" w14:textId="77777777" w:rsidR="00AE0EA3" w:rsidRPr="00633F88" w:rsidRDefault="00AE0EA3" w:rsidP="00633F88">
            <w:pPr>
              <w:spacing w:after="280" w:line="36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14:paraId="5FB7B488" w14:textId="77777777" w:rsidR="00AE0EA3" w:rsidRDefault="00AE0EA3">
            <w:pPr>
              <w:spacing w:after="28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  <w:p w14:paraId="5FB7B489" w14:textId="77777777" w:rsidR="00AE0EA3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  <w:tr w:rsidR="00AE0EA3" w14:paraId="5FB7B48C" w14:textId="77777777">
        <w:tc>
          <w:tcPr>
            <w:tcW w:w="10005" w:type="dxa"/>
            <w:gridSpan w:val="4"/>
          </w:tcPr>
          <w:p w14:paraId="5FB7B48B" w14:textId="77777777" w:rsidR="00AE0EA3" w:rsidRDefault="00407948">
            <w:pPr>
              <w:numPr>
                <w:ilvl w:val="0"/>
                <w:numId w:val="1"/>
              </w:numPr>
              <w:spacing w:after="0"/>
              <w:jc w:val="both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Plan de acción:</w:t>
            </w:r>
            <w:r>
              <w:rPr>
                <w:rFonts w:ascii="Verdana" w:eastAsia="Verdana" w:hAnsi="Verdana" w:cs="Verdana"/>
                <w:i/>
                <w:iCs/>
                <w:color w:val="808080"/>
                <w:sz w:val="18"/>
                <w:szCs w:val="18"/>
              </w:rPr>
              <w:t xml:space="preserve"> (Las metas e indicadores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808080"/>
                <w:sz w:val="18"/>
                <w:szCs w:val="18"/>
              </w:rPr>
              <w:t>no</w:t>
            </w:r>
            <w:r>
              <w:rPr>
                <w:rFonts w:ascii="Verdana" w:eastAsia="Verdana" w:hAnsi="Verdana" w:cs="Verdana"/>
                <w:i/>
                <w:iCs/>
                <w:color w:val="808080"/>
                <w:sz w:val="18"/>
                <w:szCs w:val="18"/>
              </w:rPr>
              <w:t xml:space="preserve"> están asociados a una estructura programática)</w:t>
            </w:r>
          </w:p>
        </w:tc>
      </w:tr>
      <w:tr w:rsidR="00AE0EA3" w14:paraId="5FB7B491" w14:textId="77777777">
        <w:trPr>
          <w:trHeight w:val="265"/>
        </w:trPr>
        <w:tc>
          <w:tcPr>
            <w:tcW w:w="2685" w:type="dxa"/>
          </w:tcPr>
          <w:p w14:paraId="5FB7B48D" w14:textId="77777777" w:rsidR="00AE0EA3" w:rsidRDefault="00407948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Logro</w:t>
            </w:r>
          </w:p>
        </w:tc>
        <w:tc>
          <w:tcPr>
            <w:tcW w:w="2415" w:type="dxa"/>
          </w:tcPr>
          <w:p w14:paraId="5FB7B48E" w14:textId="77777777" w:rsidR="00AE0EA3" w:rsidRDefault="00407948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Meta</w:t>
            </w:r>
          </w:p>
        </w:tc>
        <w:tc>
          <w:tcPr>
            <w:tcW w:w="2265" w:type="dxa"/>
          </w:tcPr>
          <w:p w14:paraId="5FB7B48F" w14:textId="77777777" w:rsidR="00AE0EA3" w:rsidRDefault="00407948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2640" w:type="dxa"/>
          </w:tcPr>
          <w:p w14:paraId="5FB7B490" w14:textId="77777777" w:rsidR="00AE0EA3" w:rsidRDefault="00407948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Medio de verificación</w:t>
            </w:r>
          </w:p>
        </w:tc>
      </w:tr>
      <w:tr w:rsidR="00BA2126" w:rsidRPr="00830BB9" w14:paraId="5FB7B49B" w14:textId="77777777" w:rsidTr="00DC0E77">
        <w:trPr>
          <w:trHeight w:val="157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657CA" w14:textId="1B292BC2" w:rsidR="00472678" w:rsidRPr="00555DB7" w:rsidRDefault="00BA2126" w:rsidP="00555DB7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 xml:space="preserve">1. </w:t>
            </w:r>
            <w:r w:rsidR="00472678">
              <w:rPr>
                <w:color w:val="000000"/>
              </w:rPr>
              <w:t xml:space="preserve">Adopción de prácticas de </w:t>
            </w:r>
            <w:r w:rsidR="008E4AEA">
              <w:rPr>
                <w:color w:val="000000"/>
              </w:rPr>
              <w:t>c</w:t>
            </w:r>
            <w:r w:rsidR="00555DB7">
              <w:rPr>
                <w:color w:val="000000"/>
              </w:rPr>
              <w:t>onservación</w:t>
            </w:r>
            <w:r w:rsidR="00BA09D5">
              <w:rPr>
                <w:color w:val="000000"/>
              </w:rPr>
              <w:t xml:space="preserve"> de suelos y nutrición vegetal.</w:t>
            </w:r>
          </w:p>
          <w:p w14:paraId="5FB7B497" w14:textId="5F3034ED" w:rsidR="00BA2126" w:rsidRPr="00830BB9" w:rsidRDefault="00BA2126" w:rsidP="00BA212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98" w14:textId="058C7005" w:rsidR="00BA2126" w:rsidRPr="00830BB9" w:rsidRDefault="00BA2126" w:rsidP="009413C4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>50 agricultores capacitados en la preparación de suelos y uso eficiente de fertilizantes.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99" w14:textId="77B215A7" w:rsidR="00BA2126" w:rsidRPr="00830BB9" w:rsidRDefault="00BA2126" w:rsidP="00BA212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>Porcentaje de agricultores que implementan planes de fertilización basados en la capacitación.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9A" w14:textId="052C96D4" w:rsidR="00BA2126" w:rsidRPr="00830BB9" w:rsidRDefault="00BA2126" w:rsidP="00BA09D5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>Listad</w:t>
            </w:r>
            <w:r w:rsidR="00BA09D5">
              <w:rPr>
                <w:rFonts w:ascii="Verdana" w:hAnsi="Verdana"/>
                <w:sz w:val="18"/>
                <w:szCs w:val="18"/>
              </w:rPr>
              <w:t>os de asistencia a los talleres,</w:t>
            </w:r>
            <w:r w:rsidRPr="00830BB9">
              <w:rPr>
                <w:rFonts w:ascii="Verdana" w:hAnsi="Verdana"/>
                <w:sz w:val="18"/>
                <w:szCs w:val="18"/>
              </w:rPr>
              <w:t xml:space="preserve"> </w:t>
            </w:r>
            <w:r w:rsidR="00BA09D5">
              <w:rPr>
                <w:rFonts w:ascii="Verdana" w:hAnsi="Verdana"/>
                <w:sz w:val="18"/>
                <w:szCs w:val="18"/>
              </w:rPr>
              <w:t>i</w:t>
            </w:r>
            <w:r w:rsidRPr="00830BB9">
              <w:rPr>
                <w:rFonts w:ascii="Verdana" w:hAnsi="Verdana"/>
                <w:sz w:val="18"/>
                <w:szCs w:val="18"/>
              </w:rPr>
              <w:t>nformes de visitas técnicas de campo</w:t>
            </w:r>
            <w:r w:rsidR="00BA09D5">
              <w:rPr>
                <w:rFonts w:ascii="Verdana" w:hAnsi="Verdana"/>
                <w:sz w:val="18"/>
                <w:szCs w:val="18"/>
              </w:rPr>
              <w:t xml:space="preserve"> y f</w:t>
            </w:r>
            <w:r w:rsidRPr="00830BB9">
              <w:rPr>
                <w:rFonts w:ascii="Verdana" w:hAnsi="Verdana"/>
                <w:sz w:val="18"/>
                <w:szCs w:val="18"/>
              </w:rPr>
              <w:t>otografías.</w:t>
            </w:r>
          </w:p>
        </w:tc>
      </w:tr>
      <w:tr w:rsidR="00BA09D5" w:rsidRPr="00830BB9" w14:paraId="5FB7B4A0" w14:textId="77777777" w:rsidTr="008E32A3">
        <w:trPr>
          <w:trHeight w:val="157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9C" w14:textId="48A945BC" w:rsidR="00BA09D5" w:rsidRPr="00830BB9" w:rsidRDefault="00BA09D5" w:rsidP="00BA09D5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>2. Reducción de la dependencia de p</w:t>
            </w:r>
            <w:r>
              <w:rPr>
                <w:rFonts w:ascii="Verdana" w:hAnsi="Verdana"/>
                <w:sz w:val="18"/>
                <w:szCs w:val="18"/>
              </w:rPr>
              <w:t>esticidas químicos mediante MIP.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9D" w14:textId="20E51AE2" w:rsidR="00BA09D5" w:rsidRPr="00830BB9" w:rsidRDefault="00BA09D5" w:rsidP="00BA09D5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>2 talleres prácticos sobre Manejo Integrado de Plagas (MIP).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9E" w14:textId="5C6358C9" w:rsidR="00BA09D5" w:rsidRPr="00830BB9" w:rsidRDefault="00BA09D5" w:rsidP="00BA09D5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>Número de talleres ejecutados versus talleres programados en el plan.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9F" w14:textId="2217566C" w:rsidR="00BA09D5" w:rsidRPr="00830BB9" w:rsidRDefault="00BA09D5" w:rsidP="00BA09D5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>Listad</w:t>
            </w:r>
            <w:r>
              <w:rPr>
                <w:rFonts w:ascii="Verdana" w:hAnsi="Verdana"/>
                <w:sz w:val="18"/>
                <w:szCs w:val="18"/>
              </w:rPr>
              <w:t>os de asistencia a los talleres,</w:t>
            </w:r>
            <w:r w:rsidRPr="00830BB9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i</w:t>
            </w:r>
            <w:r w:rsidRPr="00830BB9">
              <w:rPr>
                <w:rFonts w:ascii="Verdana" w:hAnsi="Verdana"/>
                <w:sz w:val="18"/>
                <w:szCs w:val="18"/>
              </w:rPr>
              <w:t>nformes de visitas técnicas de campo</w:t>
            </w:r>
            <w:r>
              <w:rPr>
                <w:rFonts w:ascii="Verdana" w:hAnsi="Verdana"/>
                <w:sz w:val="18"/>
                <w:szCs w:val="18"/>
              </w:rPr>
              <w:t xml:space="preserve"> y f</w:t>
            </w:r>
            <w:r w:rsidRPr="00830BB9">
              <w:rPr>
                <w:rFonts w:ascii="Verdana" w:hAnsi="Verdana"/>
                <w:sz w:val="18"/>
                <w:szCs w:val="18"/>
              </w:rPr>
              <w:t>otografías.</w:t>
            </w:r>
          </w:p>
        </w:tc>
      </w:tr>
      <w:tr w:rsidR="008558EB" w:rsidRPr="00830BB9" w14:paraId="5FB7B4A5" w14:textId="77777777" w:rsidTr="009D0623">
        <w:trPr>
          <w:trHeight w:val="157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A1" w14:textId="5EA95DB1" w:rsidR="008558EB" w:rsidRPr="00830BB9" w:rsidRDefault="008558EB" w:rsidP="008558EB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 xml:space="preserve">3. </w:t>
            </w:r>
            <w:r w:rsidRPr="008558EB">
              <w:rPr>
                <w:rFonts w:ascii="Verdana" w:hAnsi="Verdana"/>
                <w:sz w:val="18"/>
                <w:szCs w:val="18"/>
              </w:rPr>
              <w:t xml:space="preserve">Adopción de </w:t>
            </w:r>
            <w:r>
              <w:rPr>
                <w:rFonts w:ascii="Verdana" w:hAnsi="Verdana"/>
                <w:sz w:val="18"/>
                <w:szCs w:val="18"/>
              </w:rPr>
              <w:t>técn</w:t>
            </w:r>
            <w:r w:rsidRPr="008558EB">
              <w:rPr>
                <w:rFonts w:ascii="Verdana" w:hAnsi="Verdana"/>
                <w:sz w:val="18"/>
                <w:szCs w:val="18"/>
              </w:rPr>
              <w:t>icas para la disminución de</w:t>
            </w:r>
            <w:r>
              <w:rPr>
                <w:rFonts w:ascii="Verdana" w:hAnsi="Verdana"/>
                <w:sz w:val="18"/>
                <w:szCs w:val="18"/>
              </w:rPr>
              <w:t xml:space="preserve"> pérdidas por daños postcosecha.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A2" w14:textId="2098848D" w:rsidR="008558EB" w:rsidRPr="00830BB9" w:rsidRDefault="008558EB" w:rsidP="008558EB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>50 agricultores aplican al menos 2 técnicas adecuadas de cosecha y postcosecha.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A3" w14:textId="2D595339" w:rsidR="008558EB" w:rsidRPr="00830BB9" w:rsidRDefault="008558EB" w:rsidP="008558EB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Porcentaje de</w:t>
            </w:r>
            <w:r w:rsidRPr="00830BB9">
              <w:rPr>
                <w:rFonts w:ascii="Verdana" w:hAnsi="Verdana"/>
                <w:sz w:val="18"/>
                <w:szCs w:val="18"/>
              </w:rPr>
              <w:t xml:space="preserve"> agricultores</w:t>
            </w:r>
            <w:r>
              <w:rPr>
                <w:rFonts w:ascii="Verdana" w:hAnsi="Verdana"/>
                <w:sz w:val="18"/>
                <w:szCs w:val="18"/>
              </w:rPr>
              <w:t xml:space="preserve"> que</w:t>
            </w:r>
            <w:r w:rsidRPr="00830BB9">
              <w:rPr>
                <w:rFonts w:ascii="Verdana" w:hAnsi="Verdana"/>
                <w:sz w:val="18"/>
                <w:szCs w:val="18"/>
              </w:rPr>
              <w:t xml:space="preserve"> aplican al menos 2 técnicas adecuadas de cosecha y postcosecha.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B4A4" w14:textId="18323D73" w:rsidR="008558EB" w:rsidRPr="00830BB9" w:rsidRDefault="008558EB" w:rsidP="008558EB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30BB9">
              <w:rPr>
                <w:rFonts w:ascii="Verdana" w:hAnsi="Verdana"/>
                <w:sz w:val="18"/>
                <w:szCs w:val="18"/>
              </w:rPr>
              <w:t>Listad</w:t>
            </w:r>
            <w:r>
              <w:rPr>
                <w:rFonts w:ascii="Verdana" w:hAnsi="Verdana"/>
                <w:sz w:val="18"/>
                <w:szCs w:val="18"/>
              </w:rPr>
              <w:t>os de asistencia a los talleres,</w:t>
            </w:r>
            <w:r w:rsidRPr="00830BB9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i</w:t>
            </w:r>
            <w:r w:rsidRPr="00830BB9">
              <w:rPr>
                <w:rFonts w:ascii="Verdana" w:hAnsi="Verdana"/>
                <w:sz w:val="18"/>
                <w:szCs w:val="18"/>
              </w:rPr>
              <w:t>nformes de visitas técnicas de campo</w:t>
            </w:r>
            <w:r>
              <w:rPr>
                <w:rFonts w:ascii="Verdana" w:hAnsi="Verdana"/>
                <w:sz w:val="18"/>
                <w:szCs w:val="18"/>
              </w:rPr>
              <w:t xml:space="preserve"> y f</w:t>
            </w:r>
            <w:r w:rsidRPr="00830BB9">
              <w:rPr>
                <w:rFonts w:ascii="Verdana" w:hAnsi="Verdana"/>
                <w:sz w:val="18"/>
                <w:szCs w:val="18"/>
              </w:rPr>
              <w:t>otografías.</w:t>
            </w:r>
          </w:p>
        </w:tc>
      </w:tr>
    </w:tbl>
    <w:p w14:paraId="5FB7B4AB" w14:textId="77777777" w:rsidR="00AE0EA3" w:rsidRPr="00830BB9" w:rsidRDefault="00AE0EA3">
      <w:pPr>
        <w:spacing w:after="280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14:paraId="5FB7B4AC" w14:textId="77777777" w:rsidR="00AE0EA3" w:rsidRDefault="00AE0EA3">
      <w:pPr>
        <w:spacing w:after="280"/>
        <w:jc w:val="both"/>
        <w:rPr>
          <w:rFonts w:ascii="Verdana" w:eastAsia="Verdana" w:hAnsi="Verdana" w:cs="Verdana"/>
          <w:b/>
          <w:bCs/>
        </w:rPr>
      </w:pPr>
    </w:p>
    <w:p w14:paraId="19170C4F" w14:textId="77777777" w:rsidR="00BA09D5" w:rsidRDefault="00BA09D5">
      <w:pPr>
        <w:spacing w:after="280"/>
        <w:jc w:val="both"/>
        <w:rPr>
          <w:rFonts w:ascii="Verdana" w:eastAsia="Verdana" w:hAnsi="Verdana" w:cs="Verdana"/>
          <w:b/>
          <w:bCs/>
        </w:rPr>
      </w:pPr>
    </w:p>
    <w:p w14:paraId="243FFE74" w14:textId="77777777" w:rsidR="00BA09D5" w:rsidRDefault="00BA09D5">
      <w:pPr>
        <w:spacing w:after="280"/>
        <w:jc w:val="both"/>
        <w:rPr>
          <w:rFonts w:ascii="Verdana" w:eastAsia="Verdana" w:hAnsi="Verdana" w:cs="Verdana"/>
          <w:b/>
          <w:bCs/>
        </w:rPr>
      </w:pPr>
    </w:p>
    <w:tbl>
      <w:tblPr>
        <w:tblStyle w:val="a2"/>
        <w:tblW w:w="984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0"/>
      </w:tblGrid>
      <w:tr w:rsidR="00AE0EA3" w14:paraId="5FB7B4AE" w14:textId="77777777">
        <w:tc>
          <w:tcPr>
            <w:tcW w:w="9840" w:type="dxa"/>
          </w:tcPr>
          <w:p w14:paraId="5FB7B4AD" w14:textId="77777777" w:rsidR="00AE0EA3" w:rsidRDefault="00407948">
            <w:pPr>
              <w:numPr>
                <w:ilvl w:val="0"/>
                <w:numId w:val="1"/>
              </w:numPr>
              <w:spacing w:after="0"/>
              <w:jc w:val="both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Presupuesto</w:t>
            </w:r>
          </w:p>
        </w:tc>
      </w:tr>
      <w:tr w:rsidR="00AE0EA3" w14:paraId="5FB7B4D2" w14:textId="77777777">
        <w:tc>
          <w:tcPr>
            <w:tcW w:w="9840" w:type="dxa"/>
          </w:tcPr>
          <w:p w14:paraId="5B86D851" w14:textId="77777777" w:rsidR="00E2264F" w:rsidRDefault="00E2264F" w:rsidP="00E2264F">
            <w:pPr>
              <w:spacing w:after="0" w:line="240" w:lineRule="auto"/>
              <w:jc w:val="both"/>
              <w:rPr>
                <w:rFonts w:ascii="Verdana" w:eastAsia="Verdana" w:hAnsi="Verdana" w:cs="Verdana"/>
                <w:iCs/>
              </w:rPr>
            </w:pPr>
          </w:p>
          <w:p w14:paraId="3A753811" w14:textId="75A8721B" w:rsidR="00E2264F" w:rsidRDefault="00E2264F" w:rsidP="00E2264F">
            <w:pPr>
              <w:spacing w:after="0" w:line="240" w:lineRule="auto"/>
              <w:jc w:val="both"/>
              <w:rPr>
                <w:rFonts w:ascii="Verdana" w:eastAsia="Verdana" w:hAnsi="Verdana" w:cs="Verdana"/>
                <w:iCs/>
              </w:rPr>
            </w:pPr>
            <w:r w:rsidRPr="009A16B2">
              <w:rPr>
                <w:rFonts w:ascii="Verdana" w:eastAsia="Verdana" w:hAnsi="Verdana" w:cs="Verdana"/>
                <w:iCs/>
              </w:rPr>
              <w:t xml:space="preserve">Se planifica la </w:t>
            </w:r>
            <w:r>
              <w:rPr>
                <w:rFonts w:ascii="Verdana" w:eastAsia="Verdana" w:hAnsi="Verdana" w:cs="Verdana"/>
                <w:iCs/>
              </w:rPr>
              <w:t xml:space="preserve">realización de capacitaciones para la producción de </w:t>
            </w:r>
            <w:r w:rsidR="00136D3B">
              <w:rPr>
                <w:rFonts w:ascii="Verdana" w:eastAsia="Verdana" w:hAnsi="Verdana" w:cs="Verdana"/>
                <w:iCs/>
              </w:rPr>
              <w:t>hortalizas</w:t>
            </w:r>
            <w:r>
              <w:rPr>
                <w:rFonts w:ascii="Verdana" w:eastAsia="Verdana" w:hAnsi="Verdana" w:cs="Verdana"/>
                <w:iCs/>
              </w:rPr>
              <w:t xml:space="preserve"> </w:t>
            </w:r>
            <w:r w:rsidR="00136D3B">
              <w:rPr>
                <w:rFonts w:ascii="Verdana" w:eastAsia="Verdana" w:hAnsi="Verdana" w:cs="Verdana"/>
                <w:iCs/>
              </w:rPr>
              <w:t>para fortalecer los conocimientos de los agricultores de la comunidad Miramundo</w:t>
            </w:r>
            <w:r>
              <w:rPr>
                <w:rFonts w:ascii="Verdana" w:eastAsia="Verdana" w:hAnsi="Verdana" w:cs="Verdana"/>
                <w:iCs/>
              </w:rPr>
              <w:t>, para lo cual se propone la estructura presupuestaria siguiente:</w:t>
            </w:r>
          </w:p>
          <w:p w14:paraId="3DF4A643" w14:textId="77777777" w:rsidR="00E2264F" w:rsidRPr="009A16B2" w:rsidRDefault="00E2264F" w:rsidP="00E2264F">
            <w:pPr>
              <w:spacing w:after="0" w:line="240" w:lineRule="auto"/>
              <w:jc w:val="both"/>
              <w:rPr>
                <w:rFonts w:ascii="Verdana" w:eastAsia="Verdana" w:hAnsi="Verdana" w:cs="Verdana"/>
                <w:iCs/>
              </w:rPr>
            </w:pPr>
          </w:p>
          <w:tbl>
            <w:tblPr>
              <w:tblW w:w="231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97"/>
              <w:gridCol w:w="160"/>
              <w:gridCol w:w="160"/>
              <w:gridCol w:w="407"/>
              <w:gridCol w:w="1298"/>
              <w:gridCol w:w="1706"/>
              <w:gridCol w:w="218"/>
              <w:gridCol w:w="1072"/>
              <w:gridCol w:w="218"/>
              <w:gridCol w:w="1627"/>
              <w:gridCol w:w="138"/>
              <w:gridCol w:w="4342"/>
              <w:gridCol w:w="1290"/>
              <w:gridCol w:w="1627"/>
            </w:tblGrid>
            <w:tr w:rsidR="00E2264F" w:rsidRPr="00CA2201" w14:paraId="1505437C" w14:textId="77777777" w:rsidTr="008B450B">
              <w:trPr>
                <w:trHeight w:val="288"/>
              </w:trPr>
              <w:tc>
                <w:tcPr>
                  <w:tcW w:w="921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9B3A1E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CA2201">
                    <w:rPr>
                      <w:rFonts w:eastAsia="Times New Roman"/>
                      <w:b/>
                      <w:bCs/>
                    </w:rPr>
                    <w:t xml:space="preserve">PROGRAMA 13: </w:t>
                  </w:r>
                  <w:r w:rsidRPr="00CA2201">
                    <w:rPr>
                      <w:rFonts w:eastAsia="Times New Roman"/>
                    </w:rPr>
                    <w:t xml:space="preserve">APOYO A LA PRODUCCIÓN AGRÍCOLA, PECUARIA E HIDROBIOLÓGICA </w:t>
                  </w:r>
                </w:p>
              </w:tc>
              <w:tc>
                <w:tcPr>
                  <w:tcW w:w="1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1192AC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34C166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EC5C12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8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94D54F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C82F70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0995B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7FE58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2264F" w:rsidRPr="00CA2201" w14:paraId="4E75EEED" w14:textId="77777777" w:rsidTr="008B450B">
              <w:trPr>
                <w:trHeight w:val="288"/>
              </w:trPr>
              <w:tc>
                <w:tcPr>
                  <w:tcW w:w="8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FAAF30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CA2201">
                    <w:rPr>
                      <w:rFonts w:eastAsia="Times New Roman"/>
                      <w:b/>
                      <w:bCs/>
                    </w:rPr>
                    <w:t xml:space="preserve">SUBPROGRAMA 01:  </w:t>
                  </w:r>
                  <w:r w:rsidRPr="00CA2201">
                    <w:rPr>
                      <w:rFonts w:eastAsia="Times New Roman"/>
                    </w:rPr>
                    <w:t>APOYO A LA PRODUCCION AGRICOLA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1F6E52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D82E3C" w14:textId="77777777" w:rsidR="00E2264F" w:rsidRPr="00CA2201" w:rsidRDefault="00E2264F" w:rsidP="00E226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7283BF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3508F6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A57F49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8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10FD06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C77911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7C4942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1338C6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2264F" w:rsidRPr="00CA2201" w14:paraId="452D7EBC" w14:textId="77777777" w:rsidTr="008B450B">
              <w:trPr>
                <w:trHeight w:val="288"/>
              </w:trPr>
              <w:tc>
                <w:tcPr>
                  <w:tcW w:w="921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5BE2A0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CA2201">
                    <w:rPr>
                      <w:rFonts w:eastAsia="Times New Roman"/>
                      <w:b/>
                      <w:bCs/>
                    </w:rPr>
                    <w:t xml:space="preserve">ACTIVIDAD 002: </w:t>
                  </w:r>
                  <w:r w:rsidRPr="00CA2201">
                    <w:rPr>
                      <w:rFonts w:eastAsia="Times New Roman"/>
                    </w:rPr>
                    <w:t xml:space="preserve"> SERVICIOS PARA LA PRODUCCION AGRICOLA SOSTENIBLE Y TECNIFICADA</w:t>
                  </w:r>
                </w:p>
              </w:tc>
              <w:tc>
                <w:tcPr>
                  <w:tcW w:w="1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11D682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5F36E1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C94708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8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6C9F6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6EA3DA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90D8F5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00505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2264F" w:rsidRPr="00CA2201" w14:paraId="7B4D0D58" w14:textId="77777777" w:rsidTr="008B450B">
              <w:trPr>
                <w:gridAfter w:val="10"/>
                <w:wAfter w:w="13536" w:type="dxa"/>
                <w:trHeight w:val="300"/>
              </w:trPr>
              <w:tc>
                <w:tcPr>
                  <w:tcW w:w="962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D63DE1E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CA2201">
                    <w:rPr>
                      <w:rFonts w:eastAsia="Times New Roman"/>
                      <w:b/>
                      <w:bCs/>
                    </w:rPr>
                    <w:t>RESULTADO:</w:t>
                  </w:r>
                  <w:r w:rsidRPr="00CA2201">
                    <w:rPr>
                      <w:rFonts w:eastAsia="Times New Roman"/>
                    </w:rPr>
                    <w:t xml:space="preserve"> Para el 2026 se ha incrementado en un 10% el valor bruto de la producción -VBP- de los sectores agrícolas, pecuario e hidrobiológicos (de 0.0% en 2020 al 10.0% en 2026)</w:t>
                  </w:r>
                </w:p>
              </w:tc>
            </w:tr>
            <w:tr w:rsidR="00E2264F" w:rsidRPr="00CA2201" w14:paraId="669F8BAC" w14:textId="77777777" w:rsidTr="008B450B">
              <w:trPr>
                <w:gridAfter w:val="4"/>
                <w:wAfter w:w="7397" w:type="dxa"/>
                <w:trHeight w:val="288"/>
              </w:trPr>
              <w:tc>
                <w:tcPr>
                  <w:tcW w:w="962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05F143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CA2201">
                    <w:rPr>
                      <w:rFonts w:eastAsia="Times New Roman"/>
                      <w:b/>
                      <w:bCs/>
                    </w:rPr>
                    <w:t>PRODUCTO 008-018</w:t>
                  </w:r>
                  <w:r w:rsidRPr="00CA2201">
                    <w:rPr>
                      <w:rFonts w:eastAsia="Times New Roman"/>
                    </w:rPr>
                    <w:t>, Productores (as) beneficiados con capacitación, asistencia técnica e insumos para mejorar la productividad agrícola sostenible y tecnificada</w:t>
                  </w:r>
                </w:p>
              </w:tc>
              <w:tc>
                <w:tcPr>
                  <w:tcW w:w="322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580C4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129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29A87C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316940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2264F" w:rsidRPr="00CA2201" w14:paraId="48DDE121" w14:textId="77777777" w:rsidTr="008B450B">
              <w:trPr>
                <w:gridAfter w:val="10"/>
                <w:wAfter w:w="13536" w:type="dxa"/>
                <w:trHeight w:val="288"/>
              </w:trPr>
              <w:tc>
                <w:tcPr>
                  <w:tcW w:w="962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1BE3402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CA2201">
                    <w:rPr>
                      <w:rFonts w:eastAsia="Times New Roman"/>
                      <w:b/>
                      <w:bCs/>
                    </w:rPr>
                    <w:t xml:space="preserve">SUBPRODUCTO </w:t>
                  </w:r>
                  <w:r w:rsidRPr="006D2D06">
                    <w:rPr>
                      <w:rFonts w:eastAsia="Times New Roman"/>
                      <w:b/>
                      <w:bCs/>
                    </w:rPr>
                    <w:t xml:space="preserve">008-018-0005 </w:t>
                  </w:r>
                  <w:r w:rsidRPr="006D2D06">
                    <w:rPr>
                      <w:rFonts w:eastAsia="Times New Roman"/>
                    </w:rPr>
                    <w:t>Productores (as) capacitados y asistidos técnicamente con insumos para mejorar la productividad agrícola.</w:t>
                  </w:r>
                </w:p>
              </w:tc>
            </w:tr>
            <w:tr w:rsidR="00E2264F" w:rsidRPr="00CA2201" w14:paraId="63F39B60" w14:textId="77777777" w:rsidTr="008B450B">
              <w:trPr>
                <w:trHeight w:val="288"/>
              </w:trPr>
              <w:tc>
                <w:tcPr>
                  <w:tcW w:w="8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1295DE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</w:rPr>
                  </w:pPr>
                  <w:r w:rsidRPr="00CA2201">
                    <w:rPr>
                      <w:rFonts w:eastAsia="Times New Roman"/>
                      <w:b/>
                      <w:bCs/>
                    </w:rPr>
                    <w:t>FUENTE 11:</w:t>
                  </w:r>
                  <w:r w:rsidRPr="00CA2201">
                    <w:rPr>
                      <w:rFonts w:eastAsia="Times New Roman"/>
                    </w:rPr>
                    <w:t xml:space="preserve"> Ingresos corrientes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0C282E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6E784F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0A2206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C82A48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0AC76D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8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16E14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38AD34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595B01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04EC8B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2264F" w:rsidRPr="00CA2201" w14:paraId="0C433F06" w14:textId="77777777" w:rsidTr="008B450B">
              <w:trPr>
                <w:trHeight w:val="288"/>
              </w:trPr>
              <w:tc>
                <w:tcPr>
                  <w:tcW w:w="9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C9250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  <w:r w:rsidRPr="00CA2201">
                    <w:rPr>
                      <w:rFonts w:eastAsia="Times New Roman"/>
                      <w:b/>
                      <w:bCs/>
                    </w:rPr>
                    <w:t xml:space="preserve">CENTRO DE COSTO 3726/17477: </w:t>
                  </w:r>
                  <w:r w:rsidRPr="00CA2201">
                    <w:rPr>
                      <w:rFonts w:eastAsia="Times New Roman"/>
                    </w:rPr>
                    <w:t>Dirección de Desarrollo Agrícola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A5B1C5" w14:textId="77777777" w:rsidR="00E2264F" w:rsidRPr="00CA2201" w:rsidRDefault="00E2264F" w:rsidP="00E2264F">
                  <w:pPr>
                    <w:spacing w:after="0" w:line="240" w:lineRule="auto"/>
                    <w:rPr>
                      <w:rFonts w:eastAsia="Times New Roman"/>
                      <w:b/>
                      <w:bCs/>
                    </w:rPr>
                  </w:pPr>
                </w:p>
              </w:tc>
              <w:tc>
                <w:tcPr>
                  <w:tcW w:w="1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1C0F1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738017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05E871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8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B31B15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22BAEA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696505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554BA1" w14:textId="77777777" w:rsidR="00E2264F" w:rsidRPr="00CA2201" w:rsidRDefault="00E2264F" w:rsidP="00E226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FB7B4B5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6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7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8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9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A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B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C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D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E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BF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C0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C1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C2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C3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C4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  <w:p w14:paraId="5FB7B4D1" w14:textId="77777777" w:rsidR="00AE0EA3" w:rsidRPr="00BA09D5" w:rsidRDefault="00AE0EA3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  <w:sz w:val="20"/>
                <w:szCs w:val="20"/>
              </w:rPr>
            </w:pPr>
          </w:p>
        </w:tc>
      </w:tr>
    </w:tbl>
    <w:p w14:paraId="5FB7B4D3" w14:textId="77777777" w:rsidR="00AE0EA3" w:rsidRDefault="00AE0EA3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63D7E6D2" w14:textId="77777777" w:rsidR="00E2264F" w:rsidRDefault="00E2264F" w:rsidP="00E2264F">
      <w:pPr>
        <w:jc w:val="both"/>
        <w:rPr>
          <w:rFonts w:ascii="Verdana" w:eastAsia="Verdana" w:hAnsi="Verdana" w:cs="Verdana"/>
          <w:i/>
          <w:iCs/>
          <w:color w:val="808080"/>
          <w:sz w:val="20"/>
          <w:szCs w:val="20"/>
        </w:rPr>
      </w:pPr>
      <w:bookmarkStart w:id="1" w:name="_Hlk222943228"/>
      <w:r>
        <w:rPr>
          <w:rFonts w:ascii="Verdana" w:eastAsia="Verdana" w:hAnsi="Verdana" w:cs="Verdana"/>
          <w:b/>
          <w:bCs/>
          <w:sz w:val="20"/>
          <w:szCs w:val="20"/>
        </w:rPr>
        <w:t>Seguimiento:</w:t>
      </w:r>
    </w:p>
    <w:p w14:paraId="6CBF0241" w14:textId="77777777" w:rsidR="00E2264F" w:rsidRPr="00CF3116" w:rsidRDefault="00E2264F" w:rsidP="00E2264F">
      <w:pPr>
        <w:jc w:val="both"/>
        <w:rPr>
          <w:rFonts w:ascii="Verdana" w:eastAsia="Verdana" w:hAnsi="Verdana" w:cs="Verdana"/>
        </w:rPr>
      </w:pPr>
      <w:r w:rsidRPr="00CF3116">
        <w:rPr>
          <w:rFonts w:ascii="Verdana" w:eastAsia="Verdana" w:hAnsi="Verdana" w:cs="Verdana"/>
        </w:rPr>
        <w:t>Se publicarán informes cuatrimestrales de avances en el sitio institucional del Ministerio de Agricultura, Ganadería y Alimentación, dentro de los primeros diez (10) días calendario posteriores al mes reportado, utilizando el formato proporcionado por el MINFIN y la SEGEPLAN.</w:t>
      </w:r>
    </w:p>
    <w:p w14:paraId="76C678C9" w14:textId="77777777" w:rsidR="00E2264F" w:rsidRDefault="00E2264F" w:rsidP="00E2264F">
      <w:pPr>
        <w:jc w:val="both"/>
        <w:rPr>
          <w:rFonts w:ascii="Verdana" w:eastAsia="Verdana" w:hAnsi="Verdana" w:cs="Verdana"/>
          <w:i/>
          <w:iCs/>
          <w:color w:val="808080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Cronograma:</w:t>
      </w:r>
    </w:p>
    <w:p w14:paraId="3714BCEB" w14:textId="77777777" w:rsidR="00E2264F" w:rsidRDefault="00E2264F" w:rsidP="00E2264F">
      <w:pPr>
        <w:spacing w:after="0" w:line="240" w:lineRule="auto"/>
        <w:jc w:val="both"/>
        <w:rPr>
          <w:rFonts w:ascii="Verdana" w:eastAsia="Verdana" w:hAnsi="Verdana" w:cs="Verdana"/>
        </w:rPr>
      </w:pPr>
      <w:r w:rsidRPr="00515614">
        <w:rPr>
          <w:rFonts w:ascii="Verdana" w:eastAsia="Verdana" w:hAnsi="Verdana" w:cs="Verdana"/>
        </w:rPr>
        <w:t>A continuación, se detalla el cronograma de actividades</w:t>
      </w:r>
      <w:r>
        <w:rPr>
          <w:rFonts w:ascii="Verdana" w:eastAsia="Verdana" w:hAnsi="Verdana" w:cs="Verdana"/>
        </w:rPr>
        <w:t>.</w:t>
      </w:r>
    </w:p>
    <w:bookmarkEnd w:id="1"/>
    <w:p w14:paraId="18D504E8" w14:textId="77777777" w:rsidR="00E2264F" w:rsidRDefault="00E2264F">
      <w:pPr>
        <w:jc w:val="both"/>
        <w:rPr>
          <w:rFonts w:ascii="Verdana" w:eastAsia="Verdana" w:hAnsi="Verdana" w:cs="Verdana"/>
          <w:i/>
          <w:iCs/>
          <w:color w:val="808080"/>
          <w:sz w:val="20"/>
          <w:szCs w:val="20"/>
        </w:rPr>
        <w:sectPr w:rsidR="00E2264F">
          <w:headerReference w:type="default" r:id="rId8"/>
          <w:pgSz w:w="12240" w:h="15840"/>
          <w:pgMar w:top="1417" w:right="1701" w:bottom="1417" w:left="1701" w:header="708" w:footer="708" w:gutter="0"/>
          <w:pgNumType w:start="1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2444"/>
        <w:gridCol w:w="1907"/>
        <w:gridCol w:w="1559"/>
        <w:gridCol w:w="1645"/>
        <w:gridCol w:w="2261"/>
        <w:gridCol w:w="1349"/>
        <w:gridCol w:w="1315"/>
        <w:gridCol w:w="1222"/>
        <w:gridCol w:w="614"/>
        <w:gridCol w:w="1097"/>
      </w:tblGrid>
      <w:tr w:rsidR="00E2264F" w:rsidRPr="00E2264F" w14:paraId="5EBB5336" w14:textId="77777777" w:rsidTr="00E2264F">
        <w:trPr>
          <w:trHeight w:val="630"/>
        </w:trPr>
        <w:tc>
          <w:tcPr>
            <w:tcW w:w="146" w:type="pct"/>
            <w:shd w:val="clear" w:color="auto" w:fill="auto"/>
            <w:noWrap/>
            <w:vAlign w:val="bottom"/>
            <w:hideMark/>
          </w:tcPr>
          <w:p w14:paraId="2B2EC9D4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2264F">
              <w:rPr>
                <w:rFonts w:eastAsia="Times New Roman"/>
                <w:b/>
                <w:bCs/>
                <w:color w:val="000000"/>
              </w:rPr>
              <w:lastRenderedPageBreak/>
              <w:t>No.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14:paraId="3D01874F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Propuesta/Proponente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14:paraId="7EB0AB80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Logro</w:t>
            </w:r>
          </w:p>
        </w:tc>
        <w:tc>
          <w:tcPr>
            <w:tcW w:w="491" w:type="pct"/>
            <w:shd w:val="clear" w:color="auto" w:fill="auto"/>
            <w:noWrap/>
            <w:vAlign w:val="center"/>
            <w:hideMark/>
          </w:tcPr>
          <w:p w14:paraId="5AB04A7B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Meta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14:paraId="382629A0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Indicador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2B17A9E8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Dependencia responsable </w:t>
            </w:r>
          </w:p>
        </w:tc>
        <w:tc>
          <w:tcPr>
            <w:tcW w:w="425" w:type="pct"/>
            <w:shd w:val="clear" w:color="auto" w:fill="auto"/>
            <w:vAlign w:val="center"/>
            <w:hideMark/>
          </w:tcPr>
          <w:p w14:paraId="45DDE766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Unidad Ejecutora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D02FDC8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Fecha Inicio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6CED7AC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Fecha Fin</w:t>
            </w:r>
          </w:p>
        </w:tc>
        <w:tc>
          <w:tcPr>
            <w:tcW w:w="193" w:type="pct"/>
            <w:shd w:val="clear" w:color="auto" w:fill="auto"/>
            <w:noWrap/>
            <w:vAlign w:val="center"/>
            <w:hideMark/>
          </w:tcPr>
          <w:p w14:paraId="68349841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Peso</w:t>
            </w:r>
          </w:p>
        </w:tc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44C1ED59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2264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% Avance</w:t>
            </w:r>
          </w:p>
        </w:tc>
      </w:tr>
      <w:tr w:rsidR="00E2264F" w:rsidRPr="00E2264F" w14:paraId="1F27A0E3" w14:textId="77777777" w:rsidTr="00E2264F">
        <w:trPr>
          <w:trHeight w:val="1185"/>
        </w:trPr>
        <w:tc>
          <w:tcPr>
            <w:tcW w:w="146" w:type="pct"/>
            <w:shd w:val="clear" w:color="85C9D7" w:fill="85C9D7"/>
            <w:noWrap/>
            <w:vAlign w:val="center"/>
            <w:hideMark/>
          </w:tcPr>
          <w:p w14:paraId="53741D53" w14:textId="77777777" w:rsidR="00E2264F" w:rsidRPr="00E2264F" w:rsidRDefault="00E2264F" w:rsidP="00E2264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E2264F">
              <w:rPr>
                <w:rFonts w:eastAsia="Times New Roman"/>
                <w:b/>
                <w:bCs/>
                <w:color w:val="000000"/>
              </w:rPr>
              <w:t>9</w:t>
            </w:r>
          </w:p>
        </w:tc>
        <w:tc>
          <w:tcPr>
            <w:tcW w:w="770" w:type="pct"/>
            <w:shd w:val="clear" w:color="85C9D7" w:fill="85C9D7"/>
            <w:vAlign w:val="center"/>
            <w:hideMark/>
          </w:tcPr>
          <w:p w14:paraId="2895E9C5" w14:textId="77777777" w:rsidR="00E2264F" w:rsidRPr="00E2264F" w:rsidRDefault="00E2264F" w:rsidP="00E2264F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E2264F">
              <w:rPr>
                <w:rFonts w:eastAsia="Times New Roman"/>
                <w:b/>
                <w:bCs/>
                <w:color w:val="000000"/>
              </w:rPr>
              <w:t>Capacitación y equipo para agricultores para cultivos de frutas y verduras, Jalapa</w:t>
            </w:r>
            <w:r w:rsidRPr="00E2264F">
              <w:rPr>
                <w:rFonts w:eastAsia="Times New Roman"/>
                <w:b/>
                <w:bCs/>
                <w:color w:val="000000"/>
              </w:rPr>
              <w:br/>
            </w:r>
            <w:r w:rsidRPr="00E2264F">
              <w:rPr>
                <w:rFonts w:eastAsia="Times New Roman"/>
                <w:i/>
                <w:iCs/>
                <w:color w:val="000000"/>
              </w:rPr>
              <w:t>Marlon Nájera Esteban</w:t>
            </w:r>
            <w:r w:rsidRPr="00E2264F">
              <w:rPr>
                <w:rFonts w:eastAsia="Times New Roman"/>
                <w:i/>
                <w:iCs/>
                <w:color w:val="000000"/>
              </w:rPr>
              <w:br/>
            </w:r>
            <w:r w:rsidRPr="00E2264F">
              <w:rPr>
                <w:rFonts w:eastAsia="Times New Roman"/>
                <w:b/>
                <w:bCs/>
                <w:color w:val="000000"/>
              </w:rPr>
              <w:t>Respuesta institucional: Aceptada parcialmente</w:t>
            </w:r>
          </w:p>
        </w:tc>
        <w:tc>
          <w:tcPr>
            <w:tcW w:w="601" w:type="pct"/>
            <w:shd w:val="clear" w:color="85C9D7" w:fill="85C9D7"/>
            <w:vAlign w:val="center"/>
            <w:hideMark/>
          </w:tcPr>
          <w:p w14:paraId="1A3604A2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91" w:type="pct"/>
            <w:shd w:val="clear" w:color="85C9D7" w:fill="85C9D7"/>
            <w:vAlign w:val="center"/>
            <w:hideMark/>
          </w:tcPr>
          <w:p w14:paraId="255C7B11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18" w:type="pct"/>
            <w:shd w:val="clear" w:color="85C9D7" w:fill="85C9D7"/>
            <w:vAlign w:val="center"/>
            <w:hideMark/>
          </w:tcPr>
          <w:p w14:paraId="67EA0833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12" w:type="pct"/>
            <w:shd w:val="clear" w:color="85C9D7" w:fill="85C9D7"/>
            <w:vAlign w:val="center"/>
            <w:hideMark/>
          </w:tcPr>
          <w:p w14:paraId="1849823E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25" w:type="pct"/>
            <w:shd w:val="clear" w:color="85C9D7" w:fill="85C9D7"/>
            <w:vAlign w:val="center"/>
            <w:hideMark/>
          </w:tcPr>
          <w:p w14:paraId="571645B6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14" w:type="pct"/>
            <w:shd w:val="clear" w:color="85C9D7" w:fill="85C9D7"/>
            <w:noWrap/>
            <w:vAlign w:val="center"/>
            <w:hideMark/>
          </w:tcPr>
          <w:p w14:paraId="0C7D3202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2264F">
              <w:rPr>
                <w:rFonts w:eastAsia="Times New Roman"/>
                <w:b/>
                <w:bCs/>
                <w:color w:val="000000"/>
              </w:rPr>
              <w:t>1/05/2026</w:t>
            </w:r>
          </w:p>
        </w:tc>
        <w:tc>
          <w:tcPr>
            <w:tcW w:w="385" w:type="pct"/>
            <w:shd w:val="clear" w:color="85C9D7" w:fill="85C9D7"/>
            <w:noWrap/>
            <w:vAlign w:val="center"/>
            <w:hideMark/>
          </w:tcPr>
          <w:p w14:paraId="39F436DE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2264F">
              <w:rPr>
                <w:rFonts w:eastAsia="Times New Roman"/>
                <w:b/>
                <w:bCs/>
                <w:color w:val="000000"/>
              </w:rPr>
              <w:t>30/10/2026</w:t>
            </w:r>
          </w:p>
        </w:tc>
        <w:tc>
          <w:tcPr>
            <w:tcW w:w="193" w:type="pct"/>
            <w:shd w:val="clear" w:color="85C9D7" w:fill="85C9D7"/>
            <w:noWrap/>
            <w:vAlign w:val="center"/>
            <w:hideMark/>
          </w:tcPr>
          <w:p w14:paraId="68E9A8B4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2264F">
              <w:rPr>
                <w:rFonts w:eastAsia="Times New Roman"/>
                <w:b/>
                <w:bCs/>
                <w:color w:val="000000"/>
              </w:rPr>
              <w:t>100</w:t>
            </w:r>
          </w:p>
        </w:tc>
        <w:tc>
          <w:tcPr>
            <w:tcW w:w="345" w:type="pct"/>
            <w:shd w:val="clear" w:color="85C9D7" w:fill="85C9D7"/>
            <w:vAlign w:val="center"/>
            <w:hideMark/>
          </w:tcPr>
          <w:p w14:paraId="66F9FB39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2264F">
              <w:rPr>
                <w:rFonts w:eastAsia="Times New Roman"/>
                <w:b/>
                <w:bCs/>
                <w:color w:val="000000"/>
              </w:rPr>
              <w:t>0.00%</w:t>
            </w:r>
          </w:p>
        </w:tc>
      </w:tr>
      <w:tr w:rsidR="00E2264F" w:rsidRPr="00E2264F" w14:paraId="4F0C48E2" w14:textId="77777777" w:rsidTr="00E2264F">
        <w:trPr>
          <w:trHeight w:val="20"/>
        </w:trPr>
        <w:tc>
          <w:tcPr>
            <w:tcW w:w="146" w:type="pct"/>
            <w:shd w:val="clear" w:color="auto" w:fill="auto"/>
            <w:noWrap/>
            <w:vAlign w:val="center"/>
            <w:hideMark/>
          </w:tcPr>
          <w:p w14:paraId="4E53DC83" w14:textId="77777777" w:rsidR="00E2264F" w:rsidRPr="00E2264F" w:rsidRDefault="00E2264F" w:rsidP="00E2264F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9.1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14:paraId="023F6256" w14:textId="77777777" w:rsidR="00E2264F" w:rsidRPr="00E2264F" w:rsidRDefault="00E2264F" w:rsidP="00E2264F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Capacitación para Implementar técnicas de conservación de suelos y fertilización racional basadas en requerimientos nutricionales específicos de las hortalizas.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54AC416D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 xml:space="preserve">Adopción de prácticas de Conservación de suelos y nutrición vegetal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6F56D7AD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50 agricultores capacitados en la preparación de suelos y uso eficiente de fertilizantes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14:paraId="719CF9F6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Porcentaje de agricultores que implementan planes de fertilización basados en la capacitación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2E2E44C9" w14:textId="7C40945A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F3F">
              <w:rPr>
                <w:rFonts w:eastAsia="Times New Roman"/>
                <w:color w:val="000000"/>
              </w:rPr>
              <w:t xml:space="preserve">Dirección de Desarrollo Agrícola/Departamento de </w:t>
            </w:r>
            <w:r>
              <w:rPr>
                <w:rFonts w:eastAsia="Times New Roman"/>
                <w:color w:val="000000"/>
              </w:rPr>
              <w:t>Horticultura</w:t>
            </w:r>
          </w:p>
        </w:tc>
        <w:tc>
          <w:tcPr>
            <w:tcW w:w="425" w:type="pct"/>
            <w:shd w:val="clear" w:color="auto" w:fill="auto"/>
            <w:vAlign w:val="center"/>
            <w:hideMark/>
          </w:tcPr>
          <w:p w14:paraId="40119495" w14:textId="647BC7BD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02F3F">
              <w:rPr>
                <w:rFonts w:eastAsia="Times New Roman"/>
                <w:color w:val="000000"/>
              </w:rPr>
              <w:t>VIDER/MAGA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7D7DEF7E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1/5/2026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359AD08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29/5/2026</w:t>
            </w:r>
          </w:p>
        </w:tc>
        <w:tc>
          <w:tcPr>
            <w:tcW w:w="193" w:type="pct"/>
            <w:shd w:val="clear" w:color="auto" w:fill="auto"/>
            <w:noWrap/>
            <w:vAlign w:val="center"/>
            <w:hideMark/>
          </w:tcPr>
          <w:p w14:paraId="024FFA48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2264F">
              <w:rPr>
                <w:rFonts w:eastAsia="Times New Roman"/>
              </w:rPr>
              <w:t>30</w:t>
            </w:r>
          </w:p>
        </w:tc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51413E9F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2264F">
              <w:rPr>
                <w:rFonts w:eastAsia="Times New Roman"/>
              </w:rPr>
              <w:t>0%</w:t>
            </w:r>
          </w:p>
        </w:tc>
      </w:tr>
      <w:tr w:rsidR="00E2264F" w:rsidRPr="00E2264F" w14:paraId="116BB226" w14:textId="77777777" w:rsidTr="00E2264F">
        <w:trPr>
          <w:trHeight w:val="20"/>
        </w:trPr>
        <w:tc>
          <w:tcPr>
            <w:tcW w:w="146" w:type="pct"/>
            <w:shd w:val="clear" w:color="auto" w:fill="auto"/>
            <w:noWrap/>
            <w:vAlign w:val="center"/>
            <w:hideMark/>
          </w:tcPr>
          <w:p w14:paraId="2554DEE5" w14:textId="77777777" w:rsidR="00E2264F" w:rsidRPr="00E2264F" w:rsidRDefault="00E2264F" w:rsidP="00E2264F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9.2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14:paraId="43F7B409" w14:textId="77777777" w:rsidR="00E2264F" w:rsidRPr="00E2264F" w:rsidRDefault="00E2264F" w:rsidP="00E2264F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Capacitación en el Manejo Integrado de Plagas (MIP) para reducir la incidencia de plagas y enfermedades.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10C283A1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 xml:space="preserve">Reducción de la dependencia de pesticidas químicos mediante MIP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11408079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2 talleres prácticos sobre Manejo Integrado de Plagas (MIP)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14:paraId="728D5248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Número de talleres ejecutados versus talleres programados en el plan.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329A9A6E" w14:textId="2D6766F1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02F3F">
              <w:rPr>
                <w:rFonts w:eastAsia="Times New Roman"/>
                <w:color w:val="000000"/>
              </w:rPr>
              <w:t xml:space="preserve">Dirección de Desarrollo Agrícola/Departamento de </w:t>
            </w:r>
            <w:r>
              <w:rPr>
                <w:rFonts w:eastAsia="Times New Roman"/>
                <w:color w:val="000000"/>
              </w:rPr>
              <w:t>Horticultura</w:t>
            </w:r>
          </w:p>
        </w:tc>
        <w:tc>
          <w:tcPr>
            <w:tcW w:w="425" w:type="pct"/>
            <w:shd w:val="clear" w:color="auto" w:fill="auto"/>
            <w:vAlign w:val="center"/>
            <w:hideMark/>
          </w:tcPr>
          <w:p w14:paraId="7023349E" w14:textId="52EACE9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02F3F">
              <w:rPr>
                <w:rFonts w:eastAsia="Times New Roman"/>
                <w:color w:val="000000"/>
              </w:rPr>
              <w:t>VIDER/MAGA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11A67641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1/6/2026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A1361F9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31/7/2026</w:t>
            </w:r>
          </w:p>
        </w:tc>
        <w:tc>
          <w:tcPr>
            <w:tcW w:w="193" w:type="pct"/>
            <w:shd w:val="clear" w:color="auto" w:fill="auto"/>
            <w:noWrap/>
            <w:vAlign w:val="center"/>
            <w:hideMark/>
          </w:tcPr>
          <w:p w14:paraId="14A25671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32DADD61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0%</w:t>
            </w:r>
          </w:p>
        </w:tc>
      </w:tr>
      <w:tr w:rsidR="00E2264F" w:rsidRPr="00E2264F" w14:paraId="5CD9CAED" w14:textId="77777777" w:rsidTr="00E2264F">
        <w:trPr>
          <w:trHeight w:val="20"/>
        </w:trPr>
        <w:tc>
          <w:tcPr>
            <w:tcW w:w="146" w:type="pct"/>
            <w:shd w:val="clear" w:color="auto" w:fill="auto"/>
            <w:noWrap/>
            <w:vAlign w:val="center"/>
            <w:hideMark/>
          </w:tcPr>
          <w:p w14:paraId="6B9E2276" w14:textId="77777777" w:rsidR="00E2264F" w:rsidRPr="00E2264F" w:rsidRDefault="00E2264F" w:rsidP="00E2264F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9.3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14:paraId="2C9CEDB9" w14:textId="77777777" w:rsidR="00E2264F" w:rsidRPr="00E2264F" w:rsidRDefault="00E2264F" w:rsidP="00E2264F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Capacitación en el manejo postcosecha para disminuir las mermas del producto final antes de su llegada al mercado.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1B589891" w14:textId="3104525F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 xml:space="preserve">Adopción de técnicas para la disminución de pérdidas por daños postcosecha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0E1BBA8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50 agricultores aplican al menos 2 técnicas adecuadas de cosecha y postcosecha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14:paraId="5EE8F2B9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Porcentaje de agricultores que aplican al menos 2 técnicas adecuadas de cosecha y postcosecha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29B4831E" w14:textId="53A76CCB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02F3F">
              <w:rPr>
                <w:rFonts w:eastAsia="Times New Roman"/>
                <w:color w:val="000000"/>
              </w:rPr>
              <w:t xml:space="preserve">Dirección de Desarrollo Agrícola/Departamento de </w:t>
            </w:r>
            <w:r>
              <w:rPr>
                <w:rFonts w:eastAsia="Times New Roman"/>
                <w:color w:val="000000"/>
              </w:rPr>
              <w:t>Horticultura</w:t>
            </w:r>
          </w:p>
        </w:tc>
        <w:tc>
          <w:tcPr>
            <w:tcW w:w="425" w:type="pct"/>
            <w:shd w:val="clear" w:color="auto" w:fill="auto"/>
            <w:vAlign w:val="center"/>
            <w:hideMark/>
          </w:tcPr>
          <w:p w14:paraId="0D16DC8F" w14:textId="45E12B4A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02F3F">
              <w:rPr>
                <w:rFonts w:eastAsia="Times New Roman"/>
                <w:color w:val="000000"/>
              </w:rPr>
              <w:t>VIDER/MAGA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41181871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1/7/2026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46E6D42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30/10/2026</w:t>
            </w:r>
          </w:p>
        </w:tc>
        <w:tc>
          <w:tcPr>
            <w:tcW w:w="193" w:type="pct"/>
            <w:shd w:val="clear" w:color="auto" w:fill="auto"/>
            <w:noWrap/>
            <w:vAlign w:val="center"/>
            <w:hideMark/>
          </w:tcPr>
          <w:p w14:paraId="2B625E63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77CBB488" w14:textId="77777777" w:rsidR="00E2264F" w:rsidRPr="00E2264F" w:rsidRDefault="00E2264F" w:rsidP="00E226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2264F">
              <w:rPr>
                <w:rFonts w:eastAsia="Times New Roman"/>
                <w:color w:val="000000"/>
              </w:rPr>
              <w:t>0%</w:t>
            </w:r>
          </w:p>
        </w:tc>
      </w:tr>
    </w:tbl>
    <w:p w14:paraId="15CEBEF1" w14:textId="77777777" w:rsidR="00345160" w:rsidRDefault="00345160">
      <w:pPr>
        <w:jc w:val="both"/>
        <w:rPr>
          <w:rFonts w:ascii="Verdana" w:eastAsia="Verdana" w:hAnsi="Verdana" w:cs="Verdana"/>
          <w:i/>
          <w:iCs/>
          <w:color w:val="808080"/>
          <w:sz w:val="20"/>
          <w:szCs w:val="20"/>
        </w:rPr>
      </w:pPr>
    </w:p>
    <w:sectPr w:rsidR="00345160" w:rsidSect="00E2264F">
      <w:headerReference w:type="default" r:id="rId9"/>
      <w:footerReference w:type="default" r:id="rId10"/>
      <w:pgSz w:w="18720" w:h="12240" w:orient="landscape" w:code="128"/>
      <w:pgMar w:top="1701" w:right="1417" w:bottom="1701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4F205" w14:textId="77777777" w:rsidR="003013B7" w:rsidRDefault="003013B7">
      <w:pPr>
        <w:spacing w:after="0" w:line="240" w:lineRule="auto"/>
      </w:pPr>
      <w:r>
        <w:separator/>
      </w:r>
    </w:p>
  </w:endnote>
  <w:endnote w:type="continuationSeparator" w:id="0">
    <w:p w14:paraId="36833BA3" w14:textId="77777777" w:rsidR="003013B7" w:rsidRDefault="0030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4038BC-6CAF-454E-A275-55F534B5FCEE}"/>
    <w:embedBold r:id="rId2" w:fontKey="{5DCF20F6-400F-4B5C-BA29-86930CFE69B4}"/>
    <w:embedItalic r:id="rId3" w:fontKey="{788F7CF6-2B57-4A45-97FC-E08C3E19BC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90FF436-8F4C-48C0-8856-CCD1799C1AA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73F2207-5EEA-458B-9B49-051C862DAAD0}"/>
    <w:embedBold r:id="rId6" w:fontKey="{23E31038-A1C5-4936-B0AD-23784B9DAF02}"/>
    <w:embedItalic r:id="rId7" w:fontKey="{FFC0358C-FE74-4377-8B14-FD735A4BA0EB}"/>
    <w:embedBoldItalic r:id="rId8" w:fontKey="{F80C63C3-26E9-42B1-9B9D-05C663C884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F5AF453-BDD1-4D8D-BC4F-E8F5A5B27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35AEF" w14:textId="77777777" w:rsidR="00E2264F" w:rsidRDefault="00E226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3503B" w14:textId="77777777" w:rsidR="003013B7" w:rsidRDefault="003013B7">
      <w:pPr>
        <w:spacing w:after="0" w:line="240" w:lineRule="auto"/>
      </w:pPr>
      <w:r>
        <w:separator/>
      </w:r>
    </w:p>
  </w:footnote>
  <w:footnote w:type="continuationSeparator" w:id="0">
    <w:p w14:paraId="3CE1AD74" w14:textId="77777777" w:rsidR="003013B7" w:rsidRDefault="00301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B4DD" w14:textId="77777777" w:rsidR="00AE0EA3" w:rsidRDefault="00407948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FB7B4DF" wp14:editId="5FB7B4E0">
          <wp:simplePos x="0" y="0"/>
          <wp:positionH relativeFrom="column">
            <wp:posOffset>-1075689</wp:posOffset>
          </wp:positionH>
          <wp:positionV relativeFrom="paragraph">
            <wp:posOffset>-437514</wp:posOffset>
          </wp:positionV>
          <wp:extent cx="7839075" cy="9142095"/>
          <wp:effectExtent l="0" t="0" r="0" b="0"/>
          <wp:wrapNone/>
          <wp:docPr id="142683880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9877"/>
                  <a:stretch>
                    <a:fillRect/>
                  </a:stretch>
                </pic:blipFill>
                <pic:spPr>
                  <a:xfrm>
                    <a:off x="0" y="0"/>
                    <a:ext cx="7839075" cy="914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FB7B4E1" wp14:editId="5FB7B4E2">
          <wp:simplePos x="0" y="0"/>
          <wp:positionH relativeFrom="column">
            <wp:posOffset>3800475</wp:posOffset>
          </wp:positionH>
          <wp:positionV relativeFrom="paragraph">
            <wp:posOffset>-199389</wp:posOffset>
          </wp:positionV>
          <wp:extent cx="2581592" cy="495190"/>
          <wp:effectExtent l="0" t="0" r="0" b="0"/>
          <wp:wrapNone/>
          <wp:docPr id="142683880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1592" cy="495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D54AE" w14:textId="1FE09971" w:rsidR="00E2264F" w:rsidRDefault="00E2264F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6E24DB2E" wp14:editId="551D1041">
          <wp:simplePos x="0" y="0"/>
          <wp:positionH relativeFrom="column">
            <wp:posOffset>8124825</wp:posOffset>
          </wp:positionH>
          <wp:positionV relativeFrom="paragraph">
            <wp:posOffset>-161290</wp:posOffset>
          </wp:positionV>
          <wp:extent cx="2581592" cy="49519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1592" cy="495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7D668B1F" wp14:editId="51D7030C">
          <wp:simplePos x="0" y="0"/>
          <wp:positionH relativeFrom="column">
            <wp:posOffset>3134995</wp:posOffset>
          </wp:positionH>
          <wp:positionV relativeFrom="paragraph">
            <wp:posOffset>-436880</wp:posOffset>
          </wp:positionV>
          <wp:extent cx="7839075" cy="914209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9877"/>
                  <a:stretch>
                    <a:fillRect/>
                  </a:stretch>
                </pic:blipFill>
                <pic:spPr>
                  <a:xfrm>
                    <a:off x="0" y="0"/>
                    <a:ext cx="7839075" cy="914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C3840"/>
    <w:multiLevelType w:val="multilevel"/>
    <w:tmpl w:val="18AAAA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A3"/>
    <w:rsid w:val="000123F7"/>
    <w:rsid w:val="00051BF4"/>
    <w:rsid w:val="00083C90"/>
    <w:rsid w:val="00097231"/>
    <w:rsid w:val="000B315E"/>
    <w:rsid w:val="000B3FE4"/>
    <w:rsid w:val="000D7DD8"/>
    <w:rsid w:val="000F6AE0"/>
    <w:rsid w:val="00113BE4"/>
    <w:rsid w:val="00114E13"/>
    <w:rsid w:val="00136D3B"/>
    <w:rsid w:val="00143E25"/>
    <w:rsid w:val="001B5248"/>
    <w:rsid w:val="001D6A8E"/>
    <w:rsid w:val="002459B6"/>
    <w:rsid w:val="002A24C6"/>
    <w:rsid w:val="002B6D03"/>
    <w:rsid w:val="002D525B"/>
    <w:rsid w:val="002D5D9A"/>
    <w:rsid w:val="003013B7"/>
    <w:rsid w:val="003074B7"/>
    <w:rsid w:val="00324D9D"/>
    <w:rsid w:val="00345160"/>
    <w:rsid w:val="003521A0"/>
    <w:rsid w:val="0035743D"/>
    <w:rsid w:val="0039632D"/>
    <w:rsid w:val="003A6A66"/>
    <w:rsid w:val="003B3BB2"/>
    <w:rsid w:val="003B7DAE"/>
    <w:rsid w:val="003D2542"/>
    <w:rsid w:val="003F3136"/>
    <w:rsid w:val="00407948"/>
    <w:rsid w:val="00421252"/>
    <w:rsid w:val="00424188"/>
    <w:rsid w:val="00430328"/>
    <w:rsid w:val="0045264C"/>
    <w:rsid w:val="00472678"/>
    <w:rsid w:val="00475061"/>
    <w:rsid w:val="00482D71"/>
    <w:rsid w:val="00485E41"/>
    <w:rsid w:val="004946CC"/>
    <w:rsid w:val="005549B1"/>
    <w:rsid w:val="00555DB7"/>
    <w:rsid w:val="0056498F"/>
    <w:rsid w:val="00564CD8"/>
    <w:rsid w:val="00593C7D"/>
    <w:rsid w:val="005B267E"/>
    <w:rsid w:val="005D075A"/>
    <w:rsid w:val="005D31C2"/>
    <w:rsid w:val="005E49FD"/>
    <w:rsid w:val="006213F7"/>
    <w:rsid w:val="0063396C"/>
    <w:rsid w:val="00633F88"/>
    <w:rsid w:val="00682152"/>
    <w:rsid w:val="00694E5C"/>
    <w:rsid w:val="006964B6"/>
    <w:rsid w:val="006C405A"/>
    <w:rsid w:val="006E67D2"/>
    <w:rsid w:val="00705340"/>
    <w:rsid w:val="0074772D"/>
    <w:rsid w:val="0077601D"/>
    <w:rsid w:val="00793C16"/>
    <w:rsid w:val="007B5909"/>
    <w:rsid w:val="00817AE4"/>
    <w:rsid w:val="00830BB9"/>
    <w:rsid w:val="00836152"/>
    <w:rsid w:val="008402BF"/>
    <w:rsid w:val="00843849"/>
    <w:rsid w:val="008558EB"/>
    <w:rsid w:val="00862F94"/>
    <w:rsid w:val="00866F0D"/>
    <w:rsid w:val="00881C58"/>
    <w:rsid w:val="008D7390"/>
    <w:rsid w:val="008E4AEA"/>
    <w:rsid w:val="00911CB6"/>
    <w:rsid w:val="00934CFB"/>
    <w:rsid w:val="009413C4"/>
    <w:rsid w:val="00976EAA"/>
    <w:rsid w:val="00984389"/>
    <w:rsid w:val="009A3DB4"/>
    <w:rsid w:val="009E3BFF"/>
    <w:rsid w:val="00A135F8"/>
    <w:rsid w:val="00A53401"/>
    <w:rsid w:val="00A70B09"/>
    <w:rsid w:val="00A72D75"/>
    <w:rsid w:val="00A72EAF"/>
    <w:rsid w:val="00A76D0B"/>
    <w:rsid w:val="00AC1467"/>
    <w:rsid w:val="00AC34F0"/>
    <w:rsid w:val="00AE0EA3"/>
    <w:rsid w:val="00AF174B"/>
    <w:rsid w:val="00B27753"/>
    <w:rsid w:val="00BA09D5"/>
    <w:rsid w:val="00BA2126"/>
    <w:rsid w:val="00BC320E"/>
    <w:rsid w:val="00BC325D"/>
    <w:rsid w:val="00BC379D"/>
    <w:rsid w:val="00CE1C57"/>
    <w:rsid w:val="00D54864"/>
    <w:rsid w:val="00D72D0D"/>
    <w:rsid w:val="00D82701"/>
    <w:rsid w:val="00D93A15"/>
    <w:rsid w:val="00E2264F"/>
    <w:rsid w:val="00E40D3C"/>
    <w:rsid w:val="00E411FF"/>
    <w:rsid w:val="00E54FB5"/>
    <w:rsid w:val="00E65028"/>
    <w:rsid w:val="00E67750"/>
    <w:rsid w:val="00F27953"/>
    <w:rsid w:val="00F6081C"/>
    <w:rsid w:val="00FD2BB6"/>
    <w:rsid w:val="00FD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B7B450"/>
  <w15:docId w15:val="{183CD3CF-7928-4DEA-A435-E73CA69A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comentario">
    <w:name w:val="annotation text"/>
    <w:basedOn w:val="Normal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18">
    <w:name w:val="_Style 18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VthYzGTeRVxC6rpHi7XBF9+MQ==">CgMxLjAyDWgucXU2a2d3dWI3dWg4AHIhMVVHTl9YS01yeUJqV1hRU0hOb0ZQRmVDV3F3ak9NWmtz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1078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Fernanda Vásquez Sevillano</dc:creator>
  <cp:lastModifiedBy>Denis Marielos Briyitts Urizar Arevalo</cp:lastModifiedBy>
  <cp:revision>5</cp:revision>
  <dcterms:created xsi:type="dcterms:W3CDTF">2026-02-25T21:56:00Z</dcterms:created>
  <dcterms:modified xsi:type="dcterms:W3CDTF">2026-02-27T15:00:00Z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FBA1201D367E4C0D9A386FDA7DCB460F_13</vt:lpwstr>
  </property>
</Properties>
</file>