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D6" w:rsidRPr="001146FF" w:rsidRDefault="008F59D6" w:rsidP="00E51B53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E51B53" w:rsidRPr="004C4943" w:rsidRDefault="00E51B53" w:rsidP="00E51B53">
      <w:pPr>
        <w:spacing w:after="0" w:line="240" w:lineRule="auto"/>
        <w:jc w:val="center"/>
        <w:rPr>
          <w:b/>
          <w:sz w:val="28"/>
        </w:rPr>
      </w:pPr>
      <w:r w:rsidRPr="004C4943">
        <w:rPr>
          <w:b/>
          <w:sz w:val="28"/>
        </w:rPr>
        <w:t>Ayuda de Memo</w:t>
      </w:r>
      <w:r w:rsidR="008F59D6">
        <w:rPr>
          <w:b/>
          <w:sz w:val="28"/>
        </w:rPr>
        <w:t>r</w:t>
      </w:r>
      <w:r w:rsidRPr="004C4943">
        <w:rPr>
          <w:b/>
          <w:sz w:val="28"/>
        </w:rPr>
        <w:t>ia</w:t>
      </w:r>
      <w:r w:rsidR="008F59D6">
        <w:rPr>
          <w:noProof/>
          <w:lang w:eastAsia="es-GT"/>
        </w:rPr>
        <w:t xml:space="preserve">                   </w:t>
      </w:r>
    </w:p>
    <w:p w:rsidR="008B1CE2" w:rsidRDefault="00EA6C96" w:rsidP="00E51B5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Reunión </w:t>
      </w:r>
      <w:r w:rsidR="00E51B53">
        <w:rPr>
          <w:b/>
          <w:sz w:val="28"/>
        </w:rPr>
        <w:t>Eje 1, Compromiso 3</w:t>
      </w:r>
      <w:r w:rsidR="00E51B53" w:rsidRPr="004C4943">
        <w:rPr>
          <w:b/>
          <w:sz w:val="28"/>
        </w:rPr>
        <w:t xml:space="preserve">. </w:t>
      </w:r>
    </w:p>
    <w:p w:rsidR="00E51B53" w:rsidRPr="00E51B53" w:rsidRDefault="00E51B53" w:rsidP="00E51B53">
      <w:pPr>
        <w:spacing w:after="0" w:line="240" w:lineRule="auto"/>
        <w:jc w:val="center"/>
        <w:rPr>
          <w:b/>
          <w:sz w:val="28"/>
        </w:rPr>
      </w:pPr>
    </w:p>
    <w:tbl>
      <w:tblPr>
        <w:tblStyle w:val="Listaclara-nfasis1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4"/>
        <w:gridCol w:w="1349"/>
        <w:gridCol w:w="2268"/>
        <w:gridCol w:w="2982"/>
      </w:tblGrid>
      <w:tr w:rsidR="00002453" w:rsidTr="008E5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Align w:val="center"/>
          </w:tcPr>
          <w:p w:rsidR="00002453" w:rsidRPr="002C207E" w:rsidRDefault="00002453" w:rsidP="00F53DE1">
            <w:pPr>
              <w:jc w:val="center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Fecha</w:t>
            </w:r>
          </w:p>
        </w:tc>
        <w:tc>
          <w:tcPr>
            <w:tcW w:w="1164" w:type="dxa"/>
            <w:vAlign w:val="center"/>
          </w:tcPr>
          <w:p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Hora inicio</w:t>
            </w:r>
          </w:p>
        </w:tc>
        <w:tc>
          <w:tcPr>
            <w:tcW w:w="1349" w:type="dxa"/>
            <w:vAlign w:val="center"/>
          </w:tcPr>
          <w:p w:rsidR="00002453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Hora</w:t>
            </w:r>
          </w:p>
          <w:p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fin</w:t>
            </w:r>
          </w:p>
        </w:tc>
        <w:tc>
          <w:tcPr>
            <w:tcW w:w="2268" w:type="dxa"/>
            <w:vAlign w:val="center"/>
          </w:tcPr>
          <w:p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207E">
              <w:rPr>
                <w:sz w:val="24"/>
                <w:szCs w:val="24"/>
              </w:rPr>
              <w:t>Lugar</w:t>
            </w:r>
          </w:p>
        </w:tc>
        <w:tc>
          <w:tcPr>
            <w:tcW w:w="2982" w:type="dxa"/>
            <w:vAlign w:val="center"/>
          </w:tcPr>
          <w:p w:rsidR="00002453" w:rsidRPr="002C207E" w:rsidRDefault="00002453" w:rsidP="00F53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</w:tr>
      <w:tr w:rsidR="00002453" w:rsidTr="008E5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02453" w:rsidRPr="002C207E" w:rsidRDefault="00EA6C96" w:rsidP="008B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B1481">
              <w:rPr>
                <w:sz w:val="24"/>
                <w:szCs w:val="24"/>
              </w:rPr>
              <w:t>/03</w:t>
            </w:r>
            <w:r w:rsidR="00E51B53">
              <w:rPr>
                <w:sz w:val="24"/>
                <w:szCs w:val="24"/>
              </w:rPr>
              <w:t>/2019</w:t>
            </w:r>
          </w:p>
        </w:tc>
        <w:tc>
          <w:tcPr>
            <w:tcW w:w="1164" w:type="dxa"/>
          </w:tcPr>
          <w:p w:rsidR="00002453" w:rsidRPr="002C207E" w:rsidRDefault="00EA6C96" w:rsidP="00F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1B53">
              <w:rPr>
                <w:sz w:val="24"/>
                <w:szCs w:val="24"/>
              </w:rPr>
              <w:t>:00 a</w:t>
            </w:r>
            <w:r w:rsidR="00002453" w:rsidRPr="002C207E">
              <w:rPr>
                <w:sz w:val="24"/>
                <w:szCs w:val="24"/>
              </w:rPr>
              <w:t>.m.</w:t>
            </w:r>
          </w:p>
        </w:tc>
        <w:tc>
          <w:tcPr>
            <w:tcW w:w="1349" w:type="dxa"/>
          </w:tcPr>
          <w:p w:rsidR="00002453" w:rsidRPr="002C207E" w:rsidRDefault="00EA6C96" w:rsidP="00F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02453">
              <w:rPr>
                <w:sz w:val="24"/>
                <w:szCs w:val="24"/>
              </w:rPr>
              <w:t>:00 p</w:t>
            </w:r>
            <w:r w:rsidR="00002453" w:rsidRPr="002C207E">
              <w:rPr>
                <w:sz w:val="24"/>
                <w:szCs w:val="24"/>
              </w:rPr>
              <w:t>.m.</w:t>
            </w:r>
          </w:p>
        </w:tc>
        <w:tc>
          <w:tcPr>
            <w:tcW w:w="2268" w:type="dxa"/>
          </w:tcPr>
          <w:p w:rsidR="00002453" w:rsidRPr="002C207E" w:rsidRDefault="00EA6C96" w:rsidP="008B1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Salón de reuniones CGPAT</w:t>
            </w:r>
          </w:p>
        </w:tc>
        <w:tc>
          <w:tcPr>
            <w:tcW w:w="2982" w:type="dxa"/>
          </w:tcPr>
          <w:p w:rsidR="00002453" w:rsidRPr="002C207E" w:rsidRDefault="00EA6C96" w:rsidP="00F5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4ta calle 6-17 zona 1.</w:t>
            </w:r>
          </w:p>
        </w:tc>
      </w:tr>
    </w:tbl>
    <w:p w:rsidR="008B1CE2" w:rsidRPr="00AA10CF" w:rsidRDefault="008B1CE2" w:rsidP="008B1CE2">
      <w:pPr>
        <w:jc w:val="both"/>
        <w:rPr>
          <w:b/>
          <w:sz w:val="20"/>
          <w:szCs w:val="24"/>
        </w:rPr>
      </w:pPr>
    </w:p>
    <w:tbl>
      <w:tblPr>
        <w:tblStyle w:val="Listaclara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B1CE2" w:rsidTr="00F5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1CE2" w:rsidRDefault="008B1CE2" w:rsidP="00F53DE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Puntos de la agenda:</w:t>
            </w:r>
          </w:p>
        </w:tc>
      </w:tr>
      <w:tr w:rsidR="008B1CE2" w:rsidTr="00F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69BC" w:rsidRDefault="008C69BC" w:rsidP="008C69BC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 w:rsidRPr="00F55968">
              <w:rPr>
                <w:rFonts w:ascii="Arial" w:hAnsi="Arial" w:cs="Arial"/>
                <w:b w:val="0"/>
              </w:rPr>
              <w:t>Bienvenida.</w:t>
            </w:r>
          </w:p>
          <w:p w:rsidR="00EA00DE" w:rsidRPr="00905809" w:rsidRDefault="00EA00DE" w:rsidP="0090580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Registro de participantes.</w:t>
            </w:r>
          </w:p>
          <w:p w:rsidR="008C69BC" w:rsidRPr="00905809" w:rsidRDefault="00FD3A3E" w:rsidP="0090580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Puntos de agenda</w:t>
            </w:r>
            <w:r w:rsidR="00905809">
              <w:rPr>
                <w:rFonts w:ascii="Arial" w:hAnsi="Arial" w:cs="Arial"/>
                <w:b w:val="0"/>
              </w:rPr>
              <w:t xml:space="preserve"> a trabajar en la reunión.</w:t>
            </w:r>
            <w:r w:rsidR="00EA00DE">
              <w:rPr>
                <w:rFonts w:ascii="Arial" w:hAnsi="Arial" w:cs="Arial"/>
                <w:b w:val="0"/>
              </w:rPr>
              <w:t xml:space="preserve"> </w:t>
            </w:r>
          </w:p>
          <w:p w:rsidR="008B1CE2" w:rsidRPr="003F0E88" w:rsidRDefault="008C69BC" w:rsidP="008C69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55968">
              <w:rPr>
                <w:rFonts w:ascii="Arial" w:hAnsi="Arial" w:cs="Arial"/>
                <w:b w:val="0"/>
              </w:rPr>
              <w:t>Coordinaciones y próximas reuniones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</w:tbl>
    <w:p w:rsidR="008B1CE2" w:rsidRPr="00AA10CF" w:rsidRDefault="008B1CE2" w:rsidP="008B1CE2">
      <w:pPr>
        <w:jc w:val="both"/>
        <w:rPr>
          <w:b/>
          <w:sz w:val="20"/>
          <w:szCs w:val="24"/>
        </w:rPr>
      </w:pPr>
    </w:p>
    <w:tbl>
      <w:tblPr>
        <w:tblStyle w:val="Listaclara-nfasis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1CE2" w:rsidTr="00F5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8B1CE2" w:rsidRDefault="008B1CE2" w:rsidP="00F53DE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de la agenda:</w:t>
            </w:r>
          </w:p>
        </w:tc>
      </w:tr>
      <w:tr w:rsidR="008B1CE2" w:rsidTr="00F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A7" w:rsidRPr="00F75BA7" w:rsidRDefault="008C69BC" w:rsidP="00F75BA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 w:rsidRPr="008C69BC">
              <w:rPr>
                <w:rFonts w:ascii="Arial" w:hAnsi="Arial" w:cs="Arial"/>
                <w:b w:val="0"/>
              </w:rPr>
              <w:t>Inicia la reunión dando l</w:t>
            </w:r>
            <w:r w:rsidR="0082018A">
              <w:rPr>
                <w:rFonts w:ascii="Arial" w:hAnsi="Arial" w:cs="Arial"/>
                <w:b w:val="0"/>
              </w:rPr>
              <w:t>a bienvenida el Licenciado Saulo Zuleta, quien indi</w:t>
            </w:r>
            <w:r w:rsidR="00EA6C96">
              <w:rPr>
                <w:rFonts w:ascii="Arial" w:hAnsi="Arial" w:cs="Arial"/>
                <w:b w:val="0"/>
              </w:rPr>
              <w:t xml:space="preserve">cando los puntos a trabajar en esta </w:t>
            </w:r>
            <w:r w:rsidR="00FE182B">
              <w:rPr>
                <w:rFonts w:ascii="Arial" w:hAnsi="Arial" w:cs="Arial"/>
                <w:b w:val="0"/>
              </w:rPr>
              <w:t>reunión. El primer punto que trata e</w:t>
            </w:r>
            <w:r w:rsidR="00E87C7A">
              <w:rPr>
                <w:rFonts w:ascii="Arial" w:hAnsi="Arial" w:cs="Arial"/>
                <w:b w:val="0"/>
              </w:rPr>
              <w:t>s la Carta de Entendimiento, Licenciado Saulo indica que se llegó al acuerdo con todos los presentes,  que deberán ser las máximas autoridades quienes fi</w:t>
            </w:r>
            <w:r w:rsidR="00F75BA7">
              <w:rPr>
                <w:rFonts w:ascii="Arial" w:hAnsi="Arial" w:cs="Arial"/>
                <w:b w:val="0"/>
              </w:rPr>
              <w:t>rmen  la Carta de Entendimiento luego de la evaluación de Jurídico de cada una de las Instituciones involucradas.</w:t>
            </w:r>
          </w:p>
          <w:p w:rsidR="00F75BA7" w:rsidRDefault="00E87C7A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Lic. Saulo </w:t>
            </w:r>
            <w:r w:rsidR="00404CB2">
              <w:rPr>
                <w:rFonts w:ascii="Arial" w:hAnsi="Arial" w:cs="Arial"/>
                <w:b w:val="0"/>
              </w:rPr>
              <w:t xml:space="preserve">da </w:t>
            </w:r>
            <w:r>
              <w:rPr>
                <w:rFonts w:ascii="Arial" w:hAnsi="Arial" w:cs="Arial"/>
                <w:b w:val="0"/>
              </w:rPr>
              <w:t xml:space="preserve"> una retroal</w:t>
            </w:r>
            <w:r w:rsidR="00535FDF">
              <w:rPr>
                <w:rFonts w:ascii="Arial" w:hAnsi="Arial" w:cs="Arial"/>
                <w:b w:val="0"/>
              </w:rPr>
              <w:t xml:space="preserve">imentación de los cambios </w:t>
            </w:r>
            <w:r>
              <w:rPr>
                <w:rFonts w:ascii="Arial" w:hAnsi="Arial" w:cs="Arial"/>
                <w:b w:val="0"/>
              </w:rPr>
              <w:t xml:space="preserve"> que se realizaron</w:t>
            </w:r>
            <w:r w:rsidR="00F75BA7">
              <w:rPr>
                <w:rFonts w:ascii="Arial" w:hAnsi="Arial" w:cs="Arial"/>
                <w:b w:val="0"/>
              </w:rPr>
              <w:t xml:space="preserve"> en la Carta de Entendimiento</w:t>
            </w:r>
            <w:r w:rsidR="00535FDF">
              <w:rPr>
                <w:rFonts w:ascii="Arial" w:hAnsi="Arial" w:cs="Arial"/>
                <w:b w:val="0"/>
              </w:rPr>
              <w:t xml:space="preserve"> indicando que se modificó la parte de arri</w:t>
            </w:r>
            <w:r w:rsidR="00287BD7">
              <w:rPr>
                <w:rFonts w:ascii="Arial" w:hAnsi="Arial" w:cs="Arial"/>
                <w:b w:val="0"/>
              </w:rPr>
              <w:t>ba del documento</w:t>
            </w:r>
            <w:r w:rsidR="007269EB">
              <w:rPr>
                <w:rFonts w:ascii="Arial" w:hAnsi="Arial" w:cs="Arial"/>
                <w:b w:val="0"/>
              </w:rPr>
              <w:t>, y todos los presentes en la reunión estuvieron de acuerdo con los cambios.</w:t>
            </w:r>
          </w:p>
          <w:p w:rsidR="007269EB" w:rsidRDefault="007269EB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 culminó la co creación de la Carta de Entendimiento</w:t>
            </w:r>
            <w:r w:rsidR="00103738">
              <w:rPr>
                <w:rFonts w:ascii="Arial" w:hAnsi="Arial" w:cs="Arial"/>
                <w:b w:val="0"/>
              </w:rPr>
              <w:t>, y se solicitó</w:t>
            </w:r>
            <w:r>
              <w:rPr>
                <w:rFonts w:ascii="Arial" w:hAnsi="Arial" w:cs="Arial"/>
                <w:b w:val="0"/>
              </w:rPr>
              <w:t xml:space="preserve"> el apoyo del  Licenciado Saulo </w:t>
            </w:r>
            <w:r w:rsidR="00103738">
              <w:rPr>
                <w:rFonts w:ascii="Arial" w:hAnsi="Arial" w:cs="Arial"/>
                <w:b w:val="0"/>
              </w:rPr>
              <w:t xml:space="preserve">para </w:t>
            </w:r>
            <w:r w:rsidR="0019553F">
              <w:rPr>
                <w:rFonts w:ascii="Arial" w:hAnsi="Arial" w:cs="Arial"/>
                <w:b w:val="0"/>
              </w:rPr>
              <w:t>gestionar los oficios de parte de Despacho superior dirigido a las máximas autoridades de las instituciones.</w:t>
            </w:r>
          </w:p>
          <w:p w:rsidR="00577B9E" w:rsidRDefault="00195C72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Continua la reunión con el siguiente tema que es los aportes y opiniones sobre el documento a trabajar (Metodología y Protocolo de Transparencia). </w:t>
            </w:r>
          </w:p>
          <w:p w:rsidR="0019553F" w:rsidRDefault="00577B9E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Hace intervención </w:t>
            </w:r>
            <w:r w:rsidR="00195C72">
              <w:rPr>
                <w:rFonts w:ascii="Arial" w:hAnsi="Arial" w:cs="Arial"/>
                <w:b w:val="0"/>
              </w:rPr>
              <w:t xml:space="preserve">Jorge Caballeros (CONAP) dando sus aportes de ideas para crear el Protocolo de Transparencia al igual que Sucely Vargas (CONRED) indicando que lo ideal es darle seguimiento a las mesas de recuperación que trabajaron la emergencia </w:t>
            </w:r>
            <w:r w:rsidR="00195C72">
              <w:rPr>
                <w:rFonts w:ascii="Arial" w:hAnsi="Arial" w:cs="Arial"/>
                <w:b w:val="0"/>
              </w:rPr>
              <w:lastRenderedPageBreak/>
              <w:t xml:space="preserve">del volcán de </w:t>
            </w:r>
            <w:r w:rsidR="00A32EBC">
              <w:rPr>
                <w:rFonts w:ascii="Arial" w:hAnsi="Arial" w:cs="Arial"/>
                <w:b w:val="0"/>
              </w:rPr>
              <w:t xml:space="preserve">fuego, y buscar el apoyo de SEGEPLAN ya que esta institución </w:t>
            </w:r>
            <w:r w:rsidR="00362FAA">
              <w:rPr>
                <w:rFonts w:ascii="Arial" w:hAnsi="Arial" w:cs="Arial"/>
                <w:b w:val="0"/>
              </w:rPr>
              <w:t>está liderando la mesa de recuperación</w:t>
            </w:r>
            <w:r w:rsidR="00A32EBC">
              <w:rPr>
                <w:rFonts w:ascii="Arial" w:hAnsi="Arial" w:cs="Arial"/>
                <w:b w:val="0"/>
              </w:rPr>
              <w:t>, esto con e</w:t>
            </w:r>
            <w:r w:rsidR="00362FAA">
              <w:rPr>
                <w:rFonts w:ascii="Arial" w:hAnsi="Arial" w:cs="Arial"/>
                <w:b w:val="0"/>
              </w:rPr>
              <w:t xml:space="preserve">l fin de que el delegado de SEGEPLAN pueda involucrarnos y presentarnos a la mesa para poder plasmar en el documento a trabajar todo lo que ellos han realizado. </w:t>
            </w:r>
          </w:p>
          <w:p w:rsidR="00362FAA" w:rsidRDefault="00362FAA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Interviene Marina García (CONAP) </w:t>
            </w:r>
            <w:r w:rsidR="00092E55">
              <w:rPr>
                <w:rFonts w:ascii="Arial" w:hAnsi="Arial" w:cs="Arial"/>
                <w:b w:val="0"/>
              </w:rPr>
              <w:t xml:space="preserve">sugiere que se solicite a través de la persona que tenga el  dato histórico de la mesa de recuperación, todos los contactos y se solicite la reactivación de esta </w:t>
            </w:r>
            <w:r w:rsidR="00577B9E">
              <w:rPr>
                <w:rFonts w:ascii="Arial" w:hAnsi="Arial" w:cs="Arial"/>
                <w:b w:val="0"/>
              </w:rPr>
              <w:t>mesa,</w:t>
            </w:r>
            <w:r w:rsidR="00092E55">
              <w:rPr>
                <w:rFonts w:ascii="Arial" w:hAnsi="Arial" w:cs="Arial"/>
                <w:b w:val="0"/>
              </w:rPr>
              <w:t xml:space="preserve"> esto con el fin de tener el apoyo d</w:t>
            </w:r>
            <w:r w:rsidR="00577B9E">
              <w:rPr>
                <w:rFonts w:ascii="Arial" w:hAnsi="Arial" w:cs="Arial"/>
                <w:b w:val="0"/>
              </w:rPr>
              <w:t>e</w:t>
            </w:r>
            <w:r w:rsidR="00092E55">
              <w:rPr>
                <w:rFonts w:ascii="Arial" w:hAnsi="Arial" w:cs="Arial"/>
                <w:b w:val="0"/>
              </w:rPr>
              <w:t xml:space="preserve"> estas personas para iniciar con el proceso de la creación</w:t>
            </w:r>
            <w:r w:rsidR="00577B9E">
              <w:rPr>
                <w:rFonts w:ascii="Arial" w:hAnsi="Arial" w:cs="Arial"/>
                <w:b w:val="0"/>
              </w:rPr>
              <w:t xml:space="preserve"> del Protocolo y nos puedan apoyar con sus aportes en el tema, basado en el conocimiento y experiencia que tienen. </w:t>
            </w:r>
          </w:p>
          <w:p w:rsidR="00A62CC9" w:rsidRDefault="00577B9E" w:rsidP="00F516B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Continuando con el tema se establece que sociedad civil debe estar en todo el proceso de co creación </w:t>
            </w:r>
            <w:r w:rsidR="00A62CC9">
              <w:rPr>
                <w:rFonts w:ascii="Arial" w:hAnsi="Arial" w:cs="Arial"/>
                <w:b w:val="0"/>
              </w:rPr>
              <w:t>del Protocolo de Transparencia.</w:t>
            </w:r>
          </w:p>
          <w:p w:rsidR="00577B9E" w:rsidRDefault="008D5B4F" w:rsidP="006A56F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 w:rsidRPr="00960897">
              <w:rPr>
                <w:rFonts w:ascii="Arial" w:hAnsi="Arial" w:cs="Arial"/>
                <w:b w:val="0"/>
              </w:rPr>
              <w:t xml:space="preserve">Licenciado Saulo nos habla de los apartados que debe llevar el Protocolo de Transparencia y nos  indica que estos pueden ser modificados </w:t>
            </w:r>
            <w:r w:rsidR="00A62CC9" w:rsidRPr="00960897">
              <w:rPr>
                <w:rFonts w:ascii="Arial" w:hAnsi="Arial" w:cs="Arial"/>
                <w:b w:val="0"/>
              </w:rPr>
              <w:t xml:space="preserve"> </w:t>
            </w:r>
            <w:r w:rsidRPr="00960897">
              <w:rPr>
                <w:rFonts w:ascii="Arial" w:hAnsi="Arial" w:cs="Arial"/>
                <w:b w:val="0"/>
              </w:rPr>
              <w:t xml:space="preserve">de acuerdo nuevos planteamientos, da una retroalimentación de la metodología y todos </w:t>
            </w:r>
            <w:r w:rsidR="00960897" w:rsidRPr="00960897">
              <w:rPr>
                <w:rFonts w:ascii="Arial" w:hAnsi="Arial" w:cs="Arial"/>
                <w:b w:val="0"/>
              </w:rPr>
              <w:t xml:space="preserve">dan sus aportes </w:t>
            </w:r>
            <w:r w:rsidR="00960897">
              <w:rPr>
                <w:rFonts w:ascii="Arial" w:hAnsi="Arial" w:cs="Arial"/>
                <w:b w:val="0"/>
              </w:rPr>
              <w:t xml:space="preserve">para los cambios del documento. </w:t>
            </w:r>
          </w:p>
          <w:p w:rsidR="00910345" w:rsidRDefault="00910345" w:rsidP="0091034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 continua con el siguiente tema que es el Plan Cronograma, el Licenciado Saulo proyecta en la pantalla el documento a trabajar y explica paso a paso como se debe llenar, indica donde se puede encontrar la información para trabajar el documento.</w:t>
            </w:r>
          </w:p>
          <w:p w:rsidR="00910345" w:rsidRDefault="00910345" w:rsidP="0091034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 la reunión se incorpora el Licenciado Jaime Muñoz punto de contacto de Gobierno Abierto para dar una explicación general de todos los temas de Gobierno Abierto, fechas y demás temas.</w:t>
            </w:r>
          </w:p>
          <w:p w:rsidR="00962399" w:rsidRPr="00962399" w:rsidRDefault="00962399" w:rsidP="0096239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Continuando con la reunión, se trabaja el tema de las fechas, horarios  y reuniones para lo cual todos dan sus aportes, el Licenciado Saulo va colocando todo esto en el Plan Cronograma.</w:t>
            </w:r>
          </w:p>
        </w:tc>
      </w:tr>
    </w:tbl>
    <w:p w:rsidR="004830E8" w:rsidRDefault="004830E8" w:rsidP="008B1CE2">
      <w:pPr>
        <w:jc w:val="both"/>
        <w:rPr>
          <w:b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1CE2" w:rsidTr="00F5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8B1CE2" w:rsidRDefault="008B1CE2" w:rsidP="00F53DE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Acuerdos</w:t>
            </w:r>
          </w:p>
        </w:tc>
      </w:tr>
      <w:tr w:rsidR="008B1CE2" w:rsidTr="00F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4A8C" w:rsidRDefault="00960897" w:rsidP="005902E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 enviara oficio</w:t>
            </w:r>
            <w:r w:rsidR="003E67F1" w:rsidRPr="003E67F1">
              <w:rPr>
                <w:b w:val="0"/>
                <w:sz w:val="24"/>
                <w:szCs w:val="24"/>
              </w:rPr>
              <w:t xml:space="preserve"> del Despacho Superior para que se traslade a las autoridades superiores para </w:t>
            </w:r>
            <w:r>
              <w:rPr>
                <w:b w:val="0"/>
                <w:sz w:val="24"/>
                <w:szCs w:val="24"/>
              </w:rPr>
              <w:t>fi</w:t>
            </w:r>
            <w:r w:rsidR="003E67F1" w:rsidRPr="003E67F1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>ma y r</w:t>
            </w:r>
            <w:r w:rsidR="003E67F1" w:rsidRPr="003E67F1">
              <w:rPr>
                <w:b w:val="0"/>
                <w:sz w:val="24"/>
                <w:szCs w:val="24"/>
              </w:rPr>
              <w:t xml:space="preserve">espaldo de la Carta de Entendimiento. </w:t>
            </w:r>
          </w:p>
          <w:p w:rsidR="004D01FF" w:rsidRDefault="00960897" w:rsidP="004D01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 incorporará a Sociedad Civil en el desarrollo de la co creación del Protocolo de Transparencia </w:t>
            </w:r>
          </w:p>
          <w:p w:rsidR="00962399" w:rsidRPr="004D01FF" w:rsidRDefault="00962399" w:rsidP="004D01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Primera reunión con reunión con Mesa de Recuperación en el mes de abril 2019</w:t>
            </w:r>
            <w:r w:rsidR="00457CBE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57CBE" w:rsidRDefault="00457CBE" w:rsidP="008B1CE2">
      <w:pPr>
        <w:jc w:val="both"/>
        <w:rPr>
          <w:b/>
          <w:sz w:val="24"/>
          <w:szCs w:val="24"/>
        </w:rPr>
      </w:pP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994"/>
        <w:gridCol w:w="7074"/>
      </w:tblGrid>
      <w:tr w:rsidR="008B1CE2" w:rsidRPr="00302442" w:rsidTr="00060A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E2" w:rsidRPr="00302442" w:rsidRDefault="008B1CE2" w:rsidP="00FA77F4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CE2" w:rsidRDefault="008B1CE2" w:rsidP="00F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57CBE" w:rsidRDefault="00457CBE" w:rsidP="00F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57CBE" w:rsidRDefault="00457CBE" w:rsidP="00F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57CBE" w:rsidRDefault="00457CBE" w:rsidP="00F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457CBE" w:rsidRPr="00302442" w:rsidRDefault="00457CBE" w:rsidP="00F5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CE2" w:rsidRPr="00CC3191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8B1CE2" w:rsidRPr="00AA10CF" w:rsidTr="000B3D36">
        <w:trPr>
          <w:trHeight w:val="375"/>
        </w:trPr>
        <w:tc>
          <w:tcPr>
            <w:tcW w:w="9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8B1CE2" w:rsidRPr="00AA10CF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AA10C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lastRenderedPageBreak/>
              <w:t>INSTITUCIONES PÚBLICAS</w:t>
            </w:r>
          </w:p>
        </w:tc>
      </w:tr>
      <w:tr w:rsidR="008B1CE2" w:rsidRPr="00302442" w:rsidTr="000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B1CE2" w:rsidRPr="00302442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024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B1CE2" w:rsidRPr="00302442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024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Nombre 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B1CE2" w:rsidRPr="00302442" w:rsidRDefault="008B1CE2" w:rsidP="00F5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024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Institución</w:t>
            </w:r>
          </w:p>
        </w:tc>
      </w:tr>
      <w:tr w:rsidR="00CC09CE" w:rsidRPr="00302442" w:rsidTr="00060A7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CE" w:rsidRPr="002552AB" w:rsidRDefault="00CC09CE" w:rsidP="00CC09CE">
            <w:r w:rsidRPr="002552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CE" w:rsidRPr="002552AB" w:rsidRDefault="00FA77F4" w:rsidP="00CC09CE">
            <w:r>
              <w:t xml:space="preserve">Marina García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E" w:rsidRPr="002552AB" w:rsidRDefault="00FA77F4" w:rsidP="00CC09CE">
            <w:r>
              <w:t>CONAP</w:t>
            </w:r>
          </w:p>
        </w:tc>
      </w:tr>
      <w:tr w:rsidR="00CC09CE" w:rsidRPr="00302442" w:rsidTr="00060A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CE" w:rsidRPr="002552AB" w:rsidRDefault="00CC09CE" w:rsidP="00CC09CE">
            <w:r w:rsidRPr="002552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CE" w:rsidRPr="002552AB" w:rsidRDefault="006D0192" w:rsidP="00CC09CE">
            <w:r>
              <w:t xml:space="preserve">Jorge Caballeros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E" w:rsidRPr="002552AB" w:rsidRDefault="006D0192" w:rsidP="00CC09CE">
            <w:r>
              <w:t>CONAP</w:t>
            </w:r>
          </w:p>
        </w:tc>
      </w:tr>
      <w:tr w:rsidR="00CC09CE" w:rsidRPr="00302442" w:rsidTr="00060A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CE" w:rsidRPr="002552AB" w:rsidRDefault="00CC09CE" w:rsidP="00CC09CE">
            <w:r w:rsidRPr="002552A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CE" w:rsidRPr="002552AB" w:rsidRDefault="006D0192" w:rsidP="00CC09CE">
            <w:r>
              <w:t xml:space="preserve">María Sucely Vargas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E" w:rsidRPr="002552AB" w:rsidRDefault="006D0192" w:rsidP="00CC09CE">
            <w:r>
              <w:t>CONRED</w:t>
            </w:r>
          </w:p>
        </w:tc>
      </w:tr>
      <w:tr w:rsidR="00CC09CE" w:rsidRPr="00302442" w:rsidTr="000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CE" w:rsidRPr="002552AB" w:rsidRDefault="00060A7C" w:rsidP="00CC09CE"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CE" w:rsidRPr="002552AB" w:rsidRDefault="00511BE2" w:rsidP="00CC09CE">
            <w:r>
              <w:t xml:space="preserve">Lucky Escobar 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E" w:rsidRPr="002552AB" w:rsidRDefault="00511BE2" w:rsidP="00CC09CE">
            <w:r>
              <w:t>MARN</w:t>
            </w:r>
          </w:p>
        </w:tc>
      </w:tr>
      <w:tr w:rsidR="00CC09CE" w:rsidRPr="00302442" w:rsidTr="000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CE" w:rsidRPr="002552AB" w:rsidRDefault="00060A7C" w:rsidP="00CC09CE"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CE" w:rsidRPr="002552AB" w:rsidRDefault="005902EA" w:rsidP="00CC09CE">
            <w:r>
              <w:t>Saulo Zuleta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E" w:rsidRPr="002552AB" w:rsidRDefault="005902EA" w:rsidP="00CC09CE">
            <w:r>
              <w:t>CGPAT</w:t>
            </w:r>
          </w:p>
        </w:tc>
      </w:tr>
      <w:tr w:rsidR="00F516BB" w:rsidRPr="00302442" w:rsidTr="00060A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BB" w:rsidRPr="002552AB" w:rsidRDefault="00060A7C" w:rsidP="00CC09CE"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BB" w:rsidRDefault="00F516BB" w:rsidP="00CC09CE">
            <w:r>
              <w:t>Miriam Juárez Sazo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BB" w:rsidRDefault="00F37818" w:rsidP="00CC09CE">
            <w:r>
              <w:t>CGPAT</w:t>
            </w:r>
          </w:p>
        </w:tc>
      </w:tr>
      <w:tr w:rsidR="008B1CE2" w:rsidRPr="00302442" w:rsidTr="00060A7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E2" w:rsidRDefault="008B1CE2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B3D36" w:rsidRPr="00302442" w:rsidRDefault="000B3D36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FF" w:rsidRDefault="004D01FF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D01FF" w:rsidRDefault="004D01FF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D01FF" w:rsidRDefault="004D01FF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D01FF" w:rsidRDefault="004D01FF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D01FF" w:rsidRDefault="004D01FF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D01FF" w:rsidRDefault="004D01FF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D01FF" w:rsidRDefault="004D01FF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57CBE" w:rsidRPr="004830E8" w:rsidRDefault="00457CBE" w:rsidP="00483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CE2" w:rsidRDefault="008B1CE2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C09CE" w:rsidRPr="00302442" w:rsidRDefault="00CC09CE" w:rsidP="00F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Listaclara-nfasis1"/>
        <w:tblpPr w:leftFromText="141" w:rightFromText="141" w:vertAnchor="text" w:horzAnchor="margin" w:tblpY="-1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52"/>
        <w:gridCol w:w="4536"/>
      </w:tblGrid>
      <w:tr w:rsidR="00C369F3" w:rsidRPr="00AA10CF" w:rsidTr="00C3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C369F3" w:rsidRPr="00AA10CF" w:rsidRDefault="00C369F3" w:rsidP="00C369F3">
            <w:pPr>
              <w:jc w:val="center"/>
              <w:rPr>
                <w:sz w:val="28"/>
                <w:szCs w:val="24"/>
              </w:rPr>
            </w:pPr>
            <w:r w:rsidRPr="00AA10CF">
              <w:rPr>
                <w:sz w:val="28"/>
                <w:szCs w:val="24"/>
              </w:rPr>
              <w:t>No.</w:t>
            </w:r>
          </w:p>
        </w:tc>
        <w:tc>
          <w:tcPr>
            <w:tcW w:w="4252" w:type="dxa"/>
          </w:tcPr>
          <w:p w:rsidR="00C369F3" w:rsidRPr="00AA10CF" w:rsidRDefault="00C369F3" w:rsidP="00C369F3">
            <w:pPr>
              <w:tabs>
                <w:tab w:val="left" w:pos="465"/>
                <w:tab w:val="center" w:pos="20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A10CF">
              <w:rPr>
                <w:sz w:val="28"/>
                <w:szCs w:val="24"/>
              </w:rPr>
              <w:tab/>
            </w:r>
            <w:r w:rsidRPr="00AA10CF">
              <w:rPr>
                <w:sz w:val="28"/>
                <w:szCs w:val="24"/>
              </w:rPr>
              <w:tab/>
              <w:t>Equipo de Apoyo</w:t>
            </w:r>
          </w:p>
        </w:tc>
        <w:tc>
          <w:tcPr>
            <w:tcW w:w="4536" w:type="dxa"/>
          </w:tcPr>
          <w:p w:rsidR="00C369F3" w:rsidRPr="00AA10CF" w:rsidRDefault="00C369F3" w:rsidP="00C36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AA10CF">
              <w:rPr>
                <w:sz w:val="28"/>
                <w:szCs w:val="24"/>
              </w:rPr>
              <w:t>Nombre</w:t>
            </w:r>
          </w:p>
        </w:tc>
      </w:tr>
      <w:tr w:rsidR="00C369F3" w:rsidRPr="00AA10CF" w:rsidTr="00C3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369F3" w:rsidRPr="00AA10CF" w:rsidRDefault="00C369F3" w:rsidP="00C369F3">
            <w:pPr>
              <w:jc w:val="center"/>
              <w:rPr>
                <w:b w:val="0"/>
                <w:sz w:val="24"/>
                <w:szCs w:val="24"/>
              </w:rPr>
            </w:pPr>
            <w:r w:rsidRPr="00AA10C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369F3" w:rsidRPr="00AA10CF" w:rsidRDefault="00C369F3" w:rsidP="00C3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0CF">
              <w:rPr>
                <w:sz w:val="24"/>
                <w:szCs w:val="24"/>
              </w:rPr>
              <w:t xml:space="preserve">Facilitador 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69F3" w:rsidRPr="00AA10CF" w:rsidRDefault="005902EA" w:rsidP="00C3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Saulo Zuleta - CGPAT</w:t>
            </w:r>
          </w:p>
        </w:tc>
      </w:tr>
      <w:tr w:rsidR="00C369F3" w:rsidRPr="00AA10CF" w:rsidTr="00C36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vAlign w:val="center"/>
          </w:tcPr>
          <w:p w:rsidR="00C369F3" w:rsidRPr="00AA10CF" w:rsidRDefault="00060A7C" w:rsidP="00C369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C369F3" w:rsidRPr="00AA10CF" w:rsidRDefault="00C369F3" w:rsidP="00C3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0CF">
              <w:rPr>
                <w:sz w:val="24"/>
                <w:szCs w:val="24"/>
              </w:rPr>
              <w:t>Encargado de redactar Ayuda de Memoria</w:t>
            </w:r>
          </w:p>
        </w:tc>
        <w:tc>
          <w:tcPr>
            <w:tcW w:w="4536" w:type="dxa"/>
            <w:vAlign w:val="center"/>
          </w:tcPr>
          <w:p w:rsidR="00C369F3" w:rsidRPr="00AA10CF" w:rsidRDefault="00C369F3" w:rsidP="00C3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Juárez – CGPAT</w:t>
            </w:r>
          </w:p>
        </w:tc>
      </w:tr>
    </w:tbl>
    <w:p w:rsidR="008B1CE2" w:rsidRDefault="008B1CE2" w:rsidP="007D2375">
      <w:pPr>
        <w:rPr>
          <w:b/>
          <w:sz w:val="28"/>
          <w:szCs w:val="24"/>
        </w:rPr>
      </w:pPr>
    </w:p>
    <w:p w:rsidR="008B1CE2" w:rsidRPr="00EA0EF9" w:rsidRDefault="008B1CE2" w:rsidP="008B1CE2">
      <w:pPr>
        <w:rPr>
          <w:b/>
          <w:sz w:val="28"/>
          <w:szCs w:val="24"/>
        </w:rPr>
      </w:pPr>
    </w:p>
    <w:p w:rsidR="00481710" w:rsidRDefault="00481710"/>
    <w:sectPr w:rsidR="00481710" w:rsidSect="00FE6263">
      <w:headerReference w:type="default" r:id="rId9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DF" w:rsidRDefault="00A614DF">
      <w:pPr>
        <w:spacing w:after="0" w:line="240" w:lineRule="auto"/>
      </w:pPr>
      <w:r>
        <w:separator/>
      </w:r>
    </w:p>
  </w:endnote>
  <w:endnote w:type="continuationSeparator" w:id="0">
    <w:p w:rsidR="00A614DF" w:rsidRDefault="00A6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DF" w:rsidRDefault="00A614DF">
      <w:pPr>
        <w:spacing w:after="0" w:line="240" w:lineRule="auto"/>
      </w:pPr>
      <w:r>
        <w:separator/>
      </w:r>
    </w:p>
  </w:footnote>
  <w:footnote w:type="continuationSeparator" w:id="0">
    <w:p w:rsidR="00A614DF" w:rsidRDefault="00A6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63" w:rsidRDefault="008F59D6" w:rsidP="008F59D6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4C898F" wp14:editId="2B462285">
          <wp:simplePos x="0" y="0"/>
          <wp:positionH relativeFrom="column">
            <wp:posOffset>4976495</wp:posOffset>
          </wp:positionH>
          <wp:positionV relativeFrom="paragraph">
            <wp:posOffset>-22225</wp:posOffset>
          </wp:positionV>
          <wp:extent cx="960120" cy="828675"/>
          <wp:effectExtent l="0" t="0" r="0" b="9525"/>
          <wp:wrapTight wrapText="bothSides">
            <wp:wrapPolygon edited="0">
              <wp:start x="0" y="0"/>
              <wp:lineTo x="0" y="21352"/>
              <wp:lineTo x="21000" y="21352"/>
              <wp:lineTo x="21000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  <w:r w:rsidRPr="00E82E74">
      <w:rPr>
        <w:noProof/>
        <w:lang w:val="es-ES" w:eastAsia="es-ES"/>
      </w:rPr>
      <w:drawing>
        <wp:inline distT="0" distB="0" distL="0" distR="0" wp14:anchorId="7B56376D" wp14:editId="359942DD">
          <wp:extent cx="1133474" cy="790575"/>
          <wp:effectExtent l="0" t="0" r="0" b="0"/>
          <wp:docPr id="7" name="Imagen 7" descr="C:\Users\Kevin\Downloads\Logotipo GP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Downloads\Logotipo GP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06" cy="79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99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C910F32" wp14:editId="3400961B">
          <wp:simplePos x="0" y="0"/>
          <wp:positionH relativeFrom="column">
            <wp:posOffset>-232410</wp:posOffset>
          </wp:positionH>
          <wp:positionV relativeFrom="paragraph">
            <wp:posOffset>-259080</wp:posOffset>
          </wp:positionV>
          <wp:extent cx="1564005" cy="895350"/>
          <wp:effectExtent l="0" t="0" r="0" b="0"/>
          <wp:wrapTight wrapText="bothSides">
            <wp:wrapPolygon edited="0">
              <wp:start x="9998" y="0"/>
              <wp:lineTo x="7104" y="1379"/>
              <wp:lineTo x="6577" y="5515"/>
              <wp:lineTo x="7104" y="7813"/>
              <wp:lineTo x="4736" y="10111"/>
              <wp:lineTo x="263" y="15166"/>
              <wp:lineTo x="0" y="17464"/>
              <wp:lineTo x="0" y="18843"/>
              <wp:lineTo x="1052" y="21140"/>
              <wp:lineTo x="5262" y="21140"/>
              <wp:lineTo x="21048" y="20681"/>
              <wp:lineTo x="21311" y="20221"/>
              <wp:lineTo x="20521" y="14706"/>
              <wp:lineTo x="14470" y="7813"/>
              <wp:lineTo x="14996" y="4596"/>
              <wp:lineTo x="13681" y="1379"/>
              <wp:lineTo x="11313" y="0"/>
              <wp:lineTo x="9998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iern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CED"/>
    <w:multiLevelType w:val="hybridMultilevel"/>
    <w:tmpl w:val="637C1CE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5CD9"/>
    <w:multiLevelType w:val="hybridMultilevel"/>
    <w:tmpl w:val="315E2A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7E9"/>
    <w:multiLevelType w:val="hybridMultilevel"/>
    <w:tmpl w:val="6F7E8E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2908"/>
    <w:multiLevelType w:val="hybridMultilevel"/>
    <w:tmpl w:val="C838C9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A7154"/>
    <w:multiLevelType w:val="hybridMultilevel"/>
    <w:tmpl w:val="004EF782"/>
    <w:lvl w:ilvl="0" w:tplc="9A32E3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CE55D9"/>
    <w:multiLevelType w:val="hybridMultilevel"/>
    <w:tmpl w:val="166ECD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2806"/>
    <w:multiLevelType w:val="hybridMultilevel"/>
    <w:tmpl w:val="A04E64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0C04"/>
    <w:multiLevelType w:val="hybridMultilevel"/>
    <w:tmpl w:val="78942F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C4066"/>
    <w:multiLevelType w:val="hybridMultilevel"/>
    <w:tmpl w:val="5E98694E"/>
    <w:lvl w:ilvl="0" w:tplc="787CBF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704FF5"/>
    <w:multiLevelType w:val="hybridMultilevel"/>
    <w:tmpl w:val="7DD4B8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2"/>
    <w:rsid w:val="00002453"/>
    <w:rsid w:val="00004AD6"/>
    <w:rsid w:val="00034DF1"/>
    <w:rsid w:val="00054DF4"/>
    <w:rsid w:val="00060A7C"/>
    <w:rsid w:val="00070A1E"/>
    <w:rsid w:val="000746FB"/>
    <w:rsid w:val="0007588D"/>
    <w:rsid w:val="00092E55"/>
    <w:rsid w:val="0009334C"/>
    <w:rsid w:val="000B11CA"/>
    <w:rsid w:val="000B3D36"/>
    <w:rsid w:val="000C581F"/>
    <w:rsid w:val="000D4B58"/>
    <w:rsid w:val="000D4C04"/>
    <w:rsid w:val="000E31A0"/>
    <w:rsid w:val="000F2E82"/>
    <w:rsid w:val="000F673C"/>
    <w:rsid w:val="00103738"/>
    <w:rsid w:val="001146FF"/>
    <w:rsid w:val="00124BD7"/>
    <w:rsid w:val="00126974"/>
    <w:rsid w:val="00132D54"/>
    <w:rsid w:val="0016399F"/>
    <w:rsid w:val="00180414"/>
    <w:rsid w:val="0019553F"/>
    <w:rsid w:val="00195C72"/>
    <w:rsid w:val="00214F67"/>
    <w:rsid w:val="002301B9"/>
    <w:rsid w:val="002309E3"/>
    <w:rsid w:val="00283D92"/>
    <w:rsid w:val="00287BD7"/>
    <w:rsid w:val="00291AFF"/>
    <w:rsid w:val="00295029"/>
    <w:rsid w:val="002A0F29"/>
    <w:rsid w:val="002A6E3D"/>
    <w:rsid w:val="002B576E"/>
    <w:rsid w:val="002F1833"/>
    <w:rsid w:val="00335F96"/>
    <w:rsid w:val="00354602"/>
    <w:rsid w:val="0035766B"/>
    <w:rsid w:val="00362FAA"/>
    <w:rsid w:val="00381C2F"/>
    <w:rsid w:val="00390498"/>
    <w:rsid w:val="003923DA"/>
    <w:rsid w:val="003B3138"/>
    <w:rsid w:val="003D737D"/>
    <w:rsid w:val="003E67F1"/>
    <w:rsid w:val="003F0004"/>
    <w:rsid w:val="00404CB2"/>
    <w:rsid w:val="00421CF1"/>
    <w:rsid w:val="004306E8"/>
    <w:rsid w:val="00434BC6"/>
    <w:rsid w:val="00457CBE"/>
    <w:rsid w:val="00473D19"/>
    <w:rsid w:val="00481710"/>
    <w:rsid w:val="004830E8"/>
    <w:rsid w:val="004A3939"/>
    <w:rsid w:val="004C44AC"/>
    <w:rsid w:val="004D01FF"/>
    <w:rsid w:val="004E19A6"/>
    <w:rsid w:val="00511BE2"/>
    <w:rsid w:val="00533D91"/>
    <w:rsid w:val="00535FDF"/>
    <w:rsid w:val="005775B4"/>
    <w:rsid w:val="00577B9E"/>
    <w:rsid w:val="005823AE"/>
    <w:rsid w:val="005902EA"/>
    <w:rsid w:val="005931D7"/>
    <w:rsid w:val="005A778C"/>
    <w:rsid w:val="005B5DBA"/>
    <w:rsid w:val="00620275"/>
    <w:rsid w:val="00684526"/>
    <w:rsid w:val="006C15C9"/>
    <w:rsid w:val="006D0192"/>
    <w:rsid w:val="006D041C"/>
    <w:rsid w:val="006E5F22"/>
    <w:rsid w:val="006F3AF1"/>
    <w:rsid w:val="006F51D3"/>
    <w:rsid w:val="00712C5F"/>
    <w:rsid w:val="007269EB"/>
    <w:rsid w:val="00744DA8"/>
    <w:rsid w:val="00762E87"/>
    <w:rsid w:val="00765A64"/>
    <w:rsid w:val="00781DBC"/>
    <w:rsid w:val="007B1481"/>
    <w:rsid w:val="007C40FC"/>
    <w:rsid w:val="007C6D6F"/>
    <w:rsid w:val="007D2375"/>
    <w:rsid w:val="007D430A"/>
    <w:rsid w:val="0080293E"/>
    <w:rsid w:val="0082018A"/>
    <w:rsid w:val="008237FB"/>
    <w:rsid w:val="0083718F"/>
    <w:rsid w:val="0087120C"/>
    <w:rsid w:val="008838F4"/>
    <w:rsid w:val="00891135"/>
    <w:rsid w:val="008A156D"/>
    <w:rsid w:val="008A5390"/>
    <w:rsid w:val="008B015F"/>
    <w:rsid w:val="008B1CE2"/>
    <w:rsid w:val="008C69BC"/>
    <w:rsid w:val="008D5B4F"/>
    <w:rsid w:val="008E5B57"/>
    <w:rsid w:val="008F59D6"/>
    <w:rsid w:val="009004F1"/>
    <w:rsid w:val="00905809"/>
    <w:rsid w:val="00910345"/>
    <w:rsid w:val="009129F9"/>
    <w:rsid w:val="00935B60"/>
    <w:rsid w:val="0095099F"/>
    <w:rsid w:val="0096004C"/>
    <w:rsid w:val="00960897"/>
    <w:rsid w:val="00962399"/>
    <w:rsid w:val="00983CA5"/>
    <w:rsid w:val="009E3C31"/>
    <w:rsid w:val="00A03285"/>
    <w:rsid w:val="00A32EBC"/>
    <w:rsid w:val="00A3608C"/>
    <w:rsid w:val="00A614DF"/>
    <w:rsid w:val="00A62CC9"/>
    <w:rsid w:val="00AA0602"/>
    <w:rsid w:val="00AC3596"/>
    <w:rsid w:val="00AE4A8C"/>
    <w:rsid w:val="00B2209E"/>
    <w:rsid w:val="00B60505"/>
    <w:rsid w:val="00B630F1"/>
    <w:rsid w:val="00B648DD"/>
    <w:rsid w:val="00BC0C00"/>
    <w:rsid w:val="00BD276D"/>
    <w:rsid w:val="00BE4F45"/>
    <w:rsid w:val="00BF6B93"/>
    <w:rsid w:val="00C10E4B"/>
    <w:rsid w:val="00C27719"/>
    <w:rsid w:val="00C369F3"/>
    <w:rsid w:val="00C423B0"/>
    <w:rsid w:val="00C65A74"/>
    <w:rsid w:val="00C916C0"/>
    <w:rsid w:val="00CA6AAC"/>
    <w:rsid w:val="00CB0F2D"/>
    <w:rsid w:val="00CC09CE"/>
    <w:rsid w:val="00CD0E94"/>
    <w:rsid w:val="00CE17C1"/>
    <w:rsid w:val="00D05EEC"/>
    <w:rsid w:val="00D170A8"/>
    <w:rsid w:val="00DB0E47"/>
    <w:rsid w:val="00DB20CE"/>
    <w:rsid w:val="00DC0A20"/>
    <w:rsid w:val="00DF1BFF"/>
    <w:rsid w:val="00DF4DA9"/>
    <w:rsid w:val="00E04300"/>
    <w:rsid w:val="00E46332"/>
    <w:rsid w:val="00E508EB"/>
    <w:rsid w:val="00E51B53"/>
    <w:rsid w:val="00E82E74"/>
    <w:rsid w:val="00E87C7A"/>
    <w:rsid w:val="00EA00DE"/>
    <w:rsid w:val="00EA6C96"/>
    <w:rsid w:val="00EA7CEA"/>
    <w:rsid w:val="00EB06AA"/>
    <w:rsid w:val="00EC0BE3"/>
    <w:rsid w:val="00ED1D48"/>
    <w:rsid w:val="00F066E4"/>
    <w:rsid w:val="00F37818"/>
    <w:rsid w:val="00F516BB"/>
    <w:rsid w:val="00F75BA7"/>
    <w:rsid w:val="00F9684F"/>
    <w:rsid w:val="00FA77F4"/>
    <w:rsid w:val="00FD3A3E"/>
    <w:rsid w:val="00FE182B"/>
    <w:rsid w:val="00FE329D"/>
    <w:rsid w:val="00FF06AD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E2"/>
    <w:pPr>
      <w:spacing w:after="200" w:line="276" w:lineRule="auto"/>
    </w:pPr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C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E2"/>
    <w:rPr>
      <w:lang w:val="es-GT"/>
    </w:rPr>
  </w:style>
  <w:style w:type="table" w:styleId="Listaclara-nfasis1">
    <w:name w:val="Light List Accent 1"/>
    <w:basedOn w:val="Tablanormal"/>
    <w:uiPriority w:val="61"/>
    <w:rsid w:val="008B1CE2"/>
    <w:pPr>
      <w:spacing w:after="0" w:line="240" w:lineRule="auto"/>
    </w:pPr>
    <w:rPr>
      <w:lang w:val="es-G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9D6"/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7C1"/>
    <w:rPr>
      <w:rFonts w:ascii="Tahoma" w:hAnsi="Tahoma" w:cs="Tahoma"/>
      <w:sz w:val="16"/>
      <w:szCs w:val="16"/>
      <w:lang w:val="es-G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E2"/>
    <w:pPr>
      <w:spacing w:after="200" w:line="276" w:lineRule="auto"/>
    </w:pPr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C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E2"/>
    <w:rPr>
      <w:lang w:val="es-GT"/>
    </w:rPr>
  </w:style>
  <w:style w:type="table" w:styleId="Listaclara-nfasis1">
    <w:name w:val="Light List Accent 1"/>
    <w:basedOn w:val="Tablanormal"/>
    <w:uiPriority w:val="61"/>
    <w:rsid w:val="008B1CE2"/>
    <w:pPr>
      <w:spacing w:after="0" w:line="240" w:lineRule="auto"/>
    </w:pPr>
    <w:rPr>
      <w:lang w:val="es-G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9D6"/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7C1"/>
    <w:rPr>
      <w:rFonts w:ascii="Tahom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0C25-0AAC-3248-B24D-A954316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Abierto</dc:creator>
  <cp:lastModifiedBy>Juan Francisco Álvarez Estrada</cp:lastModifiedBy>
  <cp:revision>2</cp:revision>
  <dcterms:created xsi:type="dcterms:W3CDTF">2019-09-20T16:38:00Z</dcterms:created>
  <dcterms:modified xsi:type="dcterms:W3CDTF">2019-09-20T16:38:00Z</dcterms:modified>
</cp:coreProperties>
</file>