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81DC7" w14:textId="77777777" w:rsidR="00FE02FA" w:rsidRDefault="00FE02FA" w:rsidP="00FE02FA"/>
    <w:p w14:paraId="26FB2AB7" w14:textId="77777777" w:rsidR="00FE02FA" w:rsidRDefault="00FE02FA" w:rsidP="00FE02FA"/>
    <w:p w14:paraId="5FFD0A55" w14:textId="5670AA38" w:rsidR="008F38E8" w:rsidRDefault="008F38E8" w:rsidP="008F38E8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Oficio PAF-O-</w:t>
      </w:r>
      <w:r w:rsidR="0054598E">
        <w:rPr>
          <w:rFonts w:cs="Times New Roman"/>
          <w:sz w:val="20"/>
          <w:szCs w:val="20"/>
        </w:rPr>
        <w:t>599</w:t>
      </w:r>
      <w:r>
        <w:rPr>
          <w:rFonts w:cs="Times New Roman"/>
          <w:sz w:val="20"/>
          <w:szCs w:val="20"/>
        </w:rPr>
        <w:t>-2021</w:t>
      </w:r>
    </w:p>
    <w:p w14:paraId="04A7F68A" w14:textId="40E47193" w:rsidR="00206FB1" w:rsidRDefault="008F38E8" w:rsidP="00206FB1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Guatemala, </w:t>
      </w:r>
      <w:r w:rsidR="00D330D4">
        <w:rPr>
          <w:rFonts w:cs="Times New Roman"/>
          <w:sz w:val="20"/>
          <w:szCs w:val="20"/>
        </w:rPr>
        <w:t>7</w:t>
      </w:r>
      <w:r w:rsidR="000A4EA7">
        <w:rPr>
          <w:rFonts w:cs="Times New Roman"/>
          <w:sz w:val="20"/>
          <w:szCs w:val="20"/>
        </w:rPr>
        <w:t xml:space="preserve"> de </w:t>
      </w:r>
      <w:r w:rsidR="0054598E">
        <w:rPr>
          <w:rFonts w:cs="Times New Roman"/>
          <w:sz w:val="20"/>
          <w:szCs w:val="20"/>
        </w:rPr>
        <w:t>junio</w:t>
      </w:r>
      <w:r w:rsidR="000A4EA7">
        <w:rPr>
          <w:rFonts w:cs="Times New Roman"/>
          <w:sz w:val="20"/>
          <w:szCs w:val="20"/>
        </w:rPr>
        <w:t xml:space="preserve"> </w:t>
      </w:r>
      <w:r w:rsidR="00E032B9">
        <w:rPr>
          <w:rFonts w:cs="Times New Roman"/>
          <w:sz w:val="20"/>
          <w:szCs w:val="20"/>
        </w:rPr>
        <w:t xml:space="preserve"> </w:t>
      </w:r>
      <w:r w:rsidR="00206FB1">
        <w:rPr>
          <w:rFonts w:cs="Times New Roman"/>
          <w:sz w:val="20"/>
          <w:szCs w:val="20"/>
        </w:rPr>
        <w:t>de 2021</w:t>
      </w:r>
    </w:p>
    <w:p w14:paraId="1F30DDF0" w14:textId="7B6603C1" w:rsidR="00206FB1" w:rsidRDefault="00206FB1" w:rsidP="00206FB1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16"/>
          <w:szCs w:val="16"/>
        </w:rPr>
        <w:t xml:space="preserve">                            JO  </w:t>
      </w:r>
    </w:p>
    <w:p w14:paraId="30BF0892" w14:textId="77777777" w:rsidR="00206FB1" w:rsidRPr="00481045" w:rsidRDefault="00206FB1" w:rsidP="00206FB1">
      <w:pPr>
        <w:rPr>
          <w:rFonts w:cs="Times New Roman"/>
          <w:sz w:val="20"/>
          <w:szCs w:val="20"/>
        </w:rPr>
      </w:pPr>
      <w:r w:rsidRPr="00481045">
        <w:rPr>
          <w:rFonts w:cs="Times New Roman"/>
          <w:sz w:val="20"/>
          <w:szCs w:val="20"/>
        </w:rPr>
        <w:t xml:space="preserve">Licenciado                                                        </w:t>
      </w:r>
      <w:r w:rsidRPr="00481045">
        <w:rPr>
          <w:rFonts w:cs="Times New Roman"/>
          <w:sz w:val="20"/>
          <w:szCs w:val="20"/>
        </w:rPr>
        <w:tab/>
      </w:r>
      <w:r w:rsidRPr="00481045">
        <w:rPr>
          <w:rFonts w:cs="Times New Roman"/>
          <w:sz w:val="20"/>
          <w:szCs w:val="20"/>
        </w:rPr>
        <w:tab/>
      </w:r>
    </w:p>
    <w:p w14:paraId="2BB88E59" w14:textId="7366D0BD" w:rsidR="00206FB1" w:rsidRPr="00481045" w:rsidRDefault="00206FB1" w:rsidP="00206FB1">
      <w:pPr>
        <w:rPr>
          <w:rFonts w:cs="Times New Roman"/>
          <w:b/>
          <w:sz w:val="20"/>
          <w:szCs w:val="20"/>
        </w:rPr>
      </w:pPr>
      <w:proofErr w:type="spellStart"/>
      <w:r w:rsidRPr="00481045">
        <w:rPr>
          <w:b/>
          <w:sz w:val="20"/>
          <w:szCs w:val="20"/>
        </w:rPr>
        <w:t>Angel</w:t>
      </w:r>
      <w:proofErr w:type="spellEnd"/>
      <w:r w:rsidRPr="00481045">
        <w:rPr>
          <w:b/>
          <w:sz w:val="20"/>
          <w:szCs w:val="20"/>
        </w:rPr>
        <w:t xml:space="preserve"> Rolando Alonzo Cabrera  </w:t>
      </w:r>
    </w:p>
    <w:p w14:paraId="6239C6D8" w14:textId="77777777" w:rsidR="00206FB1" w:rsidRPr="00481045" w:rsidRDefault="00206FB1" w:rsidP="00206FB1">
      <w:pPr>
        <w:rPr>
          <w:rFonts w:cs="Times New Roman"/>
          <w:sz w:val="20"/>
          <w:szCs w:val="20"/>
        </w:rPr>
      </w:pPr>
      <w:r w:rsidRPr="00481045">
        <w:rPr>
          <w:rFonts w:cs="Times New Roman"/>
          <w:sz w:val="20"/>
          <w:szCs w:val="20"/>
        </w:rPr>
        <w:t xml:space="preserve">Director </w:t>
      </w:r>
    </w:p>
    <w:p w14:paraId="5D8E367E" w14:textId="77777777" w:rsidR="00206FB1" w:rsidRPr="00481045" w:rsidRDefault="00206FB1" w:rsidP="00206FB1">
      <w:pPr>
        <w:rPr>
          <w:rFonts w:cs="Times New Roman"/>
          <w:sz w:val="20"/>
          <w:szCs w:val="20"/>
        </w:rPr>
      </w:pPr>
      <w:r w:rsidRPr="00481045">
        <w:rPr>
          <w:rFonts w:cs="Times New Roman"/>
          <w:sz w:val="20"/>
          <w:szCs w:val="20"/>
        </w:rPr>
        <w:t>Comunicación Social e Información Pública</w:t>
      </w:r>
    </w:p>
    <w:p w14:paraId="33CD5A70" w14:textId="77777777" w:rsidR="00206FB1" w:rsidRPr="00481045" w:rsidRDefault="00206FB1" w:rsidP="00206FB1">
      <w:pPr>
        <w:rPr>
          <w:rFonts w:cs="Times New Roman"/>
          <w:sz w:val="20"/>
          <w:szCs w:val="20"/>
        </w:rPr>
      </w:pPr>
      <w:r w:rsidRPr="00481045">
        <w:rPr>
          <w:rFonts w:cs="Times New Roman"/>
          <w:sz w:val="20"/>
          <w:szCs w:val="20"/>
        </w:rPr>
        <w:t xml:space="preserve">Ministerio de Agricultura, Ganadería y Alimentación </w:t>
      </w:r>
    </w:p>
    <w:p w14:paraId="68134C48" w14:textId="7992BBDF" w:rsidR="00206FB1" w:rsidRPr="00481045" w:rsidRDefault="00D91AA1" w:rsidP="00206FB1">
      <w:pPr>
        <w:rPr>
          <w:rFonts w:cs="Times New Roman"/>
          <w:sz w:val="20"/>
          <w:szCs w:val="20"/>
        </w:rPr>
      </w:pPr>
      <w:r w:rsidRPr="00481045">
        <w:rPr>
          <w:rFonts w:cs="Times New Roman"/>
          <w:sz w:val="20"/>
          <w:szCs w:val="20"/>
        </w:rPr>
        <w:t>Presente</w:t>
      </w:r>
    </w:p>
    <w:p w14:paraId="47625EF1" w14:textId="77777777" w:rsidR="00206FB1" w:rsidRPr="00481045" w:rsidRDefault="00206FB1" w:rsidP="00206FB1">
      <w:pPr>
        <w:rPr>
          <w:rFonts w:cs="Times New Roman"/>
          <w:sz w:val="20"/>
          <w:szCs w:val="20"/>
        </w:rPr>
      </w:pPr>
    </w:p>
    <w:p w14:paraId="23E115E6" w14:textId="77777777" w:rsidR="00206FB1" w:rsidRPr="00481045" w:rsidRDefault="00206FB1" w:rsidP="00206FB1">
      <w:pPr>
        <w:rPr>
          <w:rFonts w:cs="Times New Roman"/>
          <w:sz w:val="20"/>
          <w:szCs w:val="20"/>
        </w:rPr>
      </w:pPr>
      <w:r w:rsidRPr="00481045">
        <w:rPr>
          <w:rFonts w:cs="Times New Roman"/>
          <w:sz w:val="20"/>
          <w:szCs w:val="20"/>
        </w:rPr>
        <w:t>Señor Director</w:t>
      </w:r>
    </w:p>
    <w:p w14:paraId="0D11E3F0" w14:textId="77777777" w:rsidR="00206FB1" w:rsidRPr="00481045" w:rsidRDefault="00206FB1" w:rsidP="00206FB1">
      <w:pPr>
        <w:rPr>
          <w:rFonts w:cs="Times New Roman"/>
          <w:sz w:val="20"/>
          <w:szCs w:val="20"/>
        </w:rPr>
      </w:pPr>
    </w:p>
    <w:p w14:paraId="02621754" w14:textId="4DC98A63" w:rsidR="00206FB1" w:rsidRDefault="00206FB1" w:rsidP="00206FB1">
      <w:pPr>
        <w:jc w:val="both"/>
        <w:rPr>
          <w:rFonts w:cs="Times New Roman"/>
          <w:sz w:val="20"/>
          <w:szCs w:val="20"/>
        </w:rPr>
      </w:pPr>
      <w:r w:rsidRPr="00481045">
        <w:rPr>
          <w:rFonts w:cs="Times New Roman"/>
          <w:sz w:val="20"/>
          <w:szCs w:val="20"/>
        </w:rPr>
        <w:t xml:space="preserve">Atentamente, a fin de dar cumplimiento al contenido del </w:t>
      </w:r>
      <w:r w:rsidRPr="00481045">
        <w:rPr>
          <w:rFonts w:cs="Times New Roman"/>
          <w:b/>
          <w:sz w:val="20"/>
          <w:szCs w:val="20"/>
        </w:rPr>
        <w:t>Artículo 19 del Decreto 25-2018</w:t>
      </w:r>
      <w:r w:rsidRPr="00481045">
        <w:rPr>
          <w:rFonts w:cs="Times New Roman"/>
          <w:sz w:val="20"/>
          <w:szCs w:val="20"/>
        </w:rPr>
        <w:t xml:space="preserve"> del Congreso de la República de Guatemala, que aprobó el Presupuesto General de Ingresos y Egresos del Estado para el Ejercicio Fiscal  2019 (vigente para los ejercicios fiscales 2020 y 2021), </w:t>
      </w:r>
      <w:r w:rsidRPr="00481045">
        <w:rPr>
          <w:rFonts w:cs="Times New Roman"/>
          <w:b/>
          <w:sz w:val="20"/>
          <w:szCs w:val="20"/>
        </w:rPr>
        <w:t xml:space="preserve">se traslada </w:t>
      </w:r>
      <w:r w:rsidR="002A530A">
        <w:rPr>
          <w:rFonts w:cs="Times New Roman"/>
          <w:b/>
          <w:sz w:val="20"/>
          <w:szCs w:val="20"/>
        </w:rPr>
        <w:t xml:space="preserve">en físico y en disco compacto </w:t>
      </w:r>
      <w:r w:rsidRPr="00481045">
        <w:rPr>
          <w:rFonts w:cs="Times New Roman"/>
          <w:b/>
          <w:sz w:val="20"/>
          <w:szCs w:val="20"/>
        </w:rPr>
        <w:t>el Informe de la ejecución presupuestaria</w:t>
      </w:r>
      <w:r w:rsidRPr="00481045">
        <w:rPr>
          <w:rFonts w:cs="Times New Roman"/>
          <w:sz w:val="20"/>
          <w:szCs w:val="20"/>
        </w:rPr>
        <w:t xml:space="preserve"> del Ministerio de Agricultura, Ganadería y Alimentación (</w:t>
      </w:r>
      <w:r w:rsidRPr="00481045">
        <w:rPr>
          <w:rFonts w:cs="Times New Roman"/>
          <w:b/>
          <w:sz w:val="20"/>
          <w:szCs w:val="20"/>
        </w:rPr>
        <w:t>MAGA)</w:t>
      </w:r>
      <w:r w:rsidRPr="00481045">
        <w:rPr>
          <w:rFonts w:cs="Times New Roman"/>
          <w:sz w:val="20"/>
          <w:szCs w:val="20"/>
        </w:rPr>
        <w:t xml:space="preserve"> </w:t>
      </w:r>
      <w:r w:rsidR="0054598E" w:rsidRPr="00481045">
        <w:rPr>
          <w:rFonts w:cs="Times New Roman"/>
          <w:b/>
          <w:sz w:val="20"/>
          <w:szCs w:val="20"/>
        </w:rPr>
        <w:t xml:space="preserve">AL MES DE </w:t>
      </w:r>
      <w:r w:rsidR="00C0167B">
        <w:rPr>
          <w:rFonts w:cs="Times New Roman"/>
          <w:b/>
          <w:sz w:val="20"/>
          <w:szCs w:val="20"/>
        </w:rPr>
        <w:t>MAYO</w:t>
      </w:r>
      <w:r w:rsidR="0054598E" w:rsidRPr="00481045">
        <w:rPr>
          <w:rFonts w:cs="Times New Roman"/>
          <w:b/>
          <w:sz w:val="20"/>
          <w:szCs w:val="20"/>
        </w:rPr>
        <w:t xml:space="preserve"> DE  </w:t>
      </w:r>
      <w:r w:rsidRPr="00481045">
        <w:rPr>
          <w:rFonts w:cs="Times New Roman"/>
          <w:b/>
          <w:sz w:val="20"/>
          <w:szCs w:val="20"/>
        </w:rPr>
        <w:t>2021</w:t>
      </w:r>
      <w:r w:rsidRPr="00481045">
        <w:rPr>
          <w:rFonts w:cs="Times New Roman"/>
          <w:sz w:val="20"/>
          <w:szCs w:val="20"/>
        </w:rPr>
        <w:t>, a fin de que se publique en la página Web de este Ministerio</w:t>
      </w:r>
      <w:r>
        <w:rPr>
          <w:rFonts w:cs="Times New Roman"/>
          <w:sz w:val="20"/>
          <w:szCs w:val="20"/>
        </w:rPr>
        <w:t xml:space="preserve">. </w:t>
      </w:r>
    </w:p>
    <w:p w14:paraId="17C14B01" w14:textId="77777777" w:rsidR="002F0A96" w:rsidRDefault="002F0A96" w:rsidP="00381F11">
      <w:pPr>
        <w:jc w:val="center"/>
        <w:rPr>
          <w:rFonts w:cs="Times New Roman"/>
          <w:sz w:val="12"/>
          <w:szCs w:val="12"/>
        </w:rPr>
      </w:pPr>
    </w:p>
    <w:p w14:paraId="782CBFF1" w14:textId="77777777" w:rsidR="00381F11" w:rsidRPr="00481045" w:rsidRDefault="00381F11" w:rsidP="00381F11">
      <w:pPr>
        <w:jc w:val="center"/>
        <w:rPr>
          <w:rFonts w:cs="Times New Roman"/>
          <w:sz w:val="18"/>
          <w:szCs w:val="18"/>
        </w:rPr>
      </w:pPr>
      <w:r w:rsidRPr="00481045">
        <w:rPr>
          <w:rFonts w:cs="Times New Roman"/>
          <w:sz w:val="18"/>
          <w:szCs w:val="18"/>
        </w:rPr>
        <w:t xml:space="preserve">Ministerio de Agricultura, Ganadería y Alimentación </w:t>
      </w:r>
    </w:p>
    <w:p w14:paraId="67CC8818" w14:textId="0429A740" w:rsidR="00381F11" w:rsidRPr="00481045" w:rsidRDefault="00381F11" w:rsidP="00381F11">
      <w:pPr>
        <w:jc w:val="center"/>
        <w:rPr>
          <w:rFonts w:cs="Times New Roman"/>
          <w:sz w:val="18"/>
          <w:szCs w:val="18"/>
        </w:rPr>
      </w:pPr>
      <w:r w:rsidRPr="00481045">
        <w:rPr>
          <w:rFonts w:cs="Times New Roman"/>
          <w:sz w:val="18"/>
          <w:szCs w:val="18"/>
        </w:rPr>
        <w:t>Ejecución presupuestaria del Gobierno</w:t>
      </w:r>
    </w:p>
    <w:p w14:paraId="2C8DF130" w14:textId="584EA770" w:rsidR="00381F11" w:rsidRPr="00481045" w:rsidRDefault="0054598E" w:rsidP="00381F11">
      <w:pPr>
        <w:jc w:val="center"/>
        <w:rPr>
          <w:rFonts w:cs="Times New Roman"/>
          <w:color w:val="0070C0"/>
          <w:sz w:val="18"/>
          <w:szCs w:val="18"/>
        </w:rPr>
      </w:pPr>
      <w:r w:rsidRPr="00481045">
        <w:rPr>
          <w:rFonts w:cs="Times New Roman"/>
          <w:color w:val="0070C0"/>
          <w:sz w:val="18"/>
          <w:szCs w:val="18"/>
        </w:rPr>
        <w:t xml:space="preserve">Al mes de </w:t>
      </w:r>
      <w:r w:rsidR="003771DF">
        <w:rPr>
          <w:rFonts w:cs="Times New Roman"/>
          <w:color w:val="0070C0"/>
          <w:sz w:val="18"/>
          <w:szCs w:val="18"/>
        </w:rPr>
        <w:t>mayo</w:t>
      </w:r>
      <w:r w:rsidRPr="00481045">
        <w:rPr>
          <w:rFonts w:cs="Times New Roman"/>
          <w:color w:val="0070C0"/>
          <w:sz w:val="18"/>
          <w:szCs w:val="18"/>
        </w:rPr>
        <w:t xml:space="preserve"> </w:t>
      </w:r>
      <w:r w:rsidR="003771DF">
        <w:rPr>
          <w:rFonts w:cs="Times New Roman"/>
          <w:color w:val="0070C0"/>
          <w:sz w:val="18"/>
          <w:szCs w:val="18"/>
        </w:rPr>
        <w:t>de</w:t>
      </w:r>
      <w:r w:rsidRPr="00481045">
        <w:rPr>
          <w:rFonts w:cs="Times New Roman"/>
          <w:color w:val="0070C0"/>
          <w:sz w:val="18"/>
          <w:szCs w:val="18"/>
        </w:rPr>
        <w:t xml:space="preserve"> 2021</w:t>
      </w:r>
    </w:p>
    <w:p w14:paraId="5C6A8A90" w14:textId="77777777" w:rsidR="00381F11" w:rsidRPr="00481045" w:rsidRDefault="00381F11" w:rsidP="00381F11">
      <w:pPr>
        <w:jc w:val="center"/>
        <w:rPr>
          <w:rFonts w:cs="Times New Roman"/>
          <w:sz w:val="18"/>
          <w:szCs w:val="18"/>
        </w:rPr>
      </w:pPr>
      <w:r w:rsidRPr="00481045">
        <w:rPr>
          <w:rFonts w:cs="Times New Roman"/>
          <w:sz w:val="18"/>
          <w:szCs w:val="18"/>
        </w:rPr>
        <w:t>(Cantidades en quetzales)</w:t>
      </w:r>
    </w:p>
    <w:tbl>
      <w:tblPr>
        <w:tblW w:w="10576" w:type="dxa"/>
        <w:tblInd w:w="-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2220"/>
        <w:gridCol w:w="1540"/>
        <w:gridCol w:w="1280"/>
        <w:gridCol w:w="1540"/>
        <w:gridCol w:w="1573"/>
        <w:gridCol w:w="1348"/>
        <w:gridCol w:w="640"/>
      </w:tblGrid>
      <w:tr w:rsidR="00481045" w:rsidRPr="00481045" w14:paraId="1AA44C9F" w14:textId="77777777" w:rsidTr="002A530A">
        <w:trPr>
          <w:trHeight w:val="22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658F453" w14:textId="77777777" w:rsidR="00481045" w:rsidRPr="00481045" w:rsidRDefault="00481045" w:rsidP="0048104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CORR.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DA1D92A" w14:textId="77777777" w:rsidR="00481045" w:rsidRPr="00481045" w:rsidRDefault="00481045" w:rsidP="0048104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ENTIDAD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514DEE7" w14:textId="77777777" w:rsidR="00481045" w:rsidRPr="00481045" w:rsidRDefault="00481045" w:rsidP="0048104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CB7F1B3" w14:textId="77777777" w:rsidR="00481045" w:rsidRPr="00481045" w:rsidRDefault="00481045" w:rsidP="0048104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7C03932" w14:textId="77777777" w:rsidR="00481045" w:rsidRPr="00481045" w:rsidRDefault="00481045" w:rsidP="0048104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45EEC7C" w14:textId="77777777" w:rsidR="00481045" w:rsidRPr="00481045" w:rsidRDefault="00481045" w:rsidP="0048104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8A3292B" w14:textId="77777777" w:rsidR="00481045" w:rsidRPr="00481045" w:rsidRDefault="00481045" w:rsidP="0048104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66EFB1C" w14:textId="77777777" w:rsidR="00481045" w:rsidRPr="00481045" w:rsidRDefault="00481045" w:rsidP="0048104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br/>
              <w:t>EJEC</w:t>
            </w:r>
          </w:p>
        </w:tc>
      </w:tr>
      <w:tr w:rsidR="00481045" w:rsidRPr="00481045" w14:paraId="147EA0DD" w14:textId="77777777" w:rsidTr="00481045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55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4D89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PROCURADURÍA GENERAL DE LA NACIÓN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5A4E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117,256,900.00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4D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35CB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117,256,900.00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FD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77,137,290.01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AE9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54,120,987.23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5BC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46.16</w:t>
            </w:r>
          </w:p>
        </w:tc>
      </w:tr>
      <w:tr w:rsidR="00481045" w:rsidRPr="00481045" w14:paraId="5EAD03E3" w14:textId="77777777" w:rsidTr="002A530A">
        <w:trPr>
          <w:trHeight w:val="22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C9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A937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SERVICIOS DE LA DEUDA PUBLICA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6AD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14,611,000,000.00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74F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520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14,611,000,000.00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B1E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6,025,408,791.23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AB7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6,025,408,791.23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BC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41.24</w:t>
            </w:r>
          </w:p>
        </w:tc>
      </w:tr>
      <w:tr w:rsidR="00481045" w:rsidRPr="00481045" w14:paraId="04AF9E1C" w14:textId="77777777" w:rsidTr="00481045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F27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47EC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AMBIENTE Y RECURSOS NATURALES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54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127,284,000.00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0E6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D5B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127,284,000.00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7C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59,179,919.17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D6FE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51,794,004.67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B3CE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40.69</w:t>
            </w:r>
          </w:p>
        </w:tc>
      </w:tr>
      <w:tr w:rsidR="00481045" w:rsidRPr="00481045" w14:paraId="1446CF2B" w14:textId="77777777" w:rsidTr="00481045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5B7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E75B1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EDUCACIÓN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C72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17,598,086,425.00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80A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E1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17,598,086,425.00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0AF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7,774,111,076.08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AC0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6,903,765,885.38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22C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39.23</w:t>
            </w:r>
          </w:p>
        </w:tc>
      </w:tr>
      <w:tr w:rsidR="00481045" w:rsidRPr="00481045" w14:paraId="2FE7C5B6" w14:textId="77777777" w:rsidTr="002A530A">
        <w:trPr>
          <w:trHeight w:val="34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5D0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4037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SALUD PÚBLICA Y ASISTENCIA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7A4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9,823,157,000.00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98B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1,530,000,000.00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05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11,353,157,000.00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89DE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6,135,858,429.78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CD1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4,181,858,317.59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8AC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36.83</w:t>
            </w:r>
          </w:p>
        </w:tc>
      </w:tr>
      <w:tr w:rsidR="00481045" w:rsidRPr="00481045" w14:paraId="0332516E" w14:textId="77777777" w:rsidTr="002A530A">
        <w:trPr>
          <w:trHeight w:val="12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A86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C76C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GOBERNACIÓN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36B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5,944,809,100.00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614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71A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5,944,809,100.00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E87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2,224,692,636.12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E9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2,137,898,960.09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4B58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35.96</w:t>
            </w:r>
          </w:p>
        </w:tc>
      </w:tr>
      <w:tr w:rsidR="00481045" w:rsidRPr="00481045" w14:paraId="21AB13D8" w14:textId="77777777" w:rsidTr="00481045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900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1BD4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TRABAJO Y PREVISIÓN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DF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802,236,000.00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406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6B52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802,236,000.00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D479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287,693,380.35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FBD3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271,769,315.84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ADA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33.88</w:t>
            </w:r>
          </w:p>
        </w:tc>
      </w:tr>
      <w:tr w:rsidR="00481045" w:rsidRPr="00481045" w14:paraId="6DDEF9E3" w14:textId="77777777" w:rsidTr="00481045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FD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A1B1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RELACIONES EXTERIORES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BAD3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577,712,000.00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FAF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503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577,712,000.00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306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201,298,363.34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61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191,235,442.41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6C42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33.10</w:t>
            </w:r>
          </w:p>
        </w:tc>
      </w:tr>
      <w:tr w:rsidR="00481045" w:rsidRPr="00481045" w14:paraId="373F4B04" w14:textId="77777777" w:rsidTr="002A530A">
        <w:trPr>
          <w:trHeight w:val="21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7878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68F0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ENERGÍA Y MINAS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4C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80,992,000.00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9A9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4A99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80,992,000.00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D52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29,352,922.65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1A7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25,685,912.36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EB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31.71</w:t>
            </w:r>
          </w:p>
        </w:tc>
      </w:tr>
      <w:tr w:rsidR="00481045" w:rsidRPr="00481045" w14:paraId="1A757028" w14:textId="77777777" w:rsidTr="00481045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B392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96B7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LA DEFENSA NACIONAL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F0E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2,627,699,000.00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A28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583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2,627,699,000.00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9D9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829,140,463.52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433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829,120,156.52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6E4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31.55</w:t>
            </w:r>
          </w:p>
        </w:tc>
      </w:tr>
      <w:tr w:rsidR="00481045" w:rsidRPr="00481045" w14:paraId="1FC7F86F" w14:textId="77777777" w:rsidTr="00481045">
        <w:trPr>
          <w:trHeight w:val="3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7F6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85B4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 COMUNICACIONES, INFRAESTRUCTURA Y VIVIENDA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F9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6,777,380,000.00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852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E8F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6,777,380,000.00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9C2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2,148,253,210.27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76F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2,096,849,791.69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9F6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30.94</w:t>
            </w:r>
          </w:p>
        </w:tc>
      </w:tr>
      <w:tr w:rsidR="00481045" w:rsidRPr="00481045" w14:paraId="3C78854A" w14:textId="77777777" w:rsidTr="00481045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7A03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AE10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OBLIGACIONES DEL ESTADO A CARGO DEL TESORO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802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33,594,073,575.00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9A8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F3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33,594,073,575.00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C18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12,487,345,987.81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A8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10,118,385,401.81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C9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30.12</w:t>
            </w:r>
          </w:p>
        </w:tc>
      </w:tr>
      <w:tr w:rsidR="00481045" w:rsidRPr="00481045" w14:paraId="06A557FA" w14:textId="77777777" w:rsidTr="00481045">
        <w:trPr>
          <w:trHeight w:val="17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2B7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6E4A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PRESIDENCIA DE LA REPÚBLICA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2AE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231,000,000.00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DFD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308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231,000,000.00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5A4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77,134,810.61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CC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68,892,803.98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4D5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29.82</w:t>
            </w:r>
          </w:p>
        </w:tc>
      </w:tr>
      <w:tr w:rsidR="00481045" w:rsidRPr="00481045" w14:paraId="72687FD0" w14:textId="77777777" w:rsidTr="00481045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B7B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7DB1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FINANZAS PÚBLICAS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35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381,240,000.00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C16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FF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381,240,000.00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E4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147,032,923.93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30B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111,613,027.85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D8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29.28</w:t>
            </w:r>
          </w:p>
        </w:tc>
      </w:tr>
      <w:tr w:rsidR="00481045" w:rsidRPr="00481045" w14:paraId="2AB1720E" w14:textId="77777777" w:rsidTr="00481045">
        <w:trPr>
          <w:trHeight w:val="32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38B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6CF9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SECRETARÍAS Y OTRAS DEPENDENCIAS DEL EJECUTIVO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5CC8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1,526,747,000.00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33B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726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1,526,747,000.00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D15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576,902,502.91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8EE2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385,753,900.02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484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25.27</w:t>
            </w:r>
          </w:p>
        </w:tc>
      </w:tr>
      <w:tr w:rsidR="00481045" w:rsidRPr="00481045" w14:paraId="03A5B039" w14:textId="77777777" w:rsidTr="00C0167B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3C6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39E6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CULTURA Y DEPORTES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F768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622,959,000.00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3C3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90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622,959,000.00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9B0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266,026,549.77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E85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144,328,539.21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C73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23.17</w:t>
            </w:r>
          </w:p>
        </w:tc>
      </w:tr>
      <w:tr w:rsidR="00481045" w:rsidRPr="00481045" w14:paraId="78FE5C50" w14:textId="77777777" w:rsidTr="00C0167B">
        <w:trPr>
          <w:trHeight w:val="360"/>
        </w:trPr>
        <w:tc>
          <w:tcPr>
            <w:tcW w:w="536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6663E5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17</w:t>
            </w:r>
          </w:p>
        </w:tc>
        <w:tc>
          <w:tcPr>
            <w:tcW w:w="222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1B7376D0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AGRICULTURA, GANADERÍA Y ALIMENTACIÓN</w:t>
            </w:r>
          </w:p>
        </w:tc>
        <w:tc>
          <w:tcPr>
            <w:tcW w:w="154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37A1DB29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1,765,407,000.00</w:t>
            </w:r>
          </w:p>
        </w:tc>
        <w:tc>
          <w:tcPr>
            <w:tcW w:w="12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5761865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536AA3C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1,765,407,000.00</w:t>
            </w:r>
          </w:p>
        </w:tc>
        <w:tc>
          <w:tcPr>
            <w:tcW w:w="157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3D19AE4F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598,487,675.52</w:t>
            </w:r>
          </w:p>
        </w:tc>
        <w:tc>
          <w:tcPr>
            <w:tcW w:w="1247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D40DC33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375,067,111.83</w:t>
            </w:r>
          </w:p>
        </w:tc>
        <w:tc>
          <w:tcPr>
            <w:tcW w:w="64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5C4C5FA6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21.25</w:t>
            </w:r>
          </w:p>
        </w:tc>
      </w:tr>
      <w:tr w:rsidR="00481045" w:rsidRPr="00481045" w14:paraId="35136D84" w14:textId="77777777" w:rsidTr="00481045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505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F272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DESARROLLO SOCIAL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A9AC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7,509,067,000.00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1669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-1,530,000,000.00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55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5,979,067,000.00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511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363,235,545.86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9C74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291,059,744.17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DC9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4.87</w:t>
            </w:r>
          </w:p>
        </w:tc>
      </w:tr>
      <w:tr w:rsidR="00481045" w:rsidRPr="00481045" w14:paraId="5F6B92F2" w14:textId="77777777" w:rsidTr="00481045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209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3CAF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MINISTERIO DE ECONOMÍA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F88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2,803,358,000.00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5298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884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2,803,358,000.00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FDC3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132,902,905.96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DFF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97,081,596.61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83BD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3.46</w:t>
            </w:r>
          </w:p>
        </w:tc>
      </w:tr>
      <w:tr w:rsidR="00481045" w:rsidRPr="00481045" w14:paraId="72399FFF" w14:textId="77777777" w:rsidTr="002A530A">
        <w:trPr>
          <w:trHeight w:val="17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AFA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833A" w14:textId="77777777" w:rsidR="00481045" w:rsidRPr="00481045" w:rsidRDefault="00481045" w:rsidP="00481045">
            <w:pPr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</w:pPr>
            <w:r w:rsidRPr="00481045">
              <w:rPr>
                <w:rFonts w:ascii="Cambria" w:eastAsia="Times New Roman" w:hAnsi="Cambria" w:cs="Arial"/>
                <w:color w:val="000000"/>
                <w:sz w:val="13"/>
                <w:szCs w:val="13"/>
                <w:lang w:eastAsia="es-G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09B5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107,521,464,000.00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4317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9721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107,521,464,000.00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A320" w14:textId="4A25C884" w:rsidR="00481045" w:rsidRDefault="00481045" w:rsidP="00481045">
            <w:pPr>
              <w:jc w:val="right"/>
              <w:rPr>
                <w:rFonts w:ascii="Cambria" w:hAnsi="Cambria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4"/>
                <w:szCs w:val="14"/>
              </w:rPr>
              <w:t xml:space="preserve">                                                                        </w:t>
            </w:r>
          </w:p>
          <w:p w14:paraId="112ABBA9" w14:textId="268A5003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4"/>
                <w:szCs w:val="14"/>
              </w:rPr>
              <w:t>40,441,195,384.89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00D0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34,361,689,690.49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EACE" w14:textId="77777777" w:rsidR="00481045" w:rsidRPr="00481045" w:rsidRDefault="00481045" w:rsidP="00481045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481045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31.96</w:t>
            </w:r>
          </w:p>
        </w:tc>
      </w:tr>
    </w:tbl>
    <w:p w14:paraId="71C03605" w14:textId="77777777" w:rsidR="00D93C1C" w:rsidRPr="00D93C1C" w:rsidRDefault="00D93C1C" w:rsidP="00D93C1C">
      <w:pPr>
        <w:rPr>
          <w:rFonts w:asciiTheme="majorHAnsi" w:hAnsiTheme="majorHAnsi" w:cs="Times New Roman"/>
          <w:color w:val="00B0F0"/>
          <w:sz w:val="16"/>
          <w:szCs w:val="16"/>
        </w:rPr>
      </w:pPr>
      <w:r w:rsidRPr="00D93C1C">
        <w:rPr>
          <w:rFonts w:asciiTheme="majorHAnsi" w:hAnsiTheme="majorHAnsi" w:cs="Times New Roman"/>
          <w:color w:val="00B0F0"/>
          <w:sz w:val="16"/>
          <w:szCs w:val="16"/>
        </w:rPr>
        <w:t>Fuente: SICOIN</w:t>
      </w:r>
      <w:bookmarkStart w:id="0" w:name="_GoBack"/>
      <w:bookmarkEnd w:id="0"/>
    </w:p>
    <w:p w14:paraId="24261494" w14:textId="77777777" w:rsidR="00481045" w:rsidRDefault="00481045" w:rsidP="00481045">
      <w:pPr>
        <w:rPr>
          <w:rFonts w:cs="Times New Roman"/>
          <w:sz w:val="12"/>
          <w:szCs w:val="12"/>
        </w:rPr>
      </w:pPr>
    </w:p>
    <w:p w14:paraId="63F046A8" w14:textId="77777777" w:rsidR="00481045" w:rsidRDefault="00481045" w:rsidP="00481045">
      <w:pPr>
        <w:rPr>
          <w:rFonts w:cs="Times New Roman"/>
          <w:sz w:val="12"/>
          <w:szCs w:val="12"/>
        </w:rPr>
      </w:pPr>
    </w:p>
    <w:p w14:paraId="13D39385" w14:textId="77777777" w:rsidR="00481045" w:rsidRDefault="00481045" w:rsidP="00481045">
      <w:pPr>
        <w:rPr>
          <w:rFonts w:cs="Times New Roman"/>
          <w:sz w:val="12"/>
          <w:szCs w:val="12"/>
        </w:rPr>
      </w:pPr>
    </w:p>
    <w:p w14:paraId="5E14F0DA" w14:textId="4004203F" w:rsidR="00F67F93" w:rsidRDefault="00481045" w:rsidP="00481045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</w:t>
      </w:r>
      <w:r w:rsidR="00F67F93">
        <w:rPr>
          <w:rFonts w:cs="Times New Roman"/>
          <w:sz w:val="20"/>
          <w:szCs w:val="20"/>
        </w:rPr>
        <w:t xml:space="preserve">Ministerio de Agricultura, Ganadería y Alimentación </w:t>
      </w:r>
    </w:p>
    <w:p w14:paraId="6468B27C" w14:textId="6285C7F9" w:rsidR="00F67F93" w:rsidRDefault="00F67F93" w:rsidP="00F67F9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Variación de la Ejecución Presupuestaria</w:t>
      </w:r>
    </w:p>
    <w:p w14:paraId="1F943057" w14:textId="088102A2" w:rsidR="00F67F93" w:rsidRDefault="0054598E" w:rsidP="00F67F93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Al mes de </w:t>
      </w:r>
      <w:r w:rsidR="003771DF">
        <w:rPr>
          <w:rFonts w:cs="Times New Roman"/>
          <w:color w:val="0070C0"/>
          <w:sz w:val="20"/>
          <w:szCs w:val="20"/>
        </w:rPr>
        <w:t xml:space="preserve">mayo </w:t>
      </w:r>
      <w:r>
        <w:rPr>
          <w:rFonts w:cs="Times New Roman"/>
          <w:color w:val="0070C0"/>
          <w:sz w:val="20"/>
          <w:szCs w:val="20"/>
        </w:rPr>
        <w:t xml:space="preserve"> </w:t>
      </w:r>
      <w:r w:rsidR="00F67F93">
        <w:rPr>
          <w:rFonts w:cs="Times New Roman"/>
          <w:color w:val="0070C0"/>
          <w:sz w:val="20"/>
          <w:szCs w:val="20"/>
        </w:rPr>
        <w:t>de 2021</w:t>
      </w:r>
    </w:p>
    <w:p w14:paraId="130F45A9" w14:textId="0045AF7F" w:rsidR="00F67F93" w:rsidRDefault="00F67F93" w:rsidP="00F67F9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081024">
        <w:rPr>
          <w:rFonts w:cs="Times New Roman"/>
          <w:sz w:val="20"/>
          <w:szCs w:val="20"/>
        </w:rPr>
        <w:t xml:space="preserve">Millones de </w:t>
      </w:r>
      <w:r>
        <w:rPr>
          <w:rFonts w:cs="Times New Roman"/>
          <w:sz w:val="20"/>
          <w:szCs w:val="20"/>
        </w:rPr>
        <w:t xml:space="preserve"> quetzales)</w:t>
      </w:r>
    </w:p>
    <w:p w14:paraId="716347E0" w14:textId="77777777" w:rsidR="00501EE1" w:rsidRDefault="00501EE1" w:rsidP="00F67F93">
      <w:pPr>
        <w:jc w:val="center"/>
        <w:rPr>
          <w:rFonts w:cs="Times New Roman"/>
          <w:sz w:val="20"/>
          <w:szCs w:val="20"/>
        </w:rPr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779"/>
        <w:gridCol w:w="1198"/>
        <w:gridCol w:w="1179"/>
        <w:gridCol w:w="1518"/>
        <w:gridCol w:w="1200"/>
        <w:gridCol w:w="1198"/>
      </w:tblGrid>
      <w:tr w:rsidR="001633AA" w:rsidRPr="001633AA" w14:paraId="5A39F493" w14:textId="77777777" w:rsidTr="001633AA">
        <w:trPr>
          <w:trHeight w:val="735"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91210" w14:textId="77777777" w:rsidR="001633AA" w:rsidRPr="001633AA" w:rsidRDefault="001633AA" w:rsidP="001633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1633A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MES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AFF4" w14:textId="77777777" w:rsidR="001633AA" w:rsidRPr="001633AA" w:rsidRDefault="001633AA" w:rsidP="001633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1633A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8E9B3" w14:textId="77777777" w:rsidR="001633AA" w:rsidRPr="001633AA" w:rsidRDefault="001633AA" w:rsidP="001633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1633A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VARIACIÓN PRESUPUESTO VIGENTE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4B80" w14:textId="77777777" w:rsidR="001633AA" w:rsidRPr="001633AA" w:rsidRDefault="001633AA" w:rsidP="001633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1633A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2E50" w14:textId="77777777" w:rsidR="001633AA" w:rsidRPr="001633AA" w:rsidRDefault="001633AA" w:rsidP="001633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1633A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VARIACIÓN PRESUPUESTO DEVENGADO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09179" w14:textId="77777777" w:rsidR="001633AA" w:rsidRPr="001633AA" w:rsidRDefault="001633AA" w:rsidP="001633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1633A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 EJEC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A3B3" w14:textId="77777777" w:rsidR="001633AA" w:rsidRPr="001633AA" w:rsidRDefault="001633AA" w:rsidP="001633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1633A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VARIACIÓN MENSUAL % DE   EJECUCIÓN</w:t>
            </w:r>
          </w:p>
        </w:tc>
      </w:tr>
      <w:tr w:rsidR="001633AA" w:rsidRPr="001633AA" w14:paraId="57D08FF5" w14:textId="77777777" w:rsidTr="001633AA">
        <w:trPr>
          <w:trHeight w:val="315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907A" w14:textId="77777777" w:rsidR="001633AA" w:rsidRPr="001633AA" w:rsidRDefault="001633AA" w:rsidP="001633A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ENERO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99CC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1,765.40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FC27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1443B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48.8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39AA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0B5F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2.8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90277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1633AA" w:rsidRPr="001633AA" w14:paraId="775B544B" w14:textId="77777777" w:rsidTr="001633AA">
        <w:trPr>
          <w:trHeight w:val="315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F8616" w14:textId="77777777" w:rsidR="001633AA" w:rsidRPr="001633AA" w:rsidRDefault="001633AA" w:rsidP="001633A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FEBRERO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80342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1,765.40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1F231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F4F9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112.2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6F6FB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63.5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DF098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6.4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E955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3.6</w:t>
            </w:r>
          </w:p>
        </w:tc>
      </w:tr>
      <w:tr w:rsidR="001633AA" w:rsidRPr="001633AA" w14:paraId="043DBE1D" w14:textId="77777777" w:rsidTr="001633AA">
        <w:trPr>
          <w:trHeight w:val="315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A92D" w14:textId="77777777" w:rsidR="001633AA" w:rsidRPr="001633AA" w:rsidRDefault="001633AA" w:rsidP="001633A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MARZO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FD46D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1,765.40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53276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DC30A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181.4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3F4E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69.1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8A06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0D73A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3.91</w:t>
            </w:r>
          </w:p>
        </w:tc>
      </w:tr>
      <w:tr w:rsidR="001633AA" w:rsidRPr="001633AA" w14:paraId="3F03A4A9" w14:textId="77777777" w:rsidTr="001633AA">
        <w:trPr>
          <w:trHeight w:val="315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3238B" w14:textId="77777777" w:rsidR="001633AA" w:rsidRPr="001633AA" w:rsidRDefault="001633AA" w:rsidP="001633A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ABRIL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77080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1,765.40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3B2A4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3D1B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316.4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A147E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0FDE3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17.9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DEAF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7.65</w:t>
            </w:r>
          </w:p>
        </w:tc>
      </w:tr>
      <w:tr w:rsidR="001633AA" w:rsidRPr="001633AA" w14:paraId="23292A2B" w14:textId="77777777" w:rsidTr="001633AA">
        <w:trPr>
          <w:trHeight w:val="315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0AD02" w14:textId="77777777" w:rsidR="001633AA" w:rsidRPr="001633AA" w:rsidRDefault="001633AA" w:rsidP="001633A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MAYO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9CF63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1,765.40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5E281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4B07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375.1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0F0F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58.7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58CF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21.25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FD67" w14:textId="77777777" w:rsidR="001633AA" w:rsidRPr="001633AA" w:rsidRDefault="001633AA" w:rsidP="001633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163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3.35</w:t>
            </w:r>
          </w:p>
        </w:tc>
      </w:tr>
    </w:tbl>
    <w:p w14:paraId="6F74384B" w14:textId="2F2B145D" w:rsidR="00F67F93" w:rsidRDefault="00501EE1">
      <w:pPr>
        <w:rPr>
          <w:rFonts w:cs="Times New Roman"/>
          <w:color w:val="0070C0"/>
          <w:sz w:val="20"/>
          <w:szCs w:val="20"/>
        </w:rPr>
      </w:pPr>
      <w:r w:rsidRPr="00501EE1">
        <w:rPr>
          <w:rFonts w:cs="Times New Roman"/>
          <w:color w:val="0070C0"/>
          <w:sz w:val="20"/>
          <w:szCs w:val="20"/>
        </w:rPr>
        <w:t>Fuente: SICOIN</w:t>
      </w:r>
    </w:p>
    <w:p w14:paraId="00542F4E" w14:textId="77777777" w:rsidR="00501EE1" w:rsidRDefault="00501EE1">
      <w:pPr>
        <w:rPr>
          <w:rFonts w:cs="Times New Roman"/>
          <w:color w:val="0070C0"/>
          <w:sz w:val="20"/>
          <w:szCs w:val="20"/>
        </w:rPr>
      </w:pPr>
    </w:p>
    <w:p w14:paraId="38A77AEF" w14:textId="461B8E31" w:rsidR="00501EE1" w:rsidRDefault="001633AA">
      <w:pPr>
        <w:rPr>
          <w:rFonts w:cs="Times New Roman"/>
          <w:color w:val="0070C0"/>
          <w:sz w:val="20"/>
          <w:szCs w:val="20"/>
        </w:rPr>
      </w:pPr>
      <w:r>
        <w:rPr>
          <w:noProof/>
          <w:lang w:eastAsia="es-GT"/>
        </w:rPr>
        <w:drawing>
          <wp:inline distT="0" distB="0" distL="0" distR="0" wp14:anchorId="2A2ADB0C" wp14:editId="10A36343">
            <wp:extent cx="5276850" cy="27432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51101C" w14:textId="77777777" w:rsidR="00B22319" w:rsidRDefault="00B22319" w:rsidP="00B22319">
      <w:pPr>
        <w:rPr>
          <w:rFonts w:cs="Times New Roman"/>
          <w:color w:val="0070C0"/>
          <w:sz w:val="20"/>
          <w:szCs w:val="20"/>
        </w:rPr>
      </w:pPr>
      <w:r w:rsidRPr="00501EE1">
        <w:rPr>
          <w:rFonts w:cs="Times New Roman"/>
          <w:color w:val="0070C0"/>
          <w:sz w:val="20"/>
          <w:szCs w:val="20"/>
        </w:rPr>
        <w:t>Fuente: SICOIN</w:t>
      </w:r>
    </w:p>
    <w:p w14:paraId="04BC1635" w14:textId="77777777" w:rsidR="00B22319" w:rsidRDefault="00B22319" w:rsidP="00B22319">
      <w:pPr>
        <w:rPr>
          <w:rFonts w:cs="Times New Roman"/>
          <w:color w:val="0070C0"/>
          <w:sz w:val="20"/>
          <w:szCs w:val="20"/>
        </w:rPr>
      </w:pPr>
    </w:p>
    <w:p w14:paraId="6D59F0BC" w14:textId="40A6AFBC" w:rsidR="00F67F93" w:rsidRDefault="00F67F9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339B990E" w14:textId="77777777" w:rsidR="00501EE1" w:rsidRDefault="00501EE1">
      <w:pPr>
        <w:rPr>
          <w:rFonts w:cs="Times New Roman"/>
          <w:sz w:val="20"/>
          <w:szCs w:val="20"/>
        </w:rPr>
      </w:pPr>
    </w:p>
    <w:p w14:paraId="7F01880A" w14:textId="77777777" w:rsidR="00501EE1" w:rsidRDefault="00501EE1">
      <w:pPr>
        <w:rPr>
          <w:rFonts w:cs="Times New Roman"/>
          <w:sz w:val="20"/>
          <w:szCs w:val="20"/>
        </w:rPr>
      </w:pPr>
    </w:p>
    <w:p w14:paraId="2B368284" w14:textId="7B4754BC" w:rsidR="00030068" w:rsidRDefault="00030068" w:rsidP="00030068">
      <w:pPr>
        <w:jc w:val="center"/>
        <w:rPr>
          <w:rFonts w:cs="Times New Roman"/>
          <w:sz w:val="20"/>
          <w:szCs w:val="20"/>
        </w:rPr>
      </w:pPr>
      <w:r w:rsidRPr="00030068">
        <w:rPr>
          <w:rFonts w:cs="Times New Roman"/>
          <w:sz w:val="20"/>
          <w:szCs w:val="20"/>
        </w:rPr>
        <w:t xml:space="preserve">Ministerio de Agricultura, Ganadería y Alimentación </w:t>
      </w:r>
    </w:p>
    <w:p w14:paraId="1B4DF3C0" w14:textId="0B8F64D7" w:rsidR="00030068" w:rsidRDefault="00030068" w:rsidP="00030068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Ejecución del Presupuesto por tipo y subtipo de gasto</w:t>
      </w:r>
    </w:p>
    <w:p w14:paraId="6B49DC25" w14:textId="171C4714" w:rsidR="00030068" w:rsidRPr="00030068" w:rsidRDefault="00030068" w:rsidP="00030068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 mes de mayo de 2021</w:t>
      </w:r>
    </w:p>
    <w:tbl>
      <w:tblPr>
        <w:tblW w:w="9900" w:type="dxa"/>
        <w:tblInd w:w="-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1200"/>
        <w:gridCol w:w="1360"/>
        <w:gridCol w:w="1160"/>
        <w:gridCol w:w="1320"/>
        <w:gridCol w:w="1160"/>
        <w:gridCol w:w="720"/>
      </w:tblGrid>
      <w:tr w:rsidR="003771DF" w:rsidRPr="003771DF" w14:paraId="42CD05B8" w14:textId="77777777" w:rsidTr="00030068">
        <w:trPr>
          <w:trHeight w:val="4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25E3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DESCRIPCIÓN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3AEC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ASIGNADO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5830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MODIFICADO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E4DB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VIGENTE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80F8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COMPROMETIDO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9B02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DEVENGADO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91AB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PAGADO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CDA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% </w:t>
            </w: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br/>
              <w:t>EJEC</w:t>
            </w:r>
          </w:p>
        </w:tc>
      </w:tr>
      <w:tr w:rsidR="003771DF" w:rsidRPr="003771DF" w14:paraId="6ADA6248" w14:textId="77777777" w:rsidTr="00030068">
        <w:trPr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4E614B78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FUNCIONAMIENTO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05991C74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5DE54A28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405ACD54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7683DF76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3C20AACD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4C455AC1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1BB7879D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</w:tr>
      <w:tr w:rsidR="003771DF" w:rsidRPr="003771DF" w14:paraId="078BC434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56F95299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ADMINISTRACIÓN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5E2ADBF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843,313,183.00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4303D05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-52,404,457.00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9A1D157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790,908,726.00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2FE8DF5B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383,319,610.49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13CD7D5A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208,900,588.88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4D4EB0A0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208,758,934.57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EDAB62D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26.41</w:t>
            </w:r>
          </w:p>
        </w:tc>
      </w:tr>
      <w:tr w:rsidR="003771DF" w:rsidRPr="003771DF" w14:paraId="2B212704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17F2A8EE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DESARROLLO HUMANO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347621D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533,300,884.00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48BE074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305,687.00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52EADE3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533,606,571.00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AD1BEF2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96,977,433.86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B972FD1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79,400,891.78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2123FF7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79,388,262.75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012CB4CF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14.88</w:t>
            </w:r>
          </w:p>
        </w:tc>
      </w:tr>
      <w:tr w:rsidR="003771DF" w:rsidRPr="003771DF" w14:paraId="631497E7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31E298AD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TRANSFERENCIAS CORRIENTES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D07EA1E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304,506,683.00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13AD6B1D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-25,903,649.00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EF2EA1C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278,603,034.00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480C2550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105,529,542.67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1500528B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74,254,542.67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486B683A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74,127,819.74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B8A48B8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26.65</w:t>
            </w:r>
          </w:p>
        </w:tc>
      </w:tr>
      <w:tr w:rsidR="003771DF" w:rsidRPr="003771DF" w14:paraId="2B260E71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281469B0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SUB 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2274693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1,681,120,750.00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27CB53BD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-78,002,419.00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E584770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1,603,118,331.00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BB95BFE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585,826,587.02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10B03F9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362,556,023.33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4EA46C74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362,275,017.06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14E187DE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22.62</w:t>
            </w:r>
          </w:p>
        </w:tc>
      </w:tr>
      <w:tr w:rsidR="003771DF" w:rsidRPr="003771DF" w14:paraId="50FF7385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6E04C0C4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4764167D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65BF99D7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027DC48C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2DE9D081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DF0ADB1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1544656D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BF3BF51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3771DF" w:rsidRPr="003771DF" w14:paraId="558CFC0F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72FFA123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INVERSIÓN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53D5A42A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4607C10A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3285780C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455B2EEA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56239695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2E54A839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00C6613C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</w:tr>
      <w:tr w:rsidR="003771DF" w:rsidRPr="003771DF" w14:paraId="13A9D08D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1CAEAD4F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INVERSIÓN FÍSICA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43B772E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3,276,450.00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2858047E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75,277,405.00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3B11516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78,553,855.00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4B82D97D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1,186,075.00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5DE6AD8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1,186,075.00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0B5E9E2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1,186,075.00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0DDA8841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1.51</w:t>
            </w:r>
          </w:p>
        </w:tc>
      </w:tr>
      <w:tr w:rsidR="003771DF" w:rsidRPr="003771DF" w14:paraId="376AC924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74B267C4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TRANSFERENCIAS DE CAPITAL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B43D365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30,644,800.00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411BA02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2,725,014.00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6719C35A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33,369,814.00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626851CC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11,475,013.50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716F3D9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11,325,013.50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2695A586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11,325,013.50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55FBC96A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33.94</w:t>
            </w:r>
          </w:p>
        </w:tc>
      </w:tr>
      <w:tr w:rsidR="003771DF" w:rsidRPr="003771DF" w14:paraId="42301077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16B3378F" w14:textId="77777777" w:rsidR="003771DF" w:rsidRPr="003771DF" w:rsidRDefault="003771DF" w:rsidP="003771DF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INVERSIÓN FINANCIERA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4671561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50,365,000.00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1AC1F6D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33E75BC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50,365,000.00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E377EAA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2034A00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433AC0C9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4002B03E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</w:tr>
      <w:tr w:rsidR="003771DF" w:rsidRPr="003771DF" w14:paraId="1DC8F571" w14:textId="77777777" w:rsidTr="00030068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8DB4E2"/>
              <w:right w:val="single" w:sz="4" w:space="0" w:color="auto"/>
            </w:tcBorders>
            <w:shd w:val="clear" w:color="auto" w:fill="auto"/>
            <w:hideMark/>
          </w:tcPr>
          <w:p w14:paraId="48F48C2F" w14:textId="77777777" w:rsidR="003771DF" w:rsidRPr="003771DF" w:rsidRDefault="003771DF" w:rsidP="003771DF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SUB TOTAL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68B2B094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84,286,250.00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2A2CFEE0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78,002,419.00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1B3A9A70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162,288,669.00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324383F8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12,661,088.50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632A8D4B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12,511,088.50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727B6C08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12,511,088.50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DB4E2"/>
              <w:right w:val="single" w:sz="4" w:space="0" w:color="auto"/>
            </w:tcBorders>
            <w:shd w:val="clear" w:color="auto" w:fill="auto"/>
            <w:noWrap/>
            <w:hideMark/>
          </w:tcPr>
          <w:p w14:paraId="03EC5D6E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7.71</w:t>
            </w:r>
          </w:p>
        </w:tc>
      </w:tr>
      <w:tr w:rsidR="003771DF" w:rsidRPr="003771DF" w14:paraId="6D4D8003" w14:textId="77777777" w:rsidTr="00030068">
        <w:trPr>
          <w:trHeight w:val="1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B788" w14:textId="77777777" w:rsidR="003771DF" w:rsidRPr="003771DF" w:rsidRDefault="003771DF" w:rsidP="003771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TOTAL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C12F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1,765,407,000.00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0DAD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8B61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1,765,407,000.00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C083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598,487,675.52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24DF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375,067,111.83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8390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374,786,105.56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0227" w14:textId="77777777" w:rsidR="003771DF" w:rsidRPr="003771DF" w:rsidRDefault="003771DF" w:rsidP="003771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3771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21.25</w:t>
            </w:r>
          </w:p>
        </w:tc>
      </w:tr>
    </w:tbl>
    <w:p w14:paraId="0A098622" w14:textId="32DF7BDF" w:rsidR="003771DF" w:rsidRPr="00030068" w:rsidRDefault="00030068" w:rsidP="00030068">
      <w:pPr>
        <w:rPr>
          <w:rFonts w:cs="Times New Roman"/>
          <w:sz w:val="16"/>
          <w:szCs w:val="16"/>
        </w:rPr>
      </w:pPr>
      <w:r w:rsidRPr="00030068">
        <w:rPr>
          <w:rFonts w:cs="Times New Roman"/>
          <w:sz w:val="16"/>
          <w:szCs w:val="16"/>
        </w:rPr>
        <w:t>Fuente: SICOIN</w:t>
      </w:r>
    </w:p>
    <w:p w14:paraId="7B918D8C" w14:textId="77777777" w:rsidR="00030068" w:rsidRDefault="00030068" w:rsidP="00030068">
      <w:pPr>
        <w:jc w:val="center"/>
        <w:rPr>
          <w:sz w:val="18"/>
          <w:szCs w:val="18"/>
        </w:rPr>
      </w:pPr>
    </w:p>
    <w:p w14:paraId="0E89511E" w14:textId="04D17E3D" w:rsidR="00030068" w:rsidRPr="00030068" w:rsidRDefault="00030068" w:rsidP="00030068">
      <w:pPr>
        <w:jc w:val="center"/>
        <w:rPr>
          <w:sz w:val="18"/>
          <w:szCs w:val="18"/>
        </w:rPr>
      </w:pPr>
      <w:r w:rsidRPr="00030068">
        <w:rPr>
          <w:sz w:val="18"/>
          <w:szCs w:val="18"/>
        </w:rPr>
        <w:t>Ministerio de Agricultura, Ganadería y Alimentación</w:t>
      </w:r>
    </w:p>
    <w:p w14:paraId="52E70C58" w14:textId="569912D2" w:rsidR="00030068" w:rsidRDefault="00030068" w:rsidP="00030068">
      <w:pPr>
        <w:jc w:val="center"/>
        <w:rPr>
          <w:sz w:val="18"/>
          <w:szCs w:val="18"/>
        </w:rPr>
      </w:pPr>
      <w:r w:rsidRPr="00030068">
        <w:rPr>
          <w:sz w:val="18"/>
          <w:szCs w:val="18"/>
        </w:rPr>
        <w:t>% de Ejecución por tipo y sub tipo de gasto</w:t>
      </w:r>
    </w:p>
    <w:p w14:paraId="41D7B82D" w14:textId="184FC3B9" w:rsidR="00030068" w:rsidRPr="00030068" w:rsidRDefault="00030068" w:rsidP="00030068">
      <w:pPr>
        <w:jc w:val="center"/>
        <w:rPr>
          <w:sz w:val="18"/>
          <w:szCs w:val="18"/>
        </w:rPr>
      </w:pPr>
      <w:r>
        <w:rPr>
          <w:sz w:val="18"/>
          <w:szCs w:val="18"/>
        </w:rPr>
        <w:t>FUNCIONAMIENTO</w:t>
      </w:r>
    </w:p>
    <w:p w14:paraId="248327C2" w14:textId="089F74B1" w:rsidR="00030068" w:rsidRDefault="00030068" w:rsidP="00030068">
      <w:pPr>
        <w:jc w:val="center"/>
        <w:rPr>
          <w:sz w:val="18"/>
          <w:szCs w:val="18"/>
        </w:rPr>
      </w:pPr>
      <w:r w:rsidRPr="00030068">
        <w:rPr>
          <w:sz w:val="18"/>
          <w:szCs w:val="18"/>
        </w:rPr>
        <w:t>Al mes de mayo de 2021</w:t>
      </w:r>
    </w:p>
    <w:p w14:paraId="7FDCEADE" w14:textId="77777777" w:rsidR="009B5BE9" w:rsidRPr="00030068" w:rsidRDefault="009B5BE9" w:rsidP="00030068">
      <w:pPr>
        <w:jc w:val="center"/>
        <w:rPr>
          <w:sz w:val="18"/>
          <w:szCs w:val="18"/>
        </w:rPr>
      </w:pPr>
    </w:p>
    <w:p w14:paraId="7A4CC2F8" w14:textId="77777777" w:rsidR="00030068" w:rsidRDefault="00030068" w:rsidP="00030068">
      <w:pPr>
        <w:keepNext/>
        <w:jc w:val="center"/>
      </w:pPr>
      <w:r w:rsidRPr="00030068">
        <w:rPr>
          <w:noProof/>
          <w:sz w:val="16"/>
          <w:szCs w:val="16"/>
          <w:lang w:eastAsia="es-GT"/>
        </w:rPr>
        <w:drawing>
          <wp:inline distT="0" distB="0" distL="0" distR="0" wp14:anchorId="7CBA1810" wp14:editId="019C60A1">
            <wp:extent cx="4819650" cy="1281113"/>
            <wp:effectExtent l="0" t="0" r="19050" b="14605"/>
            <wp:docPr id="20" name="Gráfico 20" title="Miniisterio de Agricultura, Ganadería y Alimentació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FDD29A" w14:textId="144B121D" w:rsidR="00F2754D" w:rsidRPr="00081898" w:rsidRDefault="00030068" w:rsidP="00081898">
      <w:pPr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 xml:space="preserve">             </w:t>
      </w:r>
      <w:r w:rsidR="00081898" w:rsidRPr="00081898">
        <w:rPr>
          <w:rFonts w:cs="Times New Roman"/>
          <w:color w:val="0070C0"/>
          <w:sz w:val="16"/>
          <w:szCs w:val="16"/>
        </w:rPr>
        <w:t>Fuente: SICOIN</w:t>
      </w:r>
    </w:p>
    <w:p w14:paraId="05854C52" w14:textId="77777777" w:rsidR="00F2754D" w:rsidRDefault="00F2754D" w:rsidP="00206FB1">
      <w:pPr>
        <w:jc w:val="center"/>
        <w:rPr>
          <w:rFonts w:cs="Times New Roman"/>
          <w:sz w:val="20"/>
          <w:szCs w:val="20"/>
        </w:rPr>
      </w:pPr>
    </w:p>
    <w:p w14:paraId="3EA21ECD" w14:textId="77777777" w:rsidR="006511D5" w:rsidRPr="00030068" w:rsidRDefault="006511D5" w:rsidP="006511D5">
      <w:pPr>
        <w:jc w:val="center"/>
        <w:rPr>
          <w:sz w:val="18"/>
          <w:szCs w:val="18"/>
        </w:rPr>
      </w:pPr>
      <w:r w:rsidRPr="00030068">
        <w:rPr>
          <w:sz w:val="18"/>
          <w:szCs w:val="18"/>
        </w:rPr>
        <w:t>Ministerio de Agricultura, Ganadería y Alimentación</w:t>
      </w:r>
    </w:p>
    <w:p w14:paraId="6C848007" w14:textId="77777777" w:rsidR="006511D5" w:rsidRDefault="006511D5" w:rsidP="006511D5">
      <w:pPr>
        <w:jc w:val="center"/>
        <w:rPr>
          <w:sz w:val="18"/>
          <w:szCs w:val="18"/>
        </w:rPr>
      </w:pPr>
      <w:r w:rsidRPr="00030068">
        <w:rPr>
          <w:sz w:val="18"/>
          <w:szCs w:val="18"/>
        </w:rPr>
        <w:t>% de Ejecución por tipo y sub tipo de gasto</w:t>
      </w:r>
    </w:p>
    <w:p w14:paraId="3230796A" w14:textId="77777777" w:rsidR="006511D5" w:rsidRPr="00030068" w:rsidRDefault="006511D5" w:rsidP="006511D5">
      <w:pPr>
        <w:jc w:val="center"/>
        <w:rPr>
          <w:sz w:val="18"/>
          <w:szCs w:val="18"/>
        </w:rPr>
      </w:pPr>
      <w:r>
        <w:rPr>
          <w:sz w:val="18"/>
          <w:szCs w:val="18"/>
        </w:rPr>
        <w:t>FUNCIONAMIENTO</w:t>
      </w:r>
    </w:p>
    <w:p w14:paraId="65CD8841" w14:textId="08AEAE81" w:rsidR="00F2754D" w:rsidRDefault="006511D5" w:rsidP="006511D5">
      <w:pPr>
        <w:jc w:val="center"/>
        <w:rPr>
          <w:sz w:val="18"/>
          <w:szCs w:val="18"/>
        </w:rPr>
      </w:pPr>
      <w:r w:rsidRPr="00030068">
        <w:rPr>
          <w:sz w:val="18"/>
          <w:szCs w:val="18"/>
        </w:rPr>
        <w:t>Al mes de mayo de 2021</w:t>
      </w:r>
    </w:p>
    <w:p w14:paraId="6BAB3B6F" w14:textId="77777777" w:rsidR="001C689D" w:rsidRDefault="001C689D" w:rsidP="006511D5">
      <w:pPr>
        <w:jc w:val="center"/>
        <w:rPr>
          <w:rFonts w:cs="Times New Roman"/>
          <w:sz w:val="20"/>
          <w:szCs w:val="20"/>
        </w:rPr>
      </w:pPr>
    </w:p>
    <w:p w14:paraId="0C4553BF" w14:textId="3D30DCD8" w:rsidR="003771DF" w:rsidRDefault="006511D5">
      <w:pPr>
        <w:rPr>
          <w:noProof/>
          <w:lang w:eastAsia="es-GT"/>
        </w:rPr>
      </w:pPr>
      <w:r>
        <w:rPr>
          <w:noProof/>
          <w:lang w:eastAsia="es-GT"/>
        </w:rPr>
        <w:drawing>
          <wp:inline distT="0" distB="0" distL="0" distR="0" wp14:anchorId="4EDADCF6" wp14:editId="72EB9451">
            <wp:extent cx="5267325" cy="1628775"/>
            <wp:effectExtent l="0" t="0" r="9525" b="952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9B5BE9" w:rsidRPr="009B5BE9">
        <w:rPr>
          <w:rFonts w:cs="Times New Roman"/>
          <w:color w:val="0070C0"/>
          <w:sz w:val="16"/>
          <w:szCs w:val="16"/>
        </w:rPr>
        <w:t xml:space="preserve"> </w:t>
      </w:r>
      <w:r w:rsidR="009B5BE9">
        <w:rPr>
          <w:rFonts w:cs="Times New Roman"/>
          <w:color w:val="0070C0"/>
          <w:sz w:val="16"/>
          <w:szCs w:val="16"/>
        </w:rPr>
        <w:t xml:space="preserve">              </w:t>
      </w:r>
      <w:r w:rsidR="009B5BE9" w:rsidRPr="00081898">
        <w:rPr>
          <w:rFonts w:cs="Times New Roman"/>
          <w:color w:val="0070C0"/>
          <w:sz w:val="16"/>
          <w:szCs w:val="16"/>
        </w:rPr>
        <w:t>Fuente: SICOIN</w:t>
      </w:r>
      <w:r w:rsidR="009B5BE9">
        <w:rPr>
          <w:rFonts w:cs="Times New Roman"/>
          <w:sz w:val="20"/>
          <w:szCs w:val="20"/>
        </w:rPr>
        <w:t xml:space="preserve"> </w:t>
      </w:r>
      <w:r w:rsidR="003771DF">
        <w:rPr>
          <w:rFonts w:cs="Times New Roman"/>
          <w:sz w:val="20"/>
          <w:szCs w:val="20"/>
        </w:rPr>
        <w:br w:type="page"/>
      </w:r>
    </w:p>
    <w:p w14:paraId="61BD8F17" w14:textId="77777777" w:rsidR="00F2754D" w:rsidRDefault="00F2754D">
      <w:pPr>
        <w:rPr>
          <w:noProof/>
          <w:lang w:eastAsia="es-GT"/>
        </w:rPr>
      </w:pPr>
    </w:p>
    <w:p w14:paraId="31EB5100" w14:textId="77777777" w:rsidR="00F2754D" w:rsidRDefault="00F2754D">
      <w:pPr>
        <w:rPr>
          <w:noProof/>
          <w:lang w:eastAsia="es-GT"/>
        </w:rPr>
      </w:pPr>
    </w:p>
    <w:p w14:paraId="2B8F2A85" w14:textId="77777777" w:rsidR="00F2754D" w:rsidRDefault="00F2754D">
      <w:pPr>
        <w:rPr>
          <w:rFonts w:cs="Times New Roman"/>
          <w:sz w:val="20"/>
          <w:szCs w:val="20"/>
        </w:rPr>
      </w:pPr>
    </w:p>
    <w:p w14:paraId="374B0A4B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Ministerio de Agricultura, Ganadería y Alimentación</w:t>
      </w:r>
    </w:p>
    <w:p w14:paraId="54D6A2E8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Ejecución presupuestaria por Unidad Ejecutora</w:t>
      </w:r>
    </w:p>
    <w:p w14:paraId="3505FFF6" w14:textId="7151A2BF" w:rsidR="00CA5A3F" w:rsidRDefault="0054598E" w:rsidP="00CA5A3F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Al mes de </w:t>
      </w:r>
      <w:r w:rsidR="00606557">
        <w:rPr>
          <w:rFonts w:cs="Times New Roman"/>
          <w:color w:val="0070C0"/>
          <w:sz w:val="20"/>
          <w:szCs w:val="20"/>
        </w:rPr>
        <w:t>mayo</w:t>
      </w:r>
      <w:r>
        <w:rPr>
          <w:rFonts w:cs="Times New Roman"/>
          <w:color w:val="0070C0"/>
          <w:sz w:val="20"/>
          <w:szCs w:val="20"/>
        </w:rPr>
        <w:t xml:space="preserve"> de 2021</w:t>
      </w:r>
    </w:p>
    <w:p w14:paraId="461C7BAC" w14:textId="77777777" w:rsidR="00CA5A3F" w:rsidRDefault="00CA5A3F" w:rsidP="00CA5A3F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(Cantidades en quetzales)</w:t>
      </w:r>
    </w:p>
    <w:p w14:paraId="15188702" w14:textId="77777777" w:rsidR="006775ED" w:rsidRDefault="006775ED" w:rsidP="00CA5A3F">
      <w:pPr>
        <w:jc w:val="center"/>
        <w:rPr>
          <w:rFonts w:cs="Times New Roman"/>
          <w:sz w:val="20"/>
          <w:szCs w:val="20"/>
        </w:rPr>
      </w:pPr>
    </w:p>
    <w:tbl>
      <w:tblPr>
        <w:tblW w:w="8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040"/>
        <w:gridCol w:w="960"/>
        <w:gridCol w:w="1040"/>
        <w:gridCol w:w="1080"/>
        <w:gridCol w:w="940"/>
        <w:gridCol w:w="940"/>
        <w:gridCol w:w="520"/>
      </w:tblGrid>
      <w:tr w:rsidR="006775ED" w14:paraId="31BDDBCE" w14:textId="77777777" w:rsidTr="006775ED">
        <w:trPr>
          <w:trHeight w:val="330"/>
        </w:trPr>
        <w:tc>
          <w:tcPr>
            <w:tcW w:w="1660" w:type="dxa"/>
            <w:tcBorders>
              <w:top w:val="single" w:sz="4" w:space="0" w:color="auto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4B6EF" w14:textId="77777777" w:rsidR="006775ED" w:rsidRDefault="006775E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DESCRIPCION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AB2C9" w14:textId="77777777" w:rsidR="006775ED" w:rsidRDefault="006775E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ASIGNADO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99932" w14:textId="77777777" w:rsidR="006775ED" w:rsidRDefault="006775E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MODIFICADO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6D448" w14:textId="77777777" w:rsidR="006775ED" w:rsidRDefault="006775E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VIGENTE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A7BB7" w14:textId="77777777" w:rsidR="006775ED" w:rsidRDefault="006775E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COMPROMETIDO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8DFBE" w14:textId="77777777" w:rsidR="006775ED" w:rsidRDefault="006775E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DEVENGADO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C41B5" w14:textId="77777777" w:rsidR="006775ED" w:rsidRDefault="006775E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PAGADO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193BF" w14:textId="77777777" w:rsidR="006775ED" w:rsidRDefault="006775E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%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  <w:t>EJEC</w:t>
            </w:r>
          </w:p>
        </w:tc>
      </w:tr>
      <w:tr w:rsidR="006775ED" w14:paraId="294D20F3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64A5F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MAGA-UDAF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004DE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792,037,382.00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770C4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-303,528,758.00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E1148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488,508,624.00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9B738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234,396,962.87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6C4CC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158,799,128.89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89DB4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158,638,728.54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6C2D4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32.51</w:t>
            </w:r>
          </w:p>
        </w:tc>
      </w:tr>
      <w:tr w:rsidR="006775ED" w14:paraId="38E8C2F4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5CD44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MAGA-IGN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06C05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10,956,633.00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CA5C8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598,241.00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09258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11,554,874.00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B05A5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6,160,412.43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47651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3,451,157.14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BC011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3,433,149.08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42051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29.87</w:t>
            </w:r>
          </w:p>
        </w:tc>
      </w:tr>
      <w:tr w:rsidR="006775ED" w14:paraId="62E121E1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BEA53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MAGA-OCRET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94A45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32,639,000.00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303EB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2,690,872.00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A39D1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35,329,872.00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8F2E6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14,733,783.59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B3193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7,266,531.09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9D44E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7,245,731.09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29093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20.57</w:t>
            </w:r>
          </w:p>
        </w:tc>
      </w:tr>
      <w:tr w:rsidR="006775ED" w14:paraId="4E77727D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DA3B4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MAGA-VISAN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E30F7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475,862,223.00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9683F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0FDAC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475,862,246.00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07F96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89,672,041.22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B57A3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79,296,274.64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DE041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79,283,645.61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107DD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16.66</w:t>
            </w:r>
          </w:p>
        </w:tc>
      </w:tr>
      <w:tr w:rsidR="006775ED" w14:paraId="6F86116B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01102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MAGA-VIDER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94D47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268,771,140.00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3E35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17,499,977.00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D77E7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286,271,117.00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DDFDD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41,567,544.57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2005E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25,158,497.56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5033F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25,132,771.75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A4D58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8.79</w:t>
            </w:r>
          </w:p>
        </w:tc>
      </w:tr>
      <w:tr w:rsidR="006775ED" w14:paraId="20DA0961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717A8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MAGA-VIPETEN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33D27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19,677,737.00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DF90E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8598A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19,677,737.00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FD99A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13,651,157.71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BB3F3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7,620,390.73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3444C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7,602,263.31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FFB57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38.73</w:t>
            </w:r>
          </w:p>
        </w:tc>
      </w:tr>
      <w:tr w:rsidR="006775ED" w14:paraId="0B75A3BA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6A0BB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MAGA-VISAR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1259C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65,097,885.00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CBF4A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37032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65,097,885.00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400BD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32,035,729.49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D0C95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19,950,160.33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87343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19,950,160.33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AC7F3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30.65</w:t>
            </w:r>
          </w:p>
        </w:tc>
      </w:tr>
      <w:tr w:rsidR="006775ED" w14:paraId="7A1259DB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6C002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MAGA-DICORER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0D15C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C9EF2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282,739,645.00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6A92BE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282,739,645.00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C3AEB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156,882,470.55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D368B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64,137,398.36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23F00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64,112,082.76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7A7EF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</w:t>
            </w:r>
          </w:p>
        </w:tc>
      </w:tr>
      <w:tr w:rsidR="006775ED" w14:paraId="4BD1D34F" w14:textId="77777777" w:rsidTr="006775E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E2530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MAGA-FONAGRO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57B3B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100,365,000.00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54346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2C127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100,365,000.00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8BE27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9,387,573.09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8E7F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9,387,573.09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E7E0D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9,387,573.09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65904" w14:textId="77777777" w:rsidR="006775ED" w:rsidRDefault="006775ED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9.35</w:t>
            </w:r>
          </w:p>
        </w:tc>
      </w:tr>
      <w:tr w:rsidR="006775ED" w14:paraId="6E3BAF45" w14:textId="77777777" w:rsidTr="006775ED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538DD5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4524B" w14:textId="77777777" w:rsidR="006775ED" w:rsidRDefault="006775E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5E3DB" w14:textId="77777777" w:rsidR="006775ED" w:rsidRDefault="006775ED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1,765,407,000.00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335E0" w14:textId="77777777" w:rsidR="006775ED" w:rsidRDefault="006775ED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6D32D" w14:textId="77777777" w:rsidR="006775ED" w:rsidRDefault="006775ED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1,765,407,000.00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04867" w14:textId="77777777" w:rsidR="006775ED" w:rsidRDefault="006775ED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598,487,675.52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67634" w14:textId="77777777" w:rsidR="006775ED" w:rsidRDefault="006775ED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375,067,111.83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17A1C" w14:textId="77777777" w:rsidR="006775ED" w:rsidRDefault="006775ED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374,786,105.56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6807B" w14:textId="77777777" w:rsidR="006775ED" w:rsidRDefault="006775ED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21.25</w:t>
            </w:r>
          </w:p>
        </w:tc>
      </w:tr>
    </w:tbl>
    <w:p w14:paraId="3C0B329F" w14:textId="02BFD9F0" w:rsidR="00CA5A3F" w:rsidRDefault="006775ED" w:rsidP="00CA5A3F">
      <w:pPr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 xml:space="preserve"> </w:t>
      </w:r>
      <w:r w:rsidR="00CA5A3F">
        <w:rPr>
          <w:rFonts w:cs="Times New Roman"/>
          <w:color w:val="0070C0"/>
          <w:sz w:val="16"/>
          <w:szCs w:val="16"/>
        </w:rPr>
        <w:t xml:space="preserve">Fuente: SICOIN </w:t>
      </w:r>
    </w:p>
    <w:p w14:paraId="6C4249F7" w14:textId="77777777" w:rsidR="00CA5A3F" w:rsidRDefault="00CA5A3F" w:rsidP="00CA5A3F">
      <w:pPr>
        <w:jc w:val="center"/>
        <w:rPr>
          <w:rFonts w:cs="Times New Roman"/>
          <w:color w:val="0070C0"/>
          <w:sz w:val="20"/>
          <w:szCs w:val="20"/>
        </w:rPr>
      </w:pPr>
    </w:p>
    <w:p w14:paraId="4BC6C104" w14:textId="00326EDE" w:rsidR="00206FB1" w:rsidRDefault="00206FB1" w:rsidP="00206FB1">
      <w:pPr>
        <w:jc w:val="both"/>
        <w:rPr>
          <w:rFonts w:cs="Times New Roman"/>
          <w:sz w:val="12"/>
          <w:szCs w:val="12"/>
        </w:rPr>
      </w:pPr>
      <w:r>
        <w:rPr>
          <w:rFonts w:cs="Times New Roman"/>
          <w:color w:val="0070C0"/>
          <w:sz w:val="12"/>
          <w:szCs w:val="12"/>
        </w:rPr>
        <w:t xml:space="preserve"> </w:t>
      </w:r>
      <w:proofErr w:type="gramStart"/>
      <w:r w:rsidR="00B12B80">
        <w:rPr>
          <w:rFonts w:cs="Times New Roman"/>
          <w:sz w:val="12"/>
          <w:szCs w:val="12"/>
        </w:rPr>
        <w:t xml:space="preserve">Glosario </w:t>
      </w:r>
      <w:r>
        <w:rPr>
          <w:rFonts w:cs="Times New Roman"/>
          <w:sz w:val="12"/>
          <w:szCs w:val="12"/>
        </w:rPr>
        <w:t>:</w:t>
      </w:r>
      <w:proofErr w:type="gramEnd"/>
    </w:p>
    <w:p w14:paraId="22E78ECC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MAGA: MINISTERIO DE AGRICULTURA, GANADERÍA Y ALIMENTACIÓN</w:t>
      </w:r>
    </w:p>
    <w:p w14:paraId="285DE182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UDAF CENTRAL: ADMINISTRACIÓN FINANCIERA</w:t>
      </w:r>
    </w:p>
    <w:p w14:paraId="34A0F0F3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IGN: INSTITUTO GEOGRÁFICO NACIONAL</w:t>
      </w:r>
    </w:p>
    <w:p w14:paraId="1D486103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OCRET: OFICINA DE CONTROL DE ÁREAS DE RESERVAS TERRITORIALES DEL ESTADO</w:t>
      </w:r>
    </w:p>
    <w:p w14:paraId="7CBE758C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VISAN: VICEMINISTERIO DE SEGURIDAD ALIMENTARIA Y NUTRICIONAL</w:t>
      </w:r>
    </w:p>
    <w:p w14:paraId="31B06450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VIDER: VICEMINISTERIO DE DESARROLLO ECONÓMICO RURAL</w:t>
      </w:r>
    </w:p>
    <w:p w14:paraId="57050CA1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 xml:space="preserve">VIPETEN: VICEMINISTERIO DE ASUNTOS DE PETÉN </w:t>
      </w:r>
    </w:p>
    <w:p w14:paraId="77C265D6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VISAR: VICEMINISTERIO DE SANIDAD AGROPECUARIA Y REGULACIONES</w:t>
      </w:r>
    </w:p>
    <w:p w14:paraId="77C9AB6A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 xml:space="preserve">DICORER: DIRECCIÓN DE COORDINACIÓN REGIONAL Y EXTENSIÓN RURAL </w:t>
      </w:r>
    </w:p>
    <w:p w14:paraId="0EC1F846" w14:textId="72F93C29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 xml:space="preserve">FONAGRO: </w:t>
      </w:r>
      <w:r>
        <w:rPr>
          <w:sz w:val="12"/>
          <w:szCs w:val="12"/>
        </w:rPr>
        <w:t>FONDO NACIONAL PARA LA REACTIVACIÓN Y MODERNIZACIÓN DE LA ACTIVIDAD AGROPECUARIA</w:t>
      </w:r>
      <w:r>
        <w:rPr>
          <w:rFonts w:cs="Times New Roman"/>
          <w:sz w:val="12"/>
          <w:szCs w:val="12"/>
        </w:rPr>
        <w:t xml:space="preserve"> </w:t>
      </w:r>
    </w:p>
    <w:p w14:paraId="425E4529" w14:textId="77777777" w:rsidR="00206FB1" w:rsidRDefault="00206FB1" w:rsidP="00206FB1">
      <w:pPr>
        <w:jc w:val="both"/>
        <w:rPr>
          <w:rFonts w:cs="Times New Roman"/>
          <w:sz w:val="16"/>
          <w:szCs w:val="16"/>
        </w:rPr>
      </w:pPr>
    </w:p>
    <w:p w14:paraId="3590046C" w14:textId="77777777" w:rsidR="00206FB1" w:rsidRDefault="00206FB1" w:rsidP="00206FB1">
      <w:pPr>
        <w:jc w:val="center"/>
        <w:rPr>
          <w:rFonts w:cs="Times New Roman"/>
          <w:sz w:val="22"/>
          <w:szCs w:val="22"/>
        </w:rPr>
      </w:pPr>
    </w:p>
    <w:p w14:paraId="719BD8E4" w14:textId="666C6C2A" w:rsidR="005778EA" w:rsidRDefault="006775ED" w:rsidP="00206FB1">
      <w:pPr>
        <w:jc w:val="center"/>
        <w:rPr>
          <w:rFonts w:cs="Times New Roman"/>
          <w:sz w:val="22"/>
          <w:szCs w:val="22"/>
        </w:rPr>
      </w:pPr>
      <w:r>
        <w:rPr>
          <w:noProof/>
          <w:lang w:eastAsia="es-GT"/>
        </w:rPr>
        <w:drawing>
          <wp:inline distT="0" distB="0" distL="0" distR="0" wp14:anchorId="687E7E9E" wp14:editId="5223E19A">
            <wp:extent cx="5267325" cy="2909887"/>
            <wp:effectExtent l="0" t="0" r="9525" b="2413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DC8BA8" w14:textId="6A9CDABE" w:rsidR="005778EA" w:rsidRDefault="00030B89" w:rsidP="00030B89">
      <w:pPr>
        <w:rPr>
          <w:rFonts w:cs="Times New Roman"/>
          <w:sz w:val="22"/>
          <w:szCs w:val="22"/>
        </w:rPr>
      </w:pPr>
      <w:r>
        <w:rPr>
          <w:rFonts w:cs="Times New Roman"/>
          <w:color w:val="548DD4" w:themeColor="text2" w:themeTint="99"/>
          <w:sz w:val="16"/>
          <w:szCs w:val="16"/>
        </w:rPr>
        <w:t xml:space="preserve">      </w:t>
      </w:r>
      <w:r w:rsidRPr="00A54702">
        <w:rPr>
          <w:rFonts w:cs="Times New Roman"/>
          <w:color w:val="548DD4" w:themeColor="text2" w:themeTint="99"/>
          <w:sz w:val="16"/>
          <w:szCs w:val="16"/>
        </w:rPr>
        <w:t>Fuente: SICOIN</w:t>
      </w:r>
    </w:p>
    <w:p w14:paraId="61E66400" w14:textId="77777777" w:rsidR="005778EA" w:rsidRDefault="005778EA" w:rsidP="00206FB1">
      <w:pPr>
        <w:jc w:val="center"/>
        <w:rPr>
          <w:rFonts w:cs="Times New Roman"/>
          <w:sz w:val="22"/>
          <w:szCs w:val="22"/>
        </w:rPr>
      </w:pPr>
    </w:p>
    <w:p w14:paraId="7106647F" w14:textId="77777777" w:rsidR="00206FB1" w:rsidRDefault="00206FB1" w:rsidP="00206FB1">
      <w:pPr>
        <w:jc w:val="center"/>
        <w:rPr>
          <w:rFonts w:cs="Times New Roman"/>
          <w:sz w:val="22"/>
          <w:szCs w:val="22"/>
        </w:rPr>
      </w:pPr>
    </w:p>
    <w:p w14:paraId="1D4A3DFF" w14:textId="690021C2" w:rsidR="00206FB1" w:rsidRDefault="00206FB1" w:rsidP="00206FB1">
      <w:pPr>
        <w:jc w:val="center"/>
        <w:rPr>
          <w:rFonts w:cs="Times New Roman"/>
          <w:sz w:val="22"/>
          <w:szCs w:val="22"/>
        </w:rPr>
      </w:pPr>
    </w:p>
    <w:p w14:paraId="44391BCE" w14:textId="0A8041FC" w:rsidR="00206FB1" w:rsidRPr="00A54702" w:rsidRDefault="00200236" w:rsidP="00200236">
      <w:pPr>
        <w:rPr>
          <w:rFonts w:cs="Times New Roman"/>
          <w:color w:val="548DD4" w:themeColor="text2" w:themeTint="99"/>
          <w:sz w:val="16"/>
          <w:szCs w:val="16"/>
        </w:rPr>
      </w:pPr>
      <w:r w:rsidRPr="00A54702">
        <w:rPr>
          <w:rFonts w:cs="Times New Roman"/>
          <w:color w:val="548DD4" w:themeColor="text2" w:themeTint="99"/>
          <w:sz w:val="22"/>
          <w:szCs w:val="22"/>
        </w:rPr>
        <w:lastRenderedPageBreak/>
        <w:t xml:space="preserve">               </w:t>
      </w:r>
    </w:p>
    <w:p w14:paraId="00AE65C4" w14:textId="77777777" w:rsidR="00200236" w:rsidRDefault="00200236" w:rsidP="00206FB1">
      <w:pPr>
        <w:jc w:val="center"/>
        <w:rPr>
          <w:rFonts w:cs="Times New Roman"/>
          <w:sz w:val="22"/>
          <w:szCs w:val="22"/>
        </w:rPr>
      </w:pPr>
    </w:p>
    <w:p w14:paraId="554BF2F6" w14:textId="2DA6ED06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</w:t>
      </w:r>
    </w:p>
    <w:p w14:paraId="5DB49AB0" w14:textId="77777777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Ministerio de Agricultura, Ganadería y Alimentación</w:t>
      </w:r>
    </w:p>
    <w:p w14:paraId="749F2B2D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Ejecución por Grupo de Gasto </w:t>
      </w:r>
    </w:p>
    <w:p w14:paraId="19484401" w14:textId="39AF9A96" w:rsidR="00206FB1" w:rsidRDefault="00777126" w:rsidP="00206FB1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Al mes de </w:t>
      </w:r>
      <w:r w:rsidR="00030B89">
        <w:rPr>
          <w:rFonts w:cs="Times New Roman"/>
          <w:color w:val="0070C0"/>
          <w:sz w:val="20"/>
          <w:szCs w:val="20"/>
        </w:rPr>
        <w:t xml:space="preserve">mayo </w:t>
      </w:r>
      <w:r w:rsidR="00206FB1">
        <w:rPr>
          <w:rFonts w:cs="Times New Roman"/>
          <w:color w:val="0070C0"/>
          <w:sz w:val="20"/>
          <w:szCs w:val="20"/>
        </w:rPr>
        <w:t xml:space="preserve"> de 2021</w:t>
      </w:r>
    </w:p>
    <w:p w14:paraId="04658826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(Cantidades en quetzales)</w:t>
      </w:r>
    </w:p>
    <w:tbl>
      <w:tblPr>
        <w:tblW w:w="10760" w:type="dxa"/>
        <w:tblInd w:w="-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324"/>
        <w:gridCol w:w="1736"/>
        <w:gridCol w:w="1120"/>
        <w:gridCol w:w="1440"/>
        <w:gridCol w:w="1360"/>
        <w:gridCol w:w="1400"/>
        <w:gridCol w:w="1280"/>
        <w:gridCol w:w="500"/>
      </w:tblGrid>
      <w:tr w:rsidR="00030B89" w14:paraId="27F344EE" w14:textId="77777777" w:rsidTr="00030B89">
        <w:trPr>
          <w:trHeight w:val="27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E0FC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GRUPO DE GASTO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52519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ASIGNADO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D0C2C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MODIFICADO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8B087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VIGENTE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8FBE4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COMPROMETIDO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334A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DEVENGADO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09971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PAGADO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B4BAE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EJEC</w:t>
            </w:r>
          </w:p>
        </w:tc>
      </w:tr>
      <w:tr w:rsidR="00030B89" w14:paraId="05FCC50E" w14:textId="77777777" w:rsidTr="00030B8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A81589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CÓD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EEFA6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DESCRIPCIÓN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vAlign w:val="center"/>
            <w:hideMark/>
          </w:tcPr>
          <w:p w14:paraId="384CAD10" w14:textId="77777777" w:rsidR="00030B89" w:rsidRDefault="00030B8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vAlign w:val="center"/>
            <w:hideMark/>
          </w:tcPr>
          <w:p w14:paraId="70981F05" w14:textId="77777777" w:rsidR="00030B89" w:rsidRDefault="00030B8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vAlign w:val="center"/>
            <w:hideMark/>
          </w:tcPr>
          <w:p w14:paraId="16EAE55A" w14:textId="77777777" w:rsidR="00030B89" w:rsidRDefault="00030B8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vAlign w:val="center"/>
            <w:hideMark/>
          </w:tcPr>
          <w:p w14:paraId="4C6D5BC7" w14:textId="77777777" w:rsidR="00030B89" w:rsidRDefault="00030B8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vAlign w:val="center"/>
            <w:hideMark/>
          </w:tcPr>
          <w:p w14:paraId="1A66AFF8" w14:textId="77777777" w:rsidR="00030B89" w:rsidRDefault="00030B8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vAlign w:val="center"/>
            <w:hideMark/>
          </w:tcPr>
          <w:p w14:paraId="70798C4A" w14:textId="77777777" w:rsidR="00030B89" w:rsidRDefault="00030B8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vAlign w:val="center"/>
            <w:hideMark/>
          </w:tcPr>
          <w:p w14:paraId="0207F2DD" w14:textId="77777777" w:rsidR="00030B89" w:rsidRDefault="00030B8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30B89" w14:paraId="401118E2" w14:textId="77777777" w:rsidTr="00030B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0697A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B516B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SERVICIOS PERSONALES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F61D7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412,645,263.00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96B91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108,343,754.00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07A2F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520,989,017.00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C351E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365,686,555.39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E83C9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182,036,909.44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27F3A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181,921,391.70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7994D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34.94</w:t>
            </w:r>
          </w:p>
        </w:tc>
      </w:tr>
      <w:tr w:rsidR="00030B89" w14:paraId="58FB6340" w14:textId="77777777" w:rsidTr="00030B89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45DF5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56143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SERVICIOS NO PERSONALES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11857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220,510,032.00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F82A4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-72,366,001.00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3C0E5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148,144,031.00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BD992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32,658,576.52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6A1B7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24,422,181.78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69DA1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24,416,722.00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A1383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16.49</w:t>
            </w:r>
          </w:p>
        </w:tc>
      </w:tr>
      <w:tr w:rsidR="00030B89" w14:paraId="3CB1E706" w14:textId="77777777" w:rsidTr="00030B89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1B8636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8980A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MATERIALES Y SUMINISTROS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D89FA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654,303,549.00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32D91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-26,571,832.00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7BCD0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627,731,717.00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346B0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73,699,774.26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BA095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73,590,251.26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C5B62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73,556,945.44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A7D9D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11.72</w:t>
            </w:r>
          </w:p>
        </w:tc>
      </w:tr>
      <w:tr w:rsidR="00030B89" w14:paraId="18D5CE79" w14:textId="77777777" w:rsidTr="00030B8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895BE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300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55537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PROPIEDAD, PLANTA, EQUIPO  E INTANGIBLES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30BDA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3,276,450.00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A811C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75,277,405.00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803FC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78,553,855.00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DBB47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1,186,075.00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67FBE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1,186,075.00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F538B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1,186,075.00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4EC30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1.51</w:t>
            </w:r>
          </w:p>
        </w:tc>
      </w:tr>
      <w:tr w:rsidR="00030B89" w14:paraId="42301CD3" w14:textId="77777777" w:rsidTr="00030B8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EB40C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E2420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CORRIENTES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CAB74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304,506,683.00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A5417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-25,903,649.00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8ACC0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278,603,034.00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83D03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105,529,542.67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947ED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74,254,542.67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90C89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74,127,819.74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2E1DF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26.65</w:t>
            </w:r>
          </w:p>
        </w:tc>
      </w:tr>
      <w:tr w:rsidR="00030B89" w14:paraId="0B11F500" w14:textId="77777777" w:rsidTr="00030B8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EAB62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1BB8B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4C7BE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30,644,800.00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FB4CA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2,725,014.00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79175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33,369,814.00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41ACF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11,475,013.50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540DA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11,325,013.50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5DA3D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11,325,013.50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23757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33.94</w:t>
            </w:r>
          </w:p>
        </w:tc>
      </w:tr>
      <w:tr w:rsidR="00030B89" w14:paraId="062D7B73" w14:textId="77777777" w:rsidTr="00030B8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0C629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EDF79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ACTIVOS FINANCIEROS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FF0DD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50,365,000.00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801D6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B4761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50,365,000.00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E4FDE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AEC9E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40B44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10D71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</w:tr>
      <w:tr w:rsidR="00030B89" w14:paraId="07B916D4" w14:textId="77777777" w:rsidTr="00030B8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5A4A0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94A4C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OTROS GASTOS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3F39E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5BC1B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19,977.00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E2B21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19,977.00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96A3B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17,549.08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D19B9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17,549.08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0A234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17,549.08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B701E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87.85</w:t>
            </w:r>
          </w:p>
        </w:tc>
      </w:tr>
      <w:tr w:rsidR="00030B89" w14:paraId="6A3D485A" w14:textId="77777777" w:rsidTr="00030B8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16365C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D7418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900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B9596" w14:textId="77777777" w:rsidR="00030B89" w:rsidRDefault="00030B8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ASIGNACIONES GLOBALES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65F4D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89,155,223.00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2F592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-61,524,668.00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3D1C3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27,630,555.00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2D2BA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8,234,589.10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AD57A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8,234,589.10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C9417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8,234,589.10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A3057" w14:textId="77777777" w:rsidR="00030B89" w:rsidRDefault="00030B8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29.80</w:t>
            </w:r>
          </w:p>
        </w:tc>
      </w:tr>
      <w:tr w:rsidR="00030B89" w14:paraId="49EF8CFB" w14:textId="77777777" w:rsidTr="00030B89">
        <w:trPr>
          <w:trHeight w:val="255"/>
        </w:trPr>
        <w:tc>
          <w:tcPr>
            <w:tcW w:w="1924" w:type="dxa"/>
            <w:gridSpan w:val="2"/>
            <w:tcBorders>
              <w:top w:val="single" w:sz="4" w:space="0" w:color="538DD5"/>
              <w:left w:val="single" w:sz="4" w:space="0" w:color="16365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DA13A" w14:textId="77777777" w:rsidR="00030B89" w:rsidRDefault="00030B8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TOTAL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F0390" w14:textId="77777777" w:rsidR="00030B89" w:rsidRDefault="00030B8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1,765,407,000.00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88ED2" w14:textId="77777777" w:rsidR="00030B89" w:rsidRDefault="00030B8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BCA29" w14:textId="77777777" w:rsidR="00030B89" w:rsidRDefault="00030B8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1,765,407,000.00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73F65" w14:textId="77777777" w:rsidR="00030B89" w:rsidRDefault="00030B8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598,487,675.52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7B784" w14:textId="77777777" w:rsidR="00030B89" w:rsidRDefault="00030B8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375,067,111.83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83B24" w14:textId="77777777" w:rsidR="00030B89" w:rsidRDefault="00030B8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374,786,105.56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1950B" w14:textId="77777777" w:rsidR="00030B89" w:rsidRDefault="00030B8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21.25</w:t>
            </w:r>
          </w:p>
        </w:tc>
      </w:tr>
    </w:tbl>
    <w:p w14:paraId="5982AA07" w14:textId="060045B0" w:rsidR="000B1EB0" w:rsidRPr="00DD0141" w:rsidRDefault="00030B89" w:rsidP="000B1EB0">
      <w:pPr>
        <w:jc w:val="both"/>
        <w:rPr>
          <w:rFonts w:cs="Times New Roman"/>
          <w:color w:val="548DD4" w:themeColor="text2" w:themeTint="99"/>
          <w:sz w:val="16"/>
          <w:szCs w:val="16"/>
        </w:rPr>
      </w:pPr>
      <w:r w:rsidRPr="00DD0141">
        <w:rPr>
          <w:rFonts w:cs="Times New Roman"/>
          <w:color w:val="548DD4" w:themeColor="text2" w:themeTint="99"/>
          <w:sz w:val="16"/>
          <w:szCs w:val="16"/>
        </w:rPr>
        <w:t xml:space="preserve"> </w:t>
      </w:r>
      <w:r w:rsidR="000B1EB0" w:rsidRPr="00DD0141">
        <w:rPr>
          <w:rFonts w:cs="Times New Roman"/>
          <w:color w:val="548DD4" w:themeColor="text2" w:themeTint="99"/>
          <w:sz w:val="16"/>
          <w:szCs w:val="16"/>
        </w:rPr>
        <w:t>Fuente: SICOIN</w:t>
      </w:r>
    </w:p>
    <w:p w14:paraId="7DB20D62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1E37A6CC" w14:textId="409F0752" w:rsidR="00D91AA1" w:rsidRDefault="00D91AA1" w:rsidP="00DD014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Ministerio de Agricultura, Ganadería y Alimentación</w:t>
      </w:r>
    </w:p>
    <w:p w14:paraId="5806AB90" w14:textId="77777777" w:rsidR="00D91AA1" w:rsidRDefault="00D91AA1" w:rsidP="00D91AA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% De ejecución  por Grupo de Gasto </w:t>
      </w:r>
    </w:p>
    <w:p w14:paraId="18B5DDE0" w14:textId="39F40C79" w:rsidR="00DD0141" w:rsidRDefault="008B27DF" w:rsidP="00D91AA1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Al mes de </w:t>
      </w:r>
      <w:r w:rsidR="00817E12">
        <w:rPr>
          <w:rFonts w:cs="Times New Roman"/>
          <w:color w:val="0070C0"/>
          <w:sz w:val="20"/>
          <w:szCs w:val="20"/>
        </w:rPr>
        <w:t>mayo</w:t>
      </w:r>
      <w:r>
        <w:rPr>
          <w:rFonts w:cs="Times New Roman"/>
          <w:color w:val="0070C0"/>
          <w:sz w:val="20"/>
          <w:szCs w:val="20"/>
        </w:rPr>
        <w:t xml:space="preserve"> </w:t>
      </w:r>
      <w:r w:rsidR="00D91AA1">
        <w:rPr>
          <w:rFonts w:cs="Times New Roman"/>
          <w:color w:val="0070C0"/>
          <w:sz w:val="20"/>
          <w:szCs w:val="20"/>
        </w:rPr>
        <w:t>de 2021</w:t>
      </w:r>
    </w:p>
    <w:p w14:paraId="789E5783" w14:textId="6D903945" w:rsidR="00462887" w:rsidRPr="00DD0141" w:rsidRDefault="00462887" w:rsidP="00462887">
      <w:pPr>
        <w:jc w:val="both"/>
        <w:rPr>
          <w:rFonts w:cs="Times New Roman"/>
          <w:color w:val="548DD4" w:themeColor="text2" w:themeTint="99"/>
          <w:sz w:val="16"/>
          <w:szCs w:val="16"/>
        </w:rPr>
      </w:pPr>
      <w:r>
        <w:rPr>
          <w:noProof/>
          <w:lang w:eastAsia="es-GT"/>
        </w:rPr>
        <w:drawing>
          <wp:inline distT="0" distB="0" distL="0" distR="0" wp14:anchorId="4B9F74A6" wp14:editId="38849F14">
            <wp:extent cx="5072063" cy="2519362"/>
            <wp:effectExtent l="0" t="0" r="14605" b="1460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462887">
        <w:rPr>
          <w:rFonts w:cs="Times New Roman"/>
          <w:color w:val="548DD4" w:themeColor="text2" w:themeTint="99"/>
          <w:sz w:val="16"/>
          <w:szCs w:val="16"/>
        </w:rPr>
        <w:t xml:space="preserve"> </w:t>
      </w:r>
      <w:r>
        <w:rPr>
          <w:rFonts w:cs="Times New Roman"/>
          <w:color w:val="548DD4" w:themeColor="text2" w:themeTint="99"/>
          <w:sz w:val="16"/>
          <w:szCs w:val="16"/>
        </w:rPr>
        <w:t xml:space="preserve">                 </w:t>
      </w:r>
      <w:r w:rsidRPr="00DD0141">
        <w:rPr>
          <w:rFonts w:cs="Times New Roman"/>
          <w:color w:val="548DD4" w:themeColor="text2" w:themeTint="99"/>
          <w:sz w:val="16"/>
          <w:szCs w:val="16"/>
        </w:rPr>
        <w:t>Fuente: SICOIN</w:t>
      </w:r>
    </w:p>
    <w:p w14:paraId="6A326866" w14:textId="46B66F7E" w:rsidR="00DD0141" w:rsidRDefault="00DD0141" w:rsidP="00D91AA1">
      <w:pPr>
        <w:jc w:val="center"/>
        <w:rPr>
          <w:rFonts w:cs="Times New Roman"/>
          <w:color w:val="0070C0"/>
          <w:sz w:val="20"/>
          <w:szCs w:val="20"/>
        </w:rPr>
      </w:pPr>
    </w:p>
    <w:p w14:paraId="553B6F80" w14:textId="7A88D867" w:rsidR="00246A5F" w:rsidRDefault="00D91AA1" w:rsidP="00086DED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246A5F">
        <w:rPr>
          <w:rFonts w:cs="Times New Roman"/>
          <w:sz w:val="22"/>
          <w:szCs w:val="22"/>
        </w:rPr>
        <w:br w:type="page"/>
      </w:r>
    </w:p>
    <w:p w14:paraId="169B16BD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56C40CAD" w14:textId="77777777" w:rsidR="00246A5F" w:rsidRDefault="00246A5F" w:rsidP="00206FB1">
      <w:pPr>
        <w:jc w:val="center"/>
        <w:rPr>
          <w:rFonts w:cs="Times New Roman"/>
          <w:sz w:val="22"/>
          <w:szCs w:val="22"/>
        </w:rPr>
      </w:pPr>
    </w:p>
    <w:p w14:paraId="643171AA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32D5D71F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Ministerio de Agricultura, Ganadería y Alimentación</w:t>
      </w:r>
    </w:p>
    <w:p w14:paraId="50AA99CD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Ejecución por fuente de financiamiento </w:t>
      </w:r>
    </w:p>
    <w:p w14:paraId="3BDB29A3" w14:textId="50AAFC5C" w:rsidR="002B6DC2" w:rsidRDefault="008B27DF" w:rsidP="002B6DC2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Al mes de </w:t>
      </w:r>
      <w:r w:rsidR="00606557">
        <w:rPr>
          <w:rFonts w:cs="Times New Roman"/>
          <w:color w:val="0070C0"/>
          <w:sz w:val="20"/>
          <w:szCs w:val="20"/>
        </w:rPr>
        <w:t>mayo</w:t>
      </w:r>
      <w:r>
        <w:rPr>
          <w:rFonts w:cs="Times New Roman"/>
          <w:color w:val="0070C0"/>
          <w:sz w:val="20"/>
          <w:szCs w:val="20"/>
        </w:rPr>
        <w:t xml:space="preserve"> de 2021</w:t>
      </w:r>
    </w:p>
    <w:p w14:paraId="61D915B9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(Cantidades en quetzales)</w:t>
      </w:r>
    </w:p>
    <w:p w14:paraId="60234D4C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</w:p>
    <w:tbl>
      <w:tblPr>
        <w:tblW w:w="10540" w:type="dxa"/>
        <w:tblInd w:w="-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40"/>
        <w:gridCol w:w="1320"/>
        <w:gridCol w:w="1120"/>
        <w:gridCol w:w="1360"/>
        <w:gridCol w:w="1320"/>
        <w:gridCol w:w="1240"/>
        <w:gridCol w:w="1180"/>
        <w:gridCol w:w="820"/>
      </w:tblGrid>
      <w:tr w:rsidR="001A6A84" w:rsidRPr="001A6A84" w14:paraId="70AC98AF" w14:textId="77777777" w:rsidTr="001A6A84">
        <w:trPr>
          <w:trHeight w:val="33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A116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FUENTE DE FINANCIAMIENTO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ADFF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ASIGNADO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FAB6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MODIFICADO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E140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VIGENTE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1285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COMPROMETIDO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299F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DEVENGADO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802C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PAGADO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CF6E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%</w:t>
            </w: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br/>
              <w:t>EJEC</w:t>
            </w:r>
          </w:p>
        </w:tc>
      </w:tr>
      <w:tr w:rsidR="001A6A84" w:rsidRPr="001A6A84" w14:paraId="5CE5F633" w14:textId="77777777" w:rsidTr="001A6A84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86A56BB" w14:textId="77777777" w:rsidR="001A6A84" w:rsidRPr="001A6A84" w:rsidRDefault="001A6A84" w:rsidP="001A6A84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28DFFA8" w14:textId="77777777" w:rsidR="001A6A84" w:rsidRPr="001A6A84" w:rsidRDefault="001A6A84" w:rsidP="001A6A84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INGRESOS CORRIENTES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C957A97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611,194,000.00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D8CD34A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1,233,414.00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E928F07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612,427,414.00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785F4E2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264,300,777.81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91046D0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178,129,050.39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07962B1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177,892,537.14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BCC04ED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29.09</w:t>
            </w:r>
          </w:p>
        </w:tc>
      </w:tr>
      <w:tr w:rsidR="001A6A84" w:rsidRPr="001A6A84" w14:paraId="149D49BA" w14:textId="77777777" w:rsidTr="001A6A84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D22F756" w14:textId="77777777" w:rsidR="001A6A84" w:rsidRPr="001A6A84" w:rsidRDefault="001A6A84" w:rsidP="001A6A84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177A543" w14:textId="77777777" w:rsidR="001A6A84" w:rsidRPr="001A6A84" w:rsidRDefault="001A6A84" w:rsidP="001A6A84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DISMINUCIÓN DE CAJA Y BANCOS DE RECURSOS DEL TESORO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60BE152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0CFC26F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D62E648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6291659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14B2508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AD86F70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C37D2C2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</w:tr>
      <w:tr w:rsidR="001A6A84" w:rsidRPr="001A6A84" w14:paraId="62595904" w14:textId="77777777" w:rsidTr="001A6A84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1221199" w14:textId="77777777" w:rsidR="001A6A84" w:rsidRPr="001A6A84" w:rsidRDefault="001A6A84" w:rsidP="001A6A84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30A2127" w14:textId="77777777" w:rsidR="001A6A84" w:rsidRPr="001A6A84" w:rsidRDefault="001A6A84" w:rsidP="001A6A84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INGRESOS DERIVADOS DE LA EXTINCIÓN DE DOMINIO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6A6B7B2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4E22265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24E6AC3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5628E3C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0F77402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02A2CE5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D09218F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</w:tr>
      <w:tr w:rsidR="001A6A84" w:rsidRPr="001A6A84" w14:paraId="297FEBE6" w14:textId="77777777" w:rsidTr="001A6A8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8B8E837" w14:textId="77777777" w:rsidR="001A6A84" w:rsidRPr="001A6A84" w:rsidRDefault="001A6A84" w:rsidP="001A6A84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8B13FD4" w14:textId="77777777" w:rsidR="001A6A84" w:rsidRPr="001A6A84" w:rsidRDefault="001A6A84" w:rsidP="001A6A84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INGRESOS TRIBUTARIOS IVA PAZ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2EA6430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596,523,000.00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5123372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-1,233,414.00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64C641E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595,289,586.00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BA9CC96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239,323,053.47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C1A495E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115,479,818.09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77D81CC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115,435,325.07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4E96978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19.40</w:t>
            </w:r>
          </w:p>
        </w:tc>
      </w:tr>
      <w:tr w:rsidR="001A6A84" w:rsidRPr="001A6A84" w14:paraId="32D6EC2C" w14:textId="77777777" w:rsidTr="001A6A8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B899F16" w14:textId="77777777" w:rsidR="001A6A84" w:rsidRPr="001A6A84" w:rsidRDefault="001A6A84" w:rsidP="001A6A84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9A8E23C" w14:textId="77777777" w:rsidR="001A6A84" w:rsidRPr="001A6A84" w:rsidRDefault="001A6A84" w:rsidP="001A6A84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INGRESOS PROPIOS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EFC106F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51,525,000.00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70F36BB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-4,800,000.00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DB39DEB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46,725,000.00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EBE0F1E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22,925,312.84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C56EE6E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13,942,199.59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E05C775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13,942,199.59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EC190A6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29.84</w:t>
            </w:r>
          </w:p>
        </w:tc>
      </w:tr>
      <w:tr w:rsidR="001A6A84" w:rsidRPr="001A6A84" w14:paraId="57A53DD6" w14:textId="77777777" w:rsidTr="001A6A84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A2F32D7" w14:textId="77777777" w:rsidR="001A6A84" w:rsidRPr="001A6A84" w:rsidRDefault="001A6A84" w:rsidP="001A6A84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FBE60A8" w14:textId="77777777" w:rsidR="001A6A84" w:rsidRPr="001A6A84" w:rsidRDefault="001A6A84" w:rsidP="001A6A84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DISMINUCIÓN  DE CAJA Y BANCOS DE INGRESOS PROPIOS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58F054B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32,928,000.00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ACAD641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4,800,000.00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28A4471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37,728,000.00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D70922C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8,232,826.93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2A463D9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3,810,339.29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79748B6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3,810,339.29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1CD2F88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10.10</w:t>
            </w:r>
          </w:p>
        </w:tc>
      </w:tr>
      <w:tr w:rsidR="001A6A84" w:rsidRPr="001A6A84" w14:paraId="2945CB7D" w14:textId="77777777" w:rsidTr="001A6A84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94214E1" w14:textId="77777777" w:rsidR="001A6A84" w:rsidRPr="001A6A84" w:rsidRDefault="001A6A84" w:rsidP="001A6A84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727E948" w14:textId="77777777" w:rsidR="001A6A84" w:rsidRPr="001A6A84" w:rsidRDefault="001A6A84" w:rsidP="001A6A84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PRÉSTAMOS EXTERNOS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12D5E6D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435,534,000.00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48C4B65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5354CB1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435,534,000.00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8CBE477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63,335,122.03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1086B9F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63,335,122.03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B1563B2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63,335,122.03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E9E483A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14.54</w:t>
            </w:r>
          </w:p>
        </w:tc>
      </w:tr>
      <w:tr w:rsidR="001A6A84" w:rsidRPr="001A6A84" w14:paraId="413E8E57" w14:textId="77777777" w:rsidTr="001A6A8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59C3BE5" w14:textId="77777777" w:rsidR="001A6A84" w:rsidRPr="001A6A84" w:rsidRDefault="001A6A84" w:rsidP="001A6A84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5B2B6F5" w14:textId="77777777" w:rsidR="001A6A84" w:rsidRPr="001A6A84" w:rsidRDefault="001A6A84" w:rsidP="001A6A84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DONACIONES EXTERNAS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42184BC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37,703,000.00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4EDEED3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6EFD5EA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37,703,000.00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9EE53DE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370,582.44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71427AB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370,582.44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B42918E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370,582.44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3D6C488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0.98</w:t>
            </w:r>
          </w:p>
        </w:tc>
      </w:tr>
      <w:tr w:rsidR="001A6A84" w:rsidRPr="001A6A84" w14:paraId="7AED87BB" w14:textId="77777777" w:rsidTr="001A6A84">
        <w:trPr>
          <w:trHeight w:val="255"/>
        </w:trPr>
        <w:tc>
          <w:tcPr>
            <w:tcW w:w="2180" w:type="dxa"/>
            <w:gridSpan w:val="2"/>
            <w:tcBorders>
              <w:top w:val="single" w:sz="4" w:space="0" w:color="538DD5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7FE4" w14:textId="77777777" w:rsidR="001A6A84" w:rsidRPr="001A6A84" w:rsidRDefault="001A6A84" w:rsidP="001A6A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TOTAL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10F7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1,765,407,000.00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A3FA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9C44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1,765,407,000.00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AC81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598,487,675.52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957F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375,067,111.83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11A9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374,786,105.56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6924" w14:textId="77777777" w:rsidR="001A6A84" w:rsidRPr="001A6A84" w:rsidRDefault="001A6A84" w:rsidP="001A6A8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1A6A8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21.25</w:t>
            </w:r>
          </w:p>
        </w:tc>
      </w:tr>
    </w:tbl>
    <w:p w14:paraId="43599639" w14:textId="77777777" w:rsidR="002B6DC2" w:rsidRDefault="002B6DC2" w:rsidP="002B6DC2">
      <w:pPr>
        <w:jc w:val="both"/>
        <w:rPr>
          <w:rFonts w:cs="Times New Roman"/>
          <w:color w:val="0070C0"/>
          <w:sz w:val="14"/>
          <w:szCs w:val="14"/>
        </w:rPr>
      </w:pPr>
      <w:r>
        <w:rPr>
          <w:rFonts w:cs="Times New Roman"/>
          <w:color w:val="0070C0"/>
          <w:sz w:val="14"/>
          <w:szCs w:val="14"/>
        </w:rPr>
        <w:t>Fuente: SICOIN</w:t>
      </w:r>
    </w:p>
    <w:p w14:paraId="5EE4F1D4" w14:textId="77777777" w:rsidR="002B6DC2" w:rsidRDefault="002B6DC2" w:rsidP="002B6DC2">
      <w:pPr>
        <w:jc w:val="center"/>
        <w:rPr>
          <w:rFonts w:cs="Times New Roman"/>
          <w:sz w:val="22"/>
          <w:szCs w:val="22"/>
        </w:rPr>
      </w:pPr>
    </w:p>
    <w:p w14:paraId="5D57F547" w14:textId="77777777" w:rsidR="00F406EF" w:rsidRDefault="00F406EF" w:rsidP="002B6DC2">
      <w:pPr>
        <w:jc w:val="center"/>
        <w:rPr>
          <w:rFonts w:cs="Times New Roman"/>
          <w:sz w:val="22"/>
          <w:szCs w:val="22"/>
        </w:rPr>
      </w:pPr>
    </w:p>
    <w:p w14:paraId="3BEFD90D" w14:textId="77777777" w:rsidR="00F406EF" w:rsidRDefault="00F406EF" w:rsidP="00F406EF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Ministerio de Agricultura, Ganadería y Alimentación</w:t>
      </w:r>
    </w:p>
    <w:p w14:paraId="7B668EAD" w14:textId="19C8A599" w:rsidR="00F406EF" w:rsidRDefault="00F406EF" w:rsidP="00F406EF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Porcentaje de Ejecución por fuente de financiamiento </w:t>
      </w:r>
    </w:p>
    <w:p w14:paraId="287C8394" w14:textId="018B2EB2" w:rsidR="00F406EF" w:rsidRDefault="00A12F5A" w:rsidP="00F406EF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Al mes de </w:t>
      </w:r>
      <w:r w:rsidR="00C0167B">
        <w:rPr>
          <w:rFonts w:cs="Times New Roman"/>
          <w:color w:val="0070C0"/>
          <w:sz w:val="20"/>
          <w:szCs w:val="20"/>
        </w:rPr>
        <w:t>mayo</w:t>
      </w:r>
      <w:r>
        <w:rPr>
          <w:rFonts w:cs="Times New Roman"/>
          <w:color w:val="0070C0"/>
          <w:sz w:val="20"/>
          <w:szCs w:val="20"/>
        </w:rPr>
        <w:t xml:space="preserve"> </w:t>
      </w:r>
      <w:r w:rsidR="00F406EF">
        <w:rPr>
          <w:rFonts w:cs="Times New Roman"/>
          <w:color w:val="0070C0"/>
          <w:sz w:val="20"/>
          <w:szCs w:val="20"/>
        </w:rPr>
        <w:t xml:space="preserve"> de 2021</w:t>
      </w:r>
    </w:p>
    <w:p w14:paraId="040CECA1" w14:textId="77777777" w:rsidR="002B6DC2" w:rsidRDefault="002B6DC2" w:rsidP="00206FB1">
      <w:pPr>
        <w:jc w:val="center"/>
        <w:rPr>
          <w:rFonts w:cs="Times New Roman"/>
          <w:sz w:val="22"/>
          <w:szCs w:val="22"/>
        </w:rPr>
      </w:pPr>
    </w:p>
    <w:p w14:paraId="7EDE9D13" w14:textId="66F9B0EC" w:rsidR="002B6DC2" w:rsidRPr="000B5F3F" w:rsidRDefault="00606557" w:rsidP="00206FB1">
      <w:pPr>
        <w:jc w:val="center"/>
        <w:rPr>
          <w:rFonts w:cs="Times New Roman"/>
          <w:sz w:val="14"/>
          <w:szCs w:val="14"/>
        </w:rPr>
      </w:pPr>
      <w:r>
        <w:rPr>
          <w:noProof/>
          <w:lang w:eastAsia="es-GT"/>
        </w:rPr>
        <w:drawing>
          <wp:inline distT="0" distB="0" distL="0" distR="0" wp14:anchorId="14052960" wp14:editId="1A58CF31">
            <wp:extent cx="5400675" cy="3548063"/>
            <wp:effectExtent l="0" t="0" r="9525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267A6B4" w14:textId="255D9904" w:rsidR="00233BF5" w:rsidRPr="002B6DC2" w:rsidRDefault="002B6DC2" w:rsidP="00A13BCC">
      <w:pPr>
        <w:ind w:firstLine="720"/>
        <w:rPr>
          <w:rFonts w:cs="Times New Roman"/>
          <w:color w:val="0070C0"/>
          <w:sz w:val="16"/>
          <w:szCs w:val="16"/>
        </w:rPr>
      </w:pPr>
      <w:r w:rsidRPr="002B6DC2">
        <w:rPr>
          <w:rFonts w:cs="Times New Roman"/>
          <w:color w:val="0070C0"/>
          <w:sz w:val="16"/>
          <w:szCs w:val="16"/>
        </w:rPr>
        <w:t>Fuente: SICOIN</w:t>
      </w:r>
    </w:p>
    <w:p w14:paraId="187EDFDC" w14:textId="77777777" w:rsidR="002B6DC2" w:rsidRDefault="002B6DC2" w:rsidP="002B6DC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</w:t>
      </w:r>
    </w:p>
    <w:p w14:paraId="1C63FC51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</w:p>
    <w:p w14:paraId="6AB33DB0" w14:textId="176D7A34" w:rsidR="002B6DC2" w:rsidRDefault="002B6DC2" w:rsidP="002B6DC2">
      <w:pPr>
        <w:jc w:val="center"/>
        <w:rPr>
          <w:rFonts w:cs="Times New Roman"/>
          <w:sz w:val="22"/>
          <w:szCs w:val="22"/>
        </w:rPr>
      </w:pPr>
    </w:p>
    <w:p w14:paraId="1ADFD86F" w14:textId="77777777" w:rsidR="002B6DC2" w:rsidRDefault="002B6DC2">
      <w:pPr>
        <w:rPr>
          <w:rFonts w:cs="Times New Roman"/>
          <w:sz w:val="22"/>
          <w:szCs w:val="22"/>
        </w:rPr>
      </w:pPr>
    </w:p>
    <w:p w14:paraId="46544C77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48984299" w14:textId="77777777" w:rsidR="00206FB1" w:rsidRDefault="00206FB1" w:rsidP="00206FB1">
      <w:pPr>
        <w:jc w:val="center"/>
        <w:rPr>
          <w:rFonts w:cs="Times New Roman"/>
          <w:sz w:val="22"/>
          <w:szCs w:val="22"/>
        </w:rPr>
      </w:pPr>
    </w:p>
    <w:p w14:paraId="056E3ED0" w14:textId="77777777" w:rsidR="006F46C2" w:rsidRPr="0087164F" w:rsidRDefault="006F46C2" w:rsidP="006F46C2">
      <w:pPr>
        <w:jc w:val="center"/>
        <w:rPr>
          <w:rFonts w:cs="Times New Roman"/>
          <w:sz w:val="20"/>
          <w:szCs w:val="20"/>
        </w:rPr>
      </w:pPr>
      <w:r w:rsidRPr="0087164F">
        <w:rPr>
          <w:rFonts w:cs="Times New Roman"/>
          <w:sz w:val="20"/>
          <w:szCs w:val="20"/>
        </w:rPr>
        <w:t>Ministerio de Agricultura, Ganadería y Alimentación</w:t>
      </w:r>
    </w:p>
    <w:p w14:paraId="716C5E5E" w14:textId="77777777" w:rsidR="006F46C2" w:rsidRPr="0087164F" w:rsidRDefault="006F46C2" w:rsidP="006F46C2">
      <w:pPr>
        <w:jc w:val="center"/>
        <w:rPr>
          <w:rFonts w:cs="Times New Roman"/>
          <w:sz w:val="20"/>
          <w:szCs w:val="20"/>
        </w:rPr>
      </w:pPr>
      <w:r w:rsidRPr="0087164F">
        <w:rPr>
          <w:rFonts w:cs="Times New Roman"/>
          <w:sz w:val="20"/>
          <w:szCs w:val="20"/>
        </w:rPr>
        <w:t>Ejecución  por Programa</w:t>
      </w:r>
    </w:p>
    <w:p w14:paraId="656D2DD0" w14:textId="03EBDDA3" w:rsidR="006F46C2" w:rsidRPr="0087164F" w:rsidRDefault="00A407C0" w:rsidP="006F46C2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Al mes de </w:t>
      </w:r>
      <w:r w:rsidR="00F20C28">
        <w:rPr>
          <w:rFonts w:cs="Times New Roman"/>
          <w:color w:val="0070C0"/>
          <w:sz w:val="20"/>
          <w:szCs w:val="20"/>
        </w:rPr>
        <w:t>mayo</w:t>
      </w:r>
      <w:r>
        <w:rPr>
          <w:rFonts w:cs="Times New Roman"/>
          <w:color w:val="0070C0"/>
          <w:sz w:val="20"/>
          <w:szCs w:val="20"/>
        </w:rPr>
        <w:t xml:space="preserve"> de 2021</w:t>
      </w:r>
    </w:p>
    <w:p w14:paraId="28837388" w14:textId="77777777" w:rsidR="006F46C2" w:rsidRPr="0087164F" w:rsidRDefault="006F46C2" w:rsidP="006F46C2">
      <w:pPr>
        <w:jc w:val="center"/>
        <w:rPr>
          <w:rFonts w:cs="Times New Roman"/>
          <w:sz w:val="20"/>
          <w:szCs w:val="20"/>
        </w:rPr>
      </w:pPr>
      <w:r w:rsidRPr="0087164F">
        <w:rPr>
          <w:rFonts w:cs="Times New Roman"/>
          <w:sz w:val="20"/>
          <w:szCs w:val="20"/>
        </w:rPr>
        <w:t>(Cantidades en quetzales)</w:t>
      </w:r>
    </w:p>
    <w:p w14:paraId="55F4029E" w14:textId="77777777" w:rsidR="006F46C2" w:rsidRPr="0087164F" w:rsidRDefault="006F46C2" w:rsidP="006F46C2">
      <w:pPr>
        <w:jc w:val="center"/>
        <w:rPr>
          <w:rFonts w:cs="Times New Roman"/>
          <w:sz w:val="18"/>
          <w:szCs w:val="18"/>
        </w:rPr>
      </w:pPr>
    </w:p>
    <w:tbl>
      <w:tblPr>
        <w:tblW w:w="10540" w:type="dxa"/>
        <w:tblInd w:w="-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300"/>
        <w:gridCol w:w="1320"/>
        <w:gridCol w:w="1080"/>
        <w:gridCol w:w="1320"/>
        <w:gridCol w:w="1360"/>
        <w:gridCol w:w="1120"/>
        <w:gridCol w:w="1180"/>
        <w:gridCol w:w="500"/>
      </w:tblGrid>
      <w:tr w:rsidR="002B34E2" w:rsidRPr="002B34E2" w14:paraId="0B2467D9" w14:textId="77777777" w:rsidTr="002B34E2">
        <w:trPr>
          <w:trHeight w:val="22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777DB20" w14:textId="77777777" w:rsidR="002B34E2" w:rsidRPr="002B34E2" w:rsidRDefault="002B34E2" w:rsidP="002B3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PROGRAMA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C1E0602" w14:textId="77777777" w:rsidR="002B34E2" w:rsidRPr="002B34E2" w:rsidRDefault="002B34E2" w:rsidP="002B3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ASIGNADO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6D95B15" w14:textId="77777777" w:rsidR="002B34E2" w:rsidRPr="002B34E2" w:rsidRDefault="002B34E2" w:rsidP="002B3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MODIFICADO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B882518" w14:textId="77777777" w:rsidR="002B34E2" w:rsidRPr="002B34E2" w:rsidRDefault="002B34E2" w:rsidP="002B3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VIGENTE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103FC35" w14:textId="77777777" w:rsidR="002B34E2" w:rsidRPr="002B34E2" w:rsidRDefault="002B34E2" w:rsidP="002B3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COMPROMETIDO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0EF6C12" w14:textId="77777777" w:rsidR="002B34E2" w:rsidRPr="002B34E2" w:rsidRDefault="002B34E2" w:rsidP="002B3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DEVENGADO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C11E12E" w14:textId="77777777" w:rsidR="002B34E2" w:rsidRPr="002B34E2" w:rsidRDefault="002B34E2" w:rsidP="002B3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PAGADO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4F8781A" w14:textId="77777777" w:rsidR="002B34E2" w:rsidRPr="002B34E2" w:rsidRDefault="002B34E2" w:rsidP="002B3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%</w:t>
            </w: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br/>
              <w:t>EJEC</w:t>
            </w:r>
          </w:p>
        </w:tc>
      </w:tr>
      <w:tr w:rsidR="002B34E2" w:rsidRPr="002B34E2" w14:paraId="4DB21081" w14:textId="77777777" w:rsidTr="002B34E2">
        <w:trPr>
          <w:trHeight w:val="22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EB0A09D" w14:textId="77777777" w:rsidR="002B34E2" w:rsidRPr="002B34E2" w:rsidRDefault="002B34E2" w:rsidP="002B34E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90E6407" w14:textId="77777777" w:rsidR="002B34E2" w:rsidRPr="002B34E2" w:rsidRDefault="002B34E2" w:rsidP="002B34E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ACTIVIDADES CENTRALES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82034D7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141,111,400.00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697DCD7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30,869,435.00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B0021E9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171,980,835.00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F21C096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108,876,556.60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CE60546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65,984,491.95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F650C8C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65,932,806.47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29F2097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38.37</w:t>
            </w:r>
          </w:p>
        </w:tc>
      </w:tr>
      <w:tr w:rsidR="002B34E2" w:rsidRPr="002B34E2" w14:paraId="11BC3B4A" w14:textId="77777777" w:rsidTr="002B34E2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33001ED" w14:textId="77777777" w:rsidR="002B34E2" w:rsidRPr="002B34E2" w:rsidRDefault="002B34E2" w:rsidP="002B34E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3C6AB81" w14:textId="77777777" w:rsidR="002B34E2" w:rsidRPr="002B34E2" w:rsidRDefault="002B34E2" w:rsidP="002B34E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APOYO A LA AGRICULTURA FAMILIAR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7AE3581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601,717,233.00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1474DD7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-8,851,522.00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781D884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592,865,711.00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B5C2E9F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223,441,067.30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A756E8B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109,628,357.86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61E89BC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109,564,687.42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C96D6D4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18.49</w:t>
            </w:r>
          </w:p>
        </w:tc>
      </w:tr>
      <w:tr w:rsidR="002B34E2" w:rsidRPr="002B34E2" w14:paraId="4F452BE8" w14:textId="77777777" w:rsidTr="002B34E2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D3B492A" w14:textId="77777777" w:rsidR="002B34E2" w:rsidRPr="002B34E2" w:rsidRDefault="002B34E2" w:rsidP="002B34E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672D4CE" w14:textId="77777777" w:rsidR="002B34E2" w:rsidRPr="002B34E2" w:rsidRDefault="002B34E2" w:rsidP="002B34E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DESARROLLO SOSTENIBLE DE LOS RECURSOS NATURALES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E5AC91D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52,462,913.00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BE2350D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3,090,872.00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01A138F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55,553,785.00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36D14A3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21,747,246.63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ABD9A31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12,189,515.15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6D10FA2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12,168,715.15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D519EC8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21.94</w:t>
            </w:r>
          </w:p>
        </w:tc>
      </w:tr>
      <w:tr w:rsidR="002B34E2" w:rsidRPr="002B34E2" w14:paraId="2F5D9AE5" w14:textId="77777777" w:rsidTr="002B34E2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BB24789" w14:textId="77777777" w:rsidR="002B34E2" w:rsidRPr="002B34E2" w:rsidRDefault="002B34E2" w:rsidP="002B34E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16F2DF4" w14:textId="77777777" w:rsidR="002B34E2" w:rsidRPr="002B34E2" w:rsidRDefault="002B34E2" w:rsidP="002B34E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APOYO A LA PRODUCTIVIDAD Y COMPETITIVIDAD AGROPECUARIA E HIDROBIOLÓGICA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142EC04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323,058,401.00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F653165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-29,716,785.00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8249E4C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293,341,616.00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FD9A2B2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66,286,470.43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B4385BF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44,952,638.12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86EA643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44,934,510.70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7ED22D3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15.32</w:t>
            </w:r>
          </w:p>
        </w:tc>
      </w:tr>
      <w:tr w:rsidR="002B34E2" w:rsidRPr="002B34E2" w14:paraId="46E83FF6" w14:textId="77777777" w:rsidTr="002B34E2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50C1D68" w14:textId="77777777" w:rsidR="002B34E2" w:rsidRPr="002B34E2" w:rsidRDefault="002B34E2" w:rsidP="002B34E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CD0ECEF" w14:textId="77777777" w:rsidR="002B34E2" w:rsidRPr="002B34E2" w:rsidRDefault="002B34E2" w:rsidP="002B34E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APOYO A LA PROTECCIÓN Y BIENESTAR ANIMAL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61E519B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42D9DC5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4,608,000.00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50A6F13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7,608,000.00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C5403F2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5,861,433.85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E281ECD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1,462,208.04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43267AE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1,462,208.04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CC04373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19.22</w:t>
            </w:r>
          </w:p>
        </w:tc>
      </w:tr>
      <w:tr w:rsidR="002B34E2" w:rsidRPr="002B34E2" w14:paraId="3D5699FB" w14:textId="77777777" w:rsidTr="002B34E2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6EA8826" w14:textId="77777777" w:rsidR="002B34E2" w:rsidRPr="002B34E2" w:rsidRDefault="002B34E2" w:rsidP="002B34E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E75F417" w14:textId="77777777" w:rsidR="002B34E2" w:rsidRPr="002B34E2" w:rsidRDefault="002B34E2" w:rsidP="002B34E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ATENCIÓN POR DESASTRES NATURALES Y CALAMIDADES PÚBLICAS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E2211D7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400,000,000.00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C1325C5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59CC70B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400,000,000.00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A8CA79F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63,335,122.03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1074233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63,335,122.03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E836449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63,335,122.03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1AB227B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15.83</w:t>
            </w:r>
          </w:p>
        </w:tc>
      </w:tr>
      <w:tr w:rsidR="002B34E2" w:rsidRPr="002B34E2" w14:paraId="4CD02FE5" w14:textId="77777777" w:rsidTr="002B34E2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E5E0F18" w14:textId="77777777" w:rsidR="002B34E2" w:rsidRPr="002B34E2" w:rsidRDefault="002B34E2" w:rsidP="002B34E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975EE8D" w14:textId="77777777" w:rsidR="002B34E2" w:rsidRPr="002B34E2" w:rsidRDefault="002B34E2" w:rsidP="002B34E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PARTIDAS NO ASIGNABLES A PROGRAMAS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C4D6119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244,057,053.00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F930008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57507CE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244,057,053.00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5B91597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108,939,778.68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87E450E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77,514,778.68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F2C0605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77,388,055.75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6EFE926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31.76</w:t>
            </w:r>
          </w:p>
        </w:tc>
      </w:tr>
      <w:tr w:rsidR="002B34E2" w:rsidRPr="002B34E2" w14:paraId="4C76B3A7" w14:textId="77777777" w:rsidTr="002B34E2">
        <w:trPr>
          <w:trHeight w:val="22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3CE7" w14:textId="77777777" w:rsidR="002B34E2" w:rsidRPr="002B34E2" w:rsidRDefault="002B34E2" w:rsidP="002B34E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2B3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6C85" w14:textId="77777777" w:rsidR="002B34E2" w:rsidRPr="002B34E2" w:rsidRDefault="002B34E2" w:rsidP="002B34E2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TOTAL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F4CC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1,765,407,000.00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FEB7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8CB1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1,765,407,000.00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56D0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598,487,675.52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54C9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375,067,111.83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7A16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374,786,105.56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7A61" w14:textId="77777777" w:rsidR="002B34E2" w:rsidRPr="002B34E2" w:rsidRDefault="002B34E2" w:rsidP="002B34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2B34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21.25</w:t>
            </w:r>
          </w:p>
        </w:tc>
      </w:tr>
    </w:tbl>
    <w:p w14:paraId="16DAA61F" w14:textId="77777777" w:rsidR="006F46C2" w:rsidRPr="00564CAC" w:rsidRDefault="006F46C2" w:rsidP="006F46C2">
      <w:pPr>
        <w:rPr>
          <w:rFonts w:cs="Times New Roman"/>
          <w:color w:val="0070C0"/>
          <w:sz w:val="14"/>
          <w:szCs w:val="14"/>
        </w:rPr>
      </w:pPr>
      <w:r w:rsidRPr="00564CAC">
        <w:rPr>
          <w:rFonts w:cs="Times New Roman"/>
          <w:color w:val="0070C0"/>
          <w:sz w:val="14"/>
          <w:szCs w:val="14"/>
        </w:rPr>
        <w:t>Fuente: SICOIN</w:t>
      </w:r>
    </w:p>
    <w:p w14:paraId="5D23BB6B" w14:textId="72666A87" w:rsidR="006F46C2" w:rsidRPr="00841A15" w:rsidRDefault="006F46C2" w:rsidP="006F46C2">
      <w:pPr>
        <w:rPr>
          <w:rFonts w:cs="Times New Roman"/>
          <w:sz w:val="16"/>
          <w:szCs w:val="16"/>
        </w:rPr>
      </w:pPr>
    </w:p>
    <w:p w14:paraId="795281A5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6D4488AE" w14:textId="0776C24D" w:rsidR="00233BF5" w:rsidRDefault="009F762D" w:rsidP="00206FB1">
      <w:pPr>
        <w:jc w:val="center"/>
        <w:rPr>
          <w:rFonts w:cs="Times New Roman"/>
          <w:sz w:val="22"/>
          <w:szCs w:val="22"/>
        </w:rPr>
      </w:pPr>
      <w:r>
        <w:rPr>
          <w:noProof/>
          <w:lang w:eastAsia="es-GT"/>
        </w:rPr>
        <w:drawing>
          <wp:inline distT="0" distB="0" distL="0" distR="0" wp14:anchorId="7208B5CC" wp14:editId="2CA2911A">
            <wp:extent cx="5334000" cy="2743200"/>
            <wp:effectExtent l="0" t="0" r="19050" b="190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43351E" w14:textId="77777777" w:rsidR="0087164F" w:rsidRDefault="0087164F" w:rsidP="0087164F">
      <w:pPr>
        <w:ind w:firstLine="720"/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>Fuente: SICOIN</w:t>
      </w:r>
    </w:p>
    <w:p w14:paraId="793C7112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1ECAB51B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61928022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4C4A8273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617B5768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53D5249F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20A19ACE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54FC1849" w14:textId="294E6033" w:rsidR="00206FB1" w:rsidRDefault="00206FB1" w:rsidP="00206FB1">
      <w:pPr>
        <w:jc w:val="right"/>
        <w:rPr>
          <w:rFonts w:asciiTheme="majorHAnsi" w:hAnsiTheme="majorHAnsi" w:cstheme="majorHAnsi"/>
          <w:b/>
          <w:sz w:val="32"/>
          <w:lang w:val="es-ES_tradnl"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7C1CF7" w14:textId="77777777" w:rsidR="00DC0437" w:rsidRDefault="00DC0437" w:rsidP="002B6DC2">
      <w:pPr>
        <w:jc w:val="center"/>
        <w:rPr>
          <w:rFonts w:cs="Times New Roman"/>
          <w:sz w:val="20"/>
          <w:szCs w:val="20"/>
        </w:rPr>
      </w:pPr>
    </w:p>
    <w:p w14:paraId="4E702059" w14:textId="77777777" w:rsidR="00DC0437" w:rsidRDefault="00DC0437" w:rsidP="002B6DC2">
      <w:pPr>
        <w:jc w:val="center"/>
        <w:rPr>
          <w:rFonts w:cs="Times New Roman"/>
          <w:sz w:val="20"/>
          <w:szCs w:val="20"/>
        </w:rPr>
      </w:pPr>
    </w:p>
    <w:p w14:paraId="3E95D065" w14:textId="77777777" w:rsidR="00DC0437" w:rsidRDefault="00DC0437" w:rsidP="002B6DC2">
      <w:pPr>
        <w:jc w:val="center"/>
        <w:rPr>
          <w:rFonts w:cs="Times New Roman"/>
          <w:sz w:val="20"/>
          <w:szCs w:val="20"/>
        </w:rPr>
      </w:pPr>
    </w:p>
    <w:p w14:paraId="14689945" w14:textId="77777777" w:rsidR="00DC0437" w:rsidRDefault="00DC0437" w:rsidP="002B6DC2">
      <w:pPr>
        <w:jc w:val="center"/>
        <w:rPr>
          <w:rFonts w:cs="Times New Roman"/>
          <w:sz w:val="20"/>
          <w:szCs w:val="20"/>
        </w:rPr>
      </w:pPr>
    </w:p>
    <w:p w14:paraId="0DB4E9DF" w14:textId="2C7DA859" w:rsidR="00206FB1" w:rsidRPr="00673BF5" w:rsidRDefault="002B6DC2" w:rsidP="002B6D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</w:t>
      </w:r>
      <w:r w:rsidR="00206FB1" w:rsidRPr="00673BF5">
        <w:rPr>
          <w:rFonts w:cs="Times New Roman"/>
          <w:sz w:val="20"/>
          <w:szCs w:val="20"/>
        </w:rPr>
        <w:t>inisterio de Agricultura, Ganadería y Alimentación</w:t>
      </w:r>
    </w:p>
    <w:p w14:paraId="707CC489" w14:textId="77777777" w:rsidR="00206FB1" w:rsidRPr="00673BF5" w:rsidRDefault="00206FB1" w:rsidP="00206FB1">
      <w:pPr>
        <w:jc w:val="center"/>
        <w:rPr>
          <w:rFonts w:cs="Times New Roman"/>
          <w:sz w:val="20"/>
          <w:szCs w:val="20"/>
        </w:rPr>
      </w:pPr>
      <w:r w:rsidRPr="00673BF5">
        <w:rPr>
          <w:rFonts w:cs="Times New Roman"/>
          <w:sz w:val="20"/>
          <w:szCs w:val="20"/>
        </w:rPr>
        <w:t>Ejecución  por Programa y Actividad u obra</w:t>
      </w:r>
    </w:p>
    <w:p w14:paraId="7D8CA245" w14:textId="639D715D" w:rsidR="00206FB1" w:rsidRPr="00673BF5" w:rsidRDefault="00D40E49" w:rsidP="00206FB1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Al mes de </w:t>
      </w:r>
      <w:r w:rsidR="00745213">
        <w:rPr>
          <w:rFonts w:cs="Times New Roman"/>
          <w:color w:val="0070C0"/>
          <w:sz w:val="20"/>
          <w:szCs w:val="20"/>
        </w:rPr>
        <w:t>mayo</w:t>
      </w:r>
      <w:r>
        <w:rPr>
          <w:rFonts w:cs="Times New Roman"/>
          <w:color w:val="0070C0"/>
          <w:sz w:val="20"/>
          <w:szCs w:val="20"/>
        </w:rPr>
        <w:t xml:space="preserve"> de </w:t>
      </w:r>
      <w:r w:rsidR="00206FB1" w:rsidRPr="00673BF5">
        <w:rPr>
          <w:rFonts w:cs="Times New Roman"/>
          <w:color w:val="0070C0"/>
          <w:sz w:val="20"/>
          <w:szCs w:val="20"/>
        </w:rPr>
        <w:t>2021</w:t>
      </w:r>
    </w:p>
    <w:p w14:paraId="3D5AA4D4" w14:textId="77777777" w:rsidR="00AD1544" w:rsidRPr="00AF63E2" w:rsidRDefault="00206FB1" w:rsidP="00206FB1">
      <w:pPr>
        <w:jc w:val="center"/>
        <w:rPr>
          <w:rFonts w:cs="Times New Roman"/>
          <w:sz w:val="20"/>
          <w:szCs w:val="20"/>
        </w:rPr>
      </w:pPr>
      <w:r w:rsidRPr="00AF63E2">
        <w:rPr>
          <w:rFonts w:cs="Times New Roman"/>
          <w:sz w:val="20"/>
          <w:szCs w:val="20"/>
        </w:rPr>
        <w:t>(Cantidades en quetzales)</w:t>
      </w:r>
    </w:p>
    <w:tbl>
      <w:tblPr>
        <w:tblW w:w="1122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80"/>
        <w:gridCol w:w="1300"/>
        <w:gridCol w:w="1500"/>
        <w:gridCol w:w="1840"/>
        <w:gridCol w:w="1400"/>
        <w:gridCol w:w="1380"/>
        <w:gridCol w:w="580"/>
      </w:tblGrid>
      <w:tr w:rsidR="00C16054" w:rsidRPr="00C16054" w14:paraId="14792366" w14:textId="77777777" w:rsidTr="00C75AC7">
        <w:trPr>
          <w:trHeight w:val="36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C425" w14:textId="77777777" w:rsidR="00C16054" w:rsidRPr="00C16054" w:rsidRDefault="00C16054" w:rsidP="00C1605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DESCRIPCIÓN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BB6" w14:textId="77777777" w:rsidR="00C16054" w:rsidRPr="00C16054" w:rsidRDefault="00C16054" w:rsidP="00C1605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5104" w14:textId="77777777" w:rsidR="00C16054" w:rsidRPr="00C16054" w:rsidRDefault="00C16054" w:rsidP="00C1605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CF83" w14:textId="77777777" w:rsidR="00C16054" w:rsidRPr="00C16054" w:rsidRDefault="00C16054" w:rsidP="00C1605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8BE3" w14:textId="77777777" w:rsidR="00C16054" w:rsidRPr="00C16054" w:rsidRDefault="00C16054" w:rsidP="00C1605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5F41" w14:textId="77777777" w:rsidR="00C16054" w:rsidRPr="00C16054" w:rsidRDefault="00C16054" w:rsidP="00C1605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07A5" w14:textId="77777777" w:rsidR="00C16054" w:rsidRPr="00C16054" w:rsidRDefault="00C16054" w:rsidP="00C1605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646" w14:textId="77777777" w:rsidR="00C16054" w:rsidRPr="00C16054" w:rsidRDefault="00C16054" w:rsidP="00C1605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% </w:t>
            </w: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br/>
              <w:t>EJEC</w:t>
            </w:r>
          </w:p>
        </w:tc>
      </w:tr>
      <w:tr w:rsidR="00C16054" w:rsidRPr="00C16054" w14:paraId="7A2AB5BA" w14:textId="77777777" w:rsidTr="00C75AC7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64FBCFA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01 ACTIVIDADES CENTRALES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C1169C9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31408E2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2A576CE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0CB993A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DC20F1F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8CB1C49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308F84F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C16054" w:rsidRPr="00C16054" w14:paraId="1E1061A8" w14:textId="77777777" w:rsidTr="00D25F4F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38AA844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DIRECCIÓN Y COORDINACIÓN SUPERIOR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0BF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16,199,826.00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34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-2,672,663.00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DA2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13,527,163.00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B73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8,644,141.81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2E52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7,674,641.81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DF0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7,674,641.81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C41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56.74</w:t>
            </w:r>
          </w:p>
        </w:tc>
      </w:tr>
      <w:tr w:rsidR="00C16054" w:rsidRPr="00C16054" w14:paraId="53F1FF99" w14:textId="77777777" w:rsidTr="00D25F4F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57F2AB1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PLANEAMIENTO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BF24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4,650,081.00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7EB3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3,329,871.00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2D4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7,979,952.00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C4C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6,123,316.92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BDE4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3,018,056.00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A51F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3,018,056.00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9989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37.82</w:t>
            </w:r>
          </w:p>
        </w:tc>
      </w:tr>
      <w:tr w:rsidR="00C16054" w:rsidRPr="00C16054" w14:paraId="5CB2A1C9" w14:textId="77777777" w:rsidTr="00D25F4F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5E780D4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ADMINISTRACIÓN GENERAL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FC3D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42,463,232.00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84FB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33,874,838.00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5C5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76,338,070.00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3032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54,139,988.19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F005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30,795,683.23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9B0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30,795,683.23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424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40.34</w:t>
            </w:r>
          </w:p>
        </w:tc>
      </w:tr>
      <w:tr w:rsidR="00C16054" w:rsidRPr="00C16054" w14:paraId="6076C316" w14:textId="77777777" w:rsidTr="00D25F4F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BF58DD6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AUDITORÍA INTERNA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213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4,311,156.00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F9F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1,660,452.00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9C9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5,971,608.00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162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4,932,382.41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3B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2,265,382.41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C27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2,265,382.41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E3D8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37.94</w:t>
            </w:r>
          </w:p>
        </w:tc>
      </w:tr>
      <w:tr w:rsidR="00C16054" w:rsidRPr="00C16054" w14:paraId="5578B3C2" w14:textId="77777777" w:rsidTr="00D25F4F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727193B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COORDINACIÓN DEPARTAMENTAL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809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48,251,496.00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15AD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-10,833,461.00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509B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37,418,035.00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4471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13,897,528.14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7FB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11,488,246.82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4397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11,488,246.82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A7B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30.70</w:t>
            </w:r>
          </w:p>
        </w:tc>
      </w:tr>
      <w:tr w:rsidR="00C16054" w:rsidRPr="00C16054" w14:paraId="046DD251" w14:textId="77777777" w:rsidTr="00D25F4F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294F8DD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ASESORÍA JURÍDICA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F28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3,693,382.00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061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1,076,805.00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7343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4,770,187.00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AC01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3,791,171.89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3F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1,838,171.89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76CB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1,804,494.47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F5BB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38.53</w:t>
            </w:r>
          </w:p>
        </w:tc>
      </w:tr>
      <w:tr w:rsidR="00C16054" w:rsidRPr="00C16054" w14:paraId="62D3CDCD" w14:textId="77777777" w:rsidTr="00D25F4F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42A1691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COOPERACIÓN, PROYECTOS Y FIDEICOMISOS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616F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3,187,940.00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D855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1,328,855.00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C20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4,516,795.00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035E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3,230,123.19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FDD9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1,770,623.19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395D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1,770,623.19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5BD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39.20</w:t>
            </w:r>
          </w:p>
        </w:tc>
      </w:tr>
      <w:tr w:rsidR="00C16054" w:rsidRPr="00C16054" w14:paraId="7271A77B" w14:textId="77777777" w:rsidTr="00D25F4F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28B2B3A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INFORMÁTICA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6A4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2,773,626.00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B41B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718.00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6A8B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2,774,344.00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1E34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2,493,553.47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8435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1,100,553.47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E4DB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1,100,553.47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8C4A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39.67</w:t>
            </w:r>
          </w:p>
        </w:tc>
      </w:tr>
      <w:tr w:rsidR="00C16054" w:rsidRPr="00C16054" w14:paraId="5CE8AF05" w14:textId="77777777" w:rsidTr="00D25F4F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D330728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INFORMACIÓN GEOGRÁFICA, GESTIÓN DE RIESGOS Y DEL USO DE LOS SUELOS RURALES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4B8A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3,984,590.00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E4E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1,264,762.00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2C3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5,249,352.00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40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3,993,276.84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00CA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2,017,814.68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0598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2,017,814.68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8B9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38.44</w:t>
            </w:r>
          </w:p>
        </w:tc>
      </w:tr>
      <w:tr w:rsidR="00C16054" w:rsidRPr="00C16054" w14:paraId="6393DF28" w14:textId="77777777" w:rsidTr="00D25F4F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58F3A5E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CARTOGRAFÍA NACIONAL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309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10,956,633.00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56C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598,241.00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AFFD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11,554,874.00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5062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6,160,412.43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806A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3,451,157.14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0EA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3,433,149.08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4C1D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29.87</w:t>
            </w:r>
          </w:p>
        </w:tc>
      </w:tr>
      <w:tr w:rsidR="00C16054" w:rsidRPr="00C16054" w14:paraId="7646040A" w14:textId="77777777" w:rsidTr="00D25F4F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AE4ED94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ASESORÍA PARA LA INCORPORACIÓN DEL ENFOQUE DE GÉNERO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1DC1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216,000.00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70E5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569,613.00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DBB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785,613.00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0EED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781,354.86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238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319,354.86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0A0E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319,354.86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183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40.65</w:t>
            </w:r>
          </w:p>
        </w:tc>
      </w:tr>
      <w:tr w:rsidR="00C16054" w:rsidRPr="00C16054" w14:paraId="733D2D26" w14:textId="77777777" w:rsidTr="00D25F4F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715F196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ASESORÍA PARA LA INCORPORACIÓN DEL ENFOQUE DE INTERCULTURALIDAD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EE5F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21,438.00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520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508,000.00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1275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529,438.00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F76F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503,903.22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2A80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59,403.22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DC9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59,403.22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F755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11.22</w:t>
            </w:r>
          </w:p>
        </w:tc>
      </w:tr>
      <w:tr w:rsidR="00C16054" w:rsidRPr="00C16054" w14:paraId="457EB398" w14:textId="77777777" w:rsidTr="00745213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CFA10A1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ASESORÍA PARA PARA LA INCORPORACIÓN DEL ENFOQUE DE CAMBIO CLIMÁTICO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3B2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402,000.00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B13F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163,404.00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81DA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565,404.00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3201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185,403.23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37D7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185,403.23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070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185,403.23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BCD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32.79</w:t>
            </w:r>
          </w:p>
        </w:tc>
      </w:tr>
      <w:tr w:rsidR="00C16054" w:rsidRPr="00C16054" w14:paraId="3E96A450" w14:textId="77777777" w:rsidTr="00745213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8BCAC2E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SUB TOTAL </w:t>
            </w:r>
          </w:p>
        </w:tc>
        <w:tc>
          <w:tcPr>
            <w:tcW w:w="14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69263202" w14:textId="77777777" w:rsidR="00C16054" w:rsidRPr="00745213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745213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141,111,400.00</w:t>
            </w:r>
          </w:p>
        </w:tc>
        <w:tc>
          <w:tcPr>
            <w:tcW w:w="130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795953A2" w14:textId="77777777" w:rsidR="00C16054" w:rsidRPr="00745213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745213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30,869,435.00</w:t>
            </w:r>
          </w:p>
        </w:tc>
        <w:tc>
          <w:tcPr>
            <w:tcW w:w="150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72EA770B" w14:textId="77777777" w:rsidR="00C16054" w:rsidRPr="00745213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745213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171,980,835.00</w:t>
            </w:r>
          </w:p>
        </w:tc>
        <w:tc>
          <w:tcPr>
            <w:tcW w:w="184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27E5D151" w14:textId="77777777" w:rsidR="00C16054" w:rsidRPr="00745213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745213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108,876,556.60</w:t>
            </w:r>
          </w:p>
        </w:tc>
        <w:tc>
          <w:tcPr>
            <w:tcW w:w="140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369BCEB1" w14:textId="77777777" w:rsidR="00C16054" w:rsidRPr="00745213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745213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65,984,491.95</w:t>
            </w:r>
          </w:p>
        </w:tc>
        <w:tc>
          <w:tcPr>
            <w:tcW w:w="13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25533F8" w14:textId="77777777" w:rsidR="00C16054" w:rsidRPr="00745213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745213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65,932,806.47</w:t>
            </w:r>
          </w:p>
        </w:tc>
        <w:tc>
          <w:tcPr>
            <w:tcW w:w="5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B77880" w14:textId="77777777" w:rsidR="00C16054" w:rsidRPr="00745213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745213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38.37</w:t>
            </w:r>
          </w:p>
        </w:tc>
      </w:tr>
      <w:tr w:rsidR="00C16054" w:rsidRPr="00C16054" w14:paraId="1D5C9C5B" w14:textId="77777777" w:rsidTr="00D25F4F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42A546D" w14:textId="77777777" w:rsidR="00C16054" w:rsidRPr="00C16054" w:rsidRDefault="00C16054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11 APOYO A LA AGRICULTURA FAMILIAR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9863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F00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CD49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2396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28EE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FA78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966D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C16054" w:rsidRPr="00C16054" w14:paraId="01ADD1DD" w14:textId="77777777" w:rsidTr="00D25F4F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4E710D9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ABE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13,350,745.00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08F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-273,888.00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701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13,076,857.00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2F05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7,890,559.95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4F8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4,229,157.86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534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4,229,157.86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8DD4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32.34</w:t>
            </w:r>
          </w:p>
        </w:tc>
      </w:tr>
      <w:tr w:rsidR="00C16054" w:rsidRPr="00C16054" w14:paraId="65C1D370" w14:textId="77777777" w:rsidTr="00D25F4F">
        <w:trPr>
          <w:trHeight w:val="14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458C895" w14:textId="77777777" w:rsidR="00C16054" w:rsidRPr="00C16054" w:rsidRDefault="00C16054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DOTACIÓN DE ALIMENTOS A FAMILIAS POR TRABAJOS COMUNITARIOS, DAMNIFICADOS POR EVENTOS CLIMÁTICOS Y DESASTRES NATURALESY PERSONAS VULNERABLES A RIESGOS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F92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75,558,294.00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91A7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-2,228,605.00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243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73,329,689.00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C212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7,411,155.40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5A9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3,531,790.91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574E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3,519,161.88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2D0C" w14:textId="77777777" w:rsidR="00C16054" w:rsidRPr="00C16054" w:rsidRDefault="00C16054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4.82</w:t>
            </w:r>
          </w:p>
        </w:tc>
      </w:tr>
      <w:tr w:rsidR="00C75AC7" w:rsidRPr="00C16054" w14:paraId="7864C2EF" w14:textId="77777777" w:rsidTr="00C75AC7">
        <w:trPr>
          <w:trHeight w:val="540"/>
        </w:trPr>
        <w:tc>
          <w:tcPr>
            <w:tcW w:w="11220" w:type="dxa"/>
            <w:gridSpan w:val="8"/>
            <w:tcBorders>
              <w:top w:val="nil"/>
              <w:bottom w:val="single" w:sz="4" w:space="0" w:color="538DD5"/>
            </w:tcBorders>
            <w:shd w:val="clear" w:color="auto" w:fill="auto"/>
          </w:tcPr>
          <w:p w14:paraId="6E2E1190" w14:textId="3C9B2DD8" w:rsidR="00C75AC7" w:rsidRPr="00C16054" w:rsidRDefault="00C75AC7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</w:p>
        </w:tc>
      </w:tr>
      <w:tr w:rsidR="00C75AC7" w:rsidRPr="00C16054" w14:paraId="0A658019" w14:textId="77777777" w:rsidTr="00EE5456">
        <w:trPr>
          <w:trHeight w:val="43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6A62E82C" w14:textId="145E4230" w:rsidR="00C75AC7" w:rsidRPr="00C16054" w:rsidRDefault="00C75AC7" w:rsidP="00D31105">
            <w:pPr>
              <w:jc w:val="center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DESCRIPCIÓN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DCE3" w14:textId="7F1DE055" w:rsidR="00C75AC7" w:rsidRPr="00C16054" w:rsidRDefault="00C75AC7" w:rsidP="00D31105">
            <w:pPr>
              <w:jc w:val="center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E8CC" w14:textId="38342639" w:rsidR="00C75AC7" w:rsidRPr="00C16054" w:rsidRDefault="00C75AC7" w:rsidP="00D31105">
            <w:pPr>
              <w:jc w:val="center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CF60" w14:textId="43AB3099" w:rsidR="00C75AC7" w:rsidRPr="00C16054" w:rsidRDefault="00C75AC7" w:rsidP="00D31105">
            <w:pPr>
              <w:jc w:val="center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53B0" w14:textId="197439E5" w:rsidR="00C75AC7" w:rsidRPr="00C16054" w:rsidRDefault="00C75AC7" w:rsidP="00D31105">
            <w:pPr>
              <w:jc w:val="center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8185" w14:textId="1ADDD7A4" w:rsidR="00C75AC7" w:rsidRPr="00C16054" w:rsidRDefault="00C75AC7" w:rsidP="00D31105">
            <w:pPr>
              <w:jc w:val="center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AB73" w14:textId="4BA67310" w:rsidR="00C75AC7" w:rsidRPr="00C16054" w:rsidRDefault="00C75AC7" w:rsidP="00D31105">
            <w:pPr>
              <w:jc w:val="center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3657" w14:textId="4B990767" w:rsidR="00C75AC7" w:rsidRPr="00C16054" w:rsidRDefault="00C75AC7" w:rsidP="00D31105">
            <w:pPr>
              <w:jc w:val="center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% </w:t>
            </w: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br/>
              <w:t>EJEC</w:t>
            </w:r>
          </w:p>
        </w:tc>
      </w:tr>
      <w:tr w:rsidR="00C75AC7" w:rsidRPr="00C16054" w14:paraId="6A6B494D" w14:textId="77777777" w:rsidTr="00D25F4F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4BF6DBD8" w14:textId="48FC9151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A LA PRODUCCIÓN COMUNITARIA DE ALIMENTOS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C38F" w14:textId="1C5F9A75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12,917,184.00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39D6" w14:textId="1AB53FAA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11,827,319.00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2AE5E" w14:textId="36582956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24,744,503.00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82E14" w14:textId="6F369424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9,477,761.16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9EB1" w14:textId="1BDE295C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7,006,761.16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B595" w14:textId="34E560B3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7,006,761.16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E155" w14:textId="5EBB884B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28.32</w:t>
            </w:r>
          </w:p>
        </w:tc>
      </w:tr>
      <w:tr w:rsidR="00C75AC7" w:rsidRPr="00C16054" w14:paraId="16430C16" w14:textId="77777777" w:rsidTr="00D25F4F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C97542B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ASISTENCIA TÉCNICA PARA EL ALMACENAMIENTO DE GRANOS BÁSICOS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CD83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24,036,000.00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F6E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-9,324,803.00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CD5E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14,711,197.00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53A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1,557,442.68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4871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1,193,442.68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E1AF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1,193,442.68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A6C1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8.11</w:t>
            </w:r>
          </w:p>
        </w:tc>
      </w:tr>
      <w:tr w:rsidR="00C75AC7" w:rsidRPr="00C16054" w14:paraId="520D14E6" w14:textId="77777777" w:rsidTr="00D25F4F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53376E5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AL MEJORAMIENTO DEL HOGAR RURAL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ECEF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98,245,014.00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5A14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-39,458,025.00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6F2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58,786,989.00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2CB9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29,645,277.21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6AD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11,823,946.53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2F7F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11,823,946.53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F01C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20.11</w:t>
            </w:r>
          </w:p>
        </w:tc>
      </w:tr>
      <w:tr w:rsidR="00C75AC7" w:rsidRPr="00C16054" w14:paraId="66C62F1B" w14:textId="77777777" w:rsidTr="00D25F4F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AE79445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F74F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36,554,270.00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35D1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42,250,323.00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5B89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78,804,593.00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61E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36,593,046.18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01A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18,854,683.09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5B05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18,803,641.68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3C9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23.93</w:t>
            </w:r>
          </w:p>
        </w:tc>
      </w:tr>
      <w:tr w:rsidR="00C75AC7" w:rsidRPr="00C16054" w14:paraId="122C5659" w14:textId="77777777" w:rsidTr="00D25F4F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C0A1DE3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AGRICULTURA FAMILIAR PARA EL FORTALECIMIENTO DE LA ECONOMÍA CAMPESINA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69B5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255,664,791.00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E8DE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14,189,202.00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7B9F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269,853,993.00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369D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125,338,978.41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F330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57,461,729.32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3D39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57,461,729.32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83CF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21.29</w:t>
            </w:r>
          </w:p>
        </w:tc>
      </w:tr>
      <w:tr w:rsidR="00C75AC7" w:rsidRPr="00C16054" w14:paraId="3E589721" w14:textId="77777777" w:rsidTr="00D25F4F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9F94602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EN LA IMPLEMENTACIÓN DE PROYECTOS Y ENCADENAMIENTOS PRODUCTIVOS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4F9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47,552,020.00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40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1,701,127.00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D5D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49,253,147.00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E6B5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5,526,846.31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97C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5,526,846.31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8808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5,526,846.31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738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11.22</w:t>
            </w:r>
          </w:p>
        </w:tc>
      </w:tr>
      <w:tr w:rsidR="00C75AC7" w:rsidRPr="00C16054" w14:paraId="0268CA07" w14:textId="77777777" w:rsidTr="00D25F4F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7AA9B96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AL DESARROLLO DE LA AGRICULTURA ALTERNATIVA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B81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1,500,000.00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1BA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-1,500,000.00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1F54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9C6E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E34D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FBC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F66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C75AC7" w:rsidRPr="00C16054" w14:paraId="67FF8DB5" w14:textId="77777777" w:rsidTr="00D25F4F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91B24A5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6F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1,384,234.00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4F8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-1,384,234.00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E12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84D0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BC3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8DA1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21A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C75AC7" w:rsidRPr="00C16054" w14:paraId="02EFB3A4" w14:textId="77777777" w:rsidTr="00D25F4F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1EC3FA1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AL INCREMENTO EN LA DISPONIBILIDAD Y CONSUMO DE ALIMENTOS PARA LA PREVENCIÓN DE LA DESNUTRICIÓN CRÓNICA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C63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5,246,940.00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773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|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BEE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199,440.00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6DD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4F5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643F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BBC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C75AC7" w:rsidRPr="00C16054" w14:paraId="2E7A54E1" w14:textId="77777777" w:rsidTr="00D25F4F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0CB53F9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AL INCREMENTO DE INGRESOS EN EL HOGAR PARA LA PREVENCIÓN DE LA DESNUTRICIÓN CRÓNICA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568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29,707,741.00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F03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-19,602,438.00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EA30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10,105,303.00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CB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3E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9F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E9A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C75AC7" w:rsidRPr="00C16054" w14:paraId="0713549D" w14:textId="77777777" w:rsidTr="00D25F4F">
        <w:trPr>
          <w:trHeight w:val="2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61711D5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E6E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138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9D5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814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8DB3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DBFA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D864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C75AC7" w:rsidRPr="00C16054" w14:paraId="4C419E5B" w14:textId="77777777" w:rsidTr="00D25F4F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BA1CE40" w14:textId="77777777" w:rsidR="00C75AC7" w:rsidRPr="00C16054" w:rsidRDefault="00C75AC7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12 DESARROLLO SOSTENIBLE DE LOS RECURSOS NATURALES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1E1A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B5C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16BD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382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6AA3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B37A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150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C75AC7" w:rsidRPr="00C16054" w14:paraId="777C90FF" w14:textId="77777777" w:rsidTr="00D25F4F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C64DE7B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CADC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6,962,922.00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19E9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525,000.00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DE20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7,487,922.00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73B4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3,126,599.55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8074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2,734,339.16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C798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2,734,339.16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E9CE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36.52</w:t>
            </w:r>
          </w:p>
        </w:tc>
      </w:tr>
      <w:tr w:rsidR="00C75AC7" w:rsidRPr="00C16054" w14:paraId="2DF5956A" w14:textId="77777777" w:rsidTr="00D25F4F">
        <w:trPr>
          <w:trHeight w:val="10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0D38EEF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A LA CONSERVACIÓN DE LOS RECURSOS NATURALES PARA EL MEJORAMIENTO DE LA PRODUCCIÓN AGROPECUARIA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9E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6,187,581.00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B2BE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-76,300.00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210E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6,111,281.00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DD7F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3,886,863.49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089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2,188,644.90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5D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2,188,644.90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015A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35.81</w:t>
            </w:r>
          </w:p>
        </w:tc>
      </w:tr>
      <w:tr w:rsidR="00C75AC7" w:rsidRPr="00C16054" w14:paraId="7F758937" w14:textId="77777777" w:rsidTr="00D25F4F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171D46E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CONTROL DE ÁREAS DE RESERVAS TERRITORIALES DEL ESTADO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6065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32,639,000.00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D3C3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2,690,872.00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CE3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35,329,872.00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B67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14,733,783.59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288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7,266,531.09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A3A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7,245,731.09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ACD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20.57</w:t>
            </w:r>
          </w:p>
        </w:tc>
      </w:tr>
      <w:tr w:rsidR="00C75AC7" w:rsidRPr="00C16054" w14:paraId="1293254E" w14:textId="77777777" w:rsidTr="00D25F4F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B1DEEA7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A LA REFORESTACIÓN PARA LA PROTECCIÓN DE FUENTES DE AGUA Y ZONAS DE RECARGA HÍDRICA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574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6,673,410.00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99B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-48,700.00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95DA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6,624,710.00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E2A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A685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06C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C7C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C75AC7" w:rsidRPr="00C16054" w14:paraId="6D424398" w14:textId="77777777" w:rsidTr="00D25F4F">
        <w:trPr>
          <w:trHeight w:val="2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20AD629" w14:textId="77777777" w:rsidR="00C75AC7" w:rsidRPr="00C16054" w:rsidRDefault="00C75AC7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SUB TOTAL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4C6BEE8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654,180,146.00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796A638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-713,150.00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9738750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648,419,496.00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01AE127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245,188,313.93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23C6DE2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121,817,873.01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3505356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121,733,402.57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99FB15" w14:textId="77777777" w:rsidR="00C75AC7" w:rsidRPr="00C16054" w:rsidRDefault="00C75AC7" w:rsidP="00D25F4F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21.94</w:t>
            </w:r>
          </w:p>
        </w:tc>
      </w:tr>
      <w:tr w:rsidR="00C75AC7" w:rsidRPr="00C16054" w14:paraId="5296CD19" w14:textId="77777777" w:rsidTr="00C75AC7">
        <w:trPr>
          <w:trHeight w:val="2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2281ECC" w14:textId="77777777" w:rsidR="00C75AC7" w:rsidRPr="00C16054" w:rsidRDefault="00C75AC7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8324642" w14:textId="77777777" w:rsidR="00C75AC7" w:rsidRPr="00C16054" w:rsidRDefault="00C75AC7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BBE3D20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C3BC4BA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BF6CDB6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63EBD85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FF981A3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1EF40D5" w14:textId="77777777" w:rsidR="00C75AC7" w:rsidRPr="00C16054" w:rsidRDefault="00C75AC7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EE5456" w:rsidRPr="00C16054" w14:paraId="5D29007C" w14:textId="77777777" w:rsidTr="00EE5456">
        <w:trPr>
          <w:trHeight w:val="900"/>
        </w:trPr>
        <w:tc>
          <w:tcPr>
            <w:tcW w:w="11220" w:type="dxa"/>
            <w:gridSpan w:val="8"/>
            <w:tcBorders>
              <w:top w:val="nil"/>
              <w:bottom w:val="single" w:sz="4" w:space="0" w:color="538DD5"/>
            </w:tcBorders>
            <w:shd w:val="clear" w:color="auto" w:fill="auto"/>
            <w:hideMark/>
          </w:tcPr>
          <w:p w14:paraId="6CBDDE3D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4B03BC20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6954FC1A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7C586189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65A2BAC8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0B6EA81F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lastRenderedPageBreak/>
              <w:t> </w:t>
            </w:r>
          </w:p>
          <w:p w14:paraId="7E60A864" w14:textId="2EE467CB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EE5456" w:rsidRPr="00C16054" w14:paraId="0124F473" w14:textId="77777777" w:rsidTr="00EE5456">
        <w:trPr>
          <w:trHeight w:val="51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2101519C" w14:textId="4C701AAF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lastRenderedPageBreak/>
              <w:t>DESCRIPCIÓN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4AA48232" w14:textId="03BC9707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24239EAB" w14:textId="74FA86C9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058ACC2F" w14:textId="4A11C368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38C7D42F" w14:textId="26824653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6523CFE3" w14:textId="6ED093F3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29EB15E0" w14:textId="52C8BB26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3AB3071F" w14:textId="79C093F7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% </w:t>
            </w: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br/>
              <w:t>EJEC</w:t>
            </w:r>
          </w:p>
        </w:tc>
      </w:tr>
      <w:tr w:rsidR="00EE5456" w:rsidRPr="00C16054" w14:paraId="2FAD20E4" w14:textId="77777777" w:rsidTr="00C75AC7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36EB6B67" w14:textId="528A5760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13 APOYO A LA PRODUCTIVIDAD Y COMPETITIVIDAD AGROPECUARIA E HIDROBIOLÓGICA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00841EE5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67A1EDD0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4A2D2E5D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42587702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56DA5DAB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12485013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</w:tcPr>
          <w:p w14:paraId="7B34B267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</w:tr>
      <w:tr w:rsidR="00EE5456" w:rsidRPr="00C16054" w14:paraId="6DAE0F35" w14:textId="77777777" w:rsidTr="00C75AC7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9046E24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A020D6F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19,801,118.00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BCA1134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764,077.00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2029C01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20,565,195.00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927C156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14,369,066.87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530B418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5,872,233.42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879CADE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5,872,233.42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36891CC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28.55</w:t>
            </w:r>
          </w:p>
        </w:tc>
      </w:tr>
      <w:tr w:rsidR="00EE5456" w:rsidRPr="00C16054" w14:paraId="4903F586" w14:textId="77777777" w:rsidTr="00C75AC7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98A44C3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REGULACIÓN DEL PATRIMONIO PRODUCTIVO AGROPECUARIO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87CC4E1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35,198,855.00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599D5FD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-764,077.00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9B3141E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34,434,778.00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6178822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16,062,545.50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FCE53E5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13,134,609.79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9756656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13,134,609.79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7E3CB89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38.14</w:t>
            </w:r>
          </w:p>
        </w:tc>
      </w:tr>
      <w:tr w:rsidR="00EE5456" w:rsidRPr="00C16054" w14:paraId="55857B5B" w14:textId="77777777" w:rsidTr="00C75AC7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7EEFCB5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FOMENTO DE LA PESCA Y ACUICULTURA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6617C3A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10,097,912.00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4E79A0E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40DF4E3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10,097,912.00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6786E3A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1,604,117.12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5295EAA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943,317.12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F21976B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943,317.12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6BAC0DB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9.34</w:t>
            </w:r>
          </w:p>
        </w:tc>
      </w:tr>
      <w:tr w:rsidR="00EE5456" w:rsidRPr="00C16054" w14:paraId="5DCB76BE" w14:textId="77777777" w:rsidTr="00C75AC7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CDA3E2D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PARA LA PRODUCCIÓN AGROPECUARIA COMERCIAL COMPETITIVA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B9048AB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16,450,810.00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940BFC8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-400,000.00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40A3891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16,050,810.00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728F582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6,272,174.11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95F461B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3,884,400.58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7115766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3,866,273.16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F529283" w14:textId="77777777" w:rsidR="00EE5456" w:rsidRPr="00C16054" w:rsidRDefault="00EE5456" w:rsidP="00C1605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24.20</w:t>
            </w:r>
          </w:p>
        </w:tc>
      </w:tr>
      <w:tr w:rsidR="00EE5456" w:rsidRPr="00C16054" w14:paraId="1FCCD589" w14:textId="77777777" w:rsidTr="00C75AC7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19737FB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REACTIVACIÓN Y MODERNIZACIÓN DE LA ACTIVIDAD AGROPECUARIA (FONAGRO)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14B73AD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100,365,000.00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6A15F02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7C69B2E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100,365,000.00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93C15A4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9,387,573.09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1171DED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9,387,573.09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EE3F5C6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9,387,573.09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A587D54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9.35</w:t>
            </w:r>
          </w:p>
        </w:tc>
      </w:tr>
      <w:tr w:rsidR="00EE5456" w:rsidRPr="00C16054" w14:paraId="4F91C1DD" w14:textId="77777777" w:rsidTr="00C75AC7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028B054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FORTALECIMIENTO DE LA ADMINISTRACIÓN DEL AGUA PARA LA PRODUCCIÓN SOSTENIBLE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4014BE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47,202,706.00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0C99809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-34,869,681.00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0DA772D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12,333,025.00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81AAE06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2,317,927.86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292EA42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2,317,927.86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931A3C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2,317,927.86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06576F8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18.79</w:t>
            </w:r>
          </w:p>
        </w:tc>
      </w:tr>
      <w:tr w:rsidR="00EE5456" w:rsidRPr="00C16054" w14:paraId="5E4C6435" w14:textId="77777777" w:rsidTr="00C75AC7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5C716DA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SERVICIOS DE FORMACIÓN Y CAPACITACIÓN AGRÍCOLA Y FORESTAL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1C469B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83,442,000.00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7182DA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-29,316,785.00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59C44E6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54,125,215.00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70BEE3D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16,273,065.88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FBF8D52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9,412,576.26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29D89F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9,412,576.26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0C26FEC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17.39</w:t>
            </w:r>
          </w:p>
        </w:tc>
      </w:tr>
      <w:tr w:rsidR="00EE5456" w:rsidRPr="00C16054" w14:paraId="185E2A6A" w14:textId="77777777" w:rsidTr="00C75AC7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3AD3D4A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FINANCIERO PARA PRODUCTORES DEL SECTOR CAFETALERO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8151946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10,000,000.00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C7760A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AC3D8C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10,000,000.00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6606313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AC5916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86779B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4B5AA9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EE5456" w:rsidRPr="00C16054" w14:paraId="1AA0BFEF" w14:textId="77777777" w:rsidTr="00C75AC7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F8DE9E4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ASISTENCIA TÉCNICA A PRODUCTORES EN LA GESTIÓN DE SERVICIOS DE GARANTIA Y SEGURO AGROPECUARIO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252B150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500,000.00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96909AE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DA513D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500,000.00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0F78284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256C02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5161C24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C42681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EE5456" w:rsidRPr="00C16054" w14:paraId="0777C8BC" w14:textId="77777777" w:rsidTr="00C75AC7">
        <w:trPr>
          <w:trHeight w:val="10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3EFEB7F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CONSTRUCCIÓN, AMPLIACIÓN, MEJORAMIENTO Y REPOSICIÓN DE INFRAESTRUCTURA DE RIEGO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62A3F6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DCF2B3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34,869,681.00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FB9737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34,869,681.00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88F3C3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A064620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DBD174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A33274F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EE5456" w:rsidRPr="00C16054" w14:paraId="25EAFBBC" w14:textId="77777777" w:rsidTr="00C75AC7">
        <w:trPr>
          <w:trHeight w:val="2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95C8F45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SUB TOTAL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0EF0FBAC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323,058,401.00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4DF3B26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-29,716,785.00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190FE6BF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293,341,616.00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1213F240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66,286,470.43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224131F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44,952,638.12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3A263A0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44,934,510.70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noWrap/>
            <w:hideMark/>
          </w:tcPr>
          <w:p w14:paraId="678CF6F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15.32</w:t>
            </w:r>
          </w:p>
        </w:tc>
      </w:tr>
      <w:tr w:rsidR="00EE5456" w:rsidRPr="00C16054" w14:paraId="449A95EA" w14:textId="77777777" w:rsidTr="00C75AC7">
        <w:trPr>
          <w:trHeight w:val="2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2C80FE6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016B1A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1AA88B2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64AE883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2C6A6E1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9FCF5E8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8729BE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FD39F7F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EE5456" w:rsidRPr="00C16054" w14:paraId="543FC730" w14:textId="77777777" w:rsidTr="00C75AC7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976167C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14 APOYO A LA PROTECCIÓN Y BIENESTAR ANIMAL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2498324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938CBBB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2EC7BA2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54FC042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F8F659D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B3A165F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E79084A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EE5456" w:rsidRPr="00C16054" w14:paraId="7EC317C2" w14:textId="77777777" w:rsidTr="00C75AC7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DC96124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1A080B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1,703,904.00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576AFC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1,966,500.00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541D063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3,670,404.00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8E44C2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2,633,450.97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94ADE2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691,225.16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839FB93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691,225.16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3751C1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18.83</w:t>
            </w:r>
          </w:p>
        </w:tc>
      </w:tr>
      <w:tr w:rsidR="00EE5456" w:rsidRPr="00C16054" w14:paraId="19A26A2A" w14:textId="77777777" w:rsidTr="00745213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D736E48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REGULACIÓN Y PROTECCIÓN DE LOS ANIMALES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05A7CEC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1,296,096.00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A774F7C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2,641,500.00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E313B83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3,937,596.00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1C4E6E9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3,227,982.88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9DB35B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770,982.88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9A86262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770,982.88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BD3063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19.58</w:t>
            </w:r>
          </w:p>
        </w:tc>
      </w:tr>
      <w:tr w:rsidR="00EE5456" w:rsidRPr="00C16054" w14:paraId="1ABF7ECB" w14:textId="77777777" w:rsidTr="00745213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6CF7C3E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SUB TOTAL </w:t>
            </w:r>
          </w:p>
        </w:tc>
        <w:tc>
          <w:tcPr>
            <w:tcW w:w="14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0DE05B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3,000,000.00</w:t>
            </w:r>
          </w:p>
        </w:tc>
        <w:tc>
          <w:tcPr>
            <w:tcW w:w="130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08E9B0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4,608,000.00</w:t>
            </w:r>
          </w:p>
        </w:tc>
        <w:tc>
          <w:tcPr>
            <w:tcW w:w="150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9DED31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7,608,000.00</w:t>
            </w:r>
          </w:p>
        </w:tc>
        <w:tc>
          <w:tcPr>
            <w:tcW w:w="184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455920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5,861,433.85</w:t>
            </w:r>
          </w:p>
        </w:tc>
        <w:tc>
          <w:tcPr>
            <w:tcW w:w="140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1D084A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1,462,208.04</w:t>
            </w:r>
          </w:p>
        </w:tc>
        <w:tc>
          <w:tcPr>
            <w:tcW w:w="13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77E5156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1,462,208.04</w:t>
            </w:r>
          </w:p>
        </w:tc>
        <w:tc>
          <w:tcPr>
            <w:tcW w:w="58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14:paraId="54033971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19.22</w:t>
            </w:r>
          </w:p>
        </w:tc>
      </w:tr>
      <w:tr w:rsidR="00EE5456" w:rsidRPr="00C16054" w14:paraId="3677C2B6" w14:textId="77777777" w:rsidTr="00C75AC7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F6FE3F3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288AF94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0C4937D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05AEA44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ADA13F6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B3C955E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E3AF830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7501663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</w:tbl>
    <w:p w14:paraId="4615C5A1" w14:textId="77777777" w:rsidR="00EE5456" w:rsidRDefault="00EE5456">
      <w:r>
        <w:br w:type="page"/>
      </w:r>
    </w:p>
    <w:tbl>
      <w:tblPr>
        <w:tblW w:w="1122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80"/>
        <w:gridCol w:w="1300"/>
        <w:gridCol w:w="1500"/>
        <w:gridCol w:w="1840"/>
        <w:gridCol w:w="1400"/>
        <w:gridCol w:w="1380"/>
        <w:gridCol w:w="580"/>
      </w:tblGrid>
      <w:tr w:rsidR="00EE5456" w:rsidRPr="00C16054" w14:paraId="624449CF" w14:textId="77777777" w:rsidTr="00EE5456">
        <w:trPr>
          <w:trHeight w:val="705"/>
        </w:trPr>
        <w:tc>
          <w:tcPr>
            <w:tcW w:w="11220" w:type="dxa"/>
            <w:gridSpan w:val="8"/>
            <w:tcBorders>
              <w:top w:val="nil"/>
              <w:bottom w:val="single" w:sz="4" w:space="0" w:color="538DD5"/>
            </w:tcBorders>
            <w:shd w:val="clear" w:color="auto" w:fill="auto"/>
          </w:tcPr>
          <w:p w14:paraId="28D72F74" w14:textId="698FA0B9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</w:tr>
      <w:tr w:rsidR="00EE5456" w:rsidRPr="00C16054" w14:paraId="44F3BAED" w14:textId="77777777" w:rsidTr="00883857">
        <w:trPr>
          <w:trHeight w:val="4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56527B83" w14:textId="28828085" w:rsidR="00EE5456" w:rsidRPr="00C16054" w:rsidRDefault="00EE5456" w:rsidP="00D31105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DESCRIPCIÓN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35594614" w14:textId="31893919" w:rsidR="00EE5456" w:rsidRPr="00C16054" w:rsidRDefault="00EE5456" w:rsidP="00D311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3CE23FE9" w14:textId="78603232" w:rsidR="00EE5456" w:rsidRPr="00C16054" w:rsidRDefault="00EE5456" w:rsidP="00D311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4EBAB4E5" w14:textId="1D729842" w:rsidR="00EE5456" w:rsidRPr="00C16054" w:rsidRDefault="00EE5456" w:rsidP="00D311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6BBA9A91" w14:textId="5047EBA0" w:rsidR="00EE5456" w:rsidRPr="00C16054" w:rsidRDefault="00EE5456" w:rsidP="00D311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70C8A3A9" w14:textId="7227362F" w:rsidR="00EE5456" w:rsidRPr="00C16054" w:rsidRDefault="00EE5456" w:rsidP="00D311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5C3B7551" w14:textId="655699D7" w:rsidR="00EE5456" w:rsidRPr="00C16054" w:rsidRDefault="00EE5456" w:rsidP="00D311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</w:tcPr>
          <w:p w14:paraId="7010860E" w14:textId="4658B52E" w:rsidR="00EE5456" w:rsidRPr="00C16054" w:rsidRDefault="00EE5456" w:rsidP="00D311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% </w:t>
            </w: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br/>
              <w:t>EJEC</w:t>
            </w:r>
          </w:p>
        </w:tc>
      </w:tr>
      <w:tr w:rsidR="00EE5456" w:rsidRPr="00C16054" w14:paraId="3A3D1A80" w14:textId="77777777" w:rsidTr="00C75AC7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AFA1F0A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INTERVENCIONES REALIZADAS PARA LA ATENCIÓN DE LA EMERGENCIA COVID-19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885BBA4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400,000,000.00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D7C69E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8F7AF43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400,000,000.00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10B903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63,335,122.03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3A80631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63,335,122.03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0023D7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63,335,122.03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0FD2338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15.83</w:t>
            </w:r>
          </w:p>
        </w:tc>
      </w:tr>
      <w:tr w:rsidR="00EE5456" w:rsidRPr="00C16054" w14:paraId="5E77E440" w14:textId="77777777" w:rsidTr="00C75AC7">
        <w:trPr>
          <w:trHeight w:val="2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52E6B34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SUB TOTAL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70D38766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400,000,000.00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7DFE4844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1F274E6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400,000,000.00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41F82022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63,335,122.03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66F59A3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63,335,122.03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7729C5A2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63,335,122.03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noWrap/>
            <w:hideMark/>
          </w:tcPr>
          <w:p w14:paraId="188FC4A6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15.83</w:t>
            </w:r>
          </w:p>
        </w:tc>
      </w:tr>
      <w:tr w:rsidR="00EE5456" w:rsidRPr="00C16054" w14:paraId="1B1525FE" w14:textId="77777777" w:rsidTr="00C75AC7">
        <w:trPr>
          <w:trHeight w:val="2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87C642F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71C3F5C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1B76F8F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53F9132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2B2199C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58D4579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7AEF797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E5D4462" w14:textId="77777777" w:rsidR="00EE5456" w:rsidRPr="00C16054" w:rsidRDefault="00EE5456" w:rsidP="00C1605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EE5456" w:rsidRPr="00C16054" w14:paraId="442F8935" w14:textId="77777777" w:rsidTr="00C75AC7">
        <w:trPr>
          <w:trHeight w:val="2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55F3234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99 PARTIDAS NO ASIGNABLES A PROGRAMAS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015BFD3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D6CA757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C5C9C76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7EB1289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0331067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208F1D9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C32CEAC" w14:textId="77777777" w:rsidR="00EE5456" w:rsidRPr="00C16054" w:rsidRDefault="00EE5456" w:rsidP="00C1605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EE5456" w:rsidRPr="00C16054" w14:paraId="5B1A70AC" w14:textId="77777777" w:rsidTr="00C75AC7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EAF7F4E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APORTES A ENTIDADES DESCENTRALIZADAS Y AUTÓNOMAS NO FINANCIERAS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DB3D75C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218,903,480.00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759C03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92F9EA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218,903,480.00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2E627A3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100,750,000.00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28B702E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71,100,000.00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A5B77FD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71,100,000.00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21718AC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32.48</w:t>
            </w:r>
          </w:p>
        </w:tc>
      </w:tr>
      <w:tr w:rsidR="00EE5456" w:rsidRPr="00C16054" w14:paraId="788241DC" w14:textId="77777777" w:rsidTr="00C75AC7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0616FCC" w14:textId="77777777" w:rsidR="00EE5456" w:rsidRPr="00C16054" w:rsidRDefault="00EE5456" w:rsidP="00C1605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APORTES A ASOCIACIONES, INSTITUCIONES, ORGANISMOS NACIONALES, REGIONALES E INTERNACIONALES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50A9B82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25,153,573.00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2FC9F20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0713A63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25,153,573.00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2D99E71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8,189,778.68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1A00A8D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6,414,778.68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3C19CBA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6,288,055.75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5A6511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25.50</w:t>
            </w:r>
          </w:p>
        </w:tc>
      </w:tr>
      <w:tr w:rsidR="00EE5456" w:rsidRPr="00C16054" w14:paraId="0622553E" w14:textId="77777777" w:rsidTr="00C75AC7">
        <w:trPr>
          <w:trHeight w:val="1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82598F2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SUB TOTAL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156957B4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244,057,053.00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05565B6D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5CFE1F91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244,057,053.00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1C0DD5A5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108,939,778.68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59C9D7D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77,514,778.68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hideMark/>
          </w:tcPr>
          <w:p w14:paraId="2F6AE040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77,388,055.75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DAEEF3"/>
            <w:noWrap/>
            <w:hideMark/>
          </w:tcPr>
          <w:p w14:paraId="3229BC1C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31.76</w:t>
            </w:r>
          </w:p>
        </w:tc>
      </w:tr>
      <w:tr w:rsidR="00EE5456" w:rsidRPr="00C16054" w14:paraId="57C196EB" w14:textId="77777777" w:rsidTr="00C75AC7">
        <w:trPr>
          <w:trHeight w:val="1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E18B" w14:textId="77777777" w:rsidR="00EE5456" w:rsidRPr="00C16054" w:rsidRDefault="00EE5456" w:rsidP="00C1605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TOTAL MAGA 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AD59046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1,765,407,000.00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E0CB427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5,047,500.00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8683D7E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1,765,407,000.00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20BF83E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598,487,675.52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03F4AD4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375,067,111.83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7265480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374,786,105.56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6FCB" w14:textId="77777777" w:rsidR="00EE5456" w:rsidRPr="00C16054" w:rsidRDefault="00EE5456" w:rsidP="00C1605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C160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21.25</w:t>
            </w:r>
          </w:p>
        </w:tc>
      </w:tr>
    </w:tbl>
    <w:p w14:paraId="5DAF6D08" w14:textId="2DF6A419" w:rsidR="00F71C31" w:rsidRDefault="00A95D77" w:rsidP="00F71C31">
      <w:pPr>
        <w:rPr>
          <w:color w:val="548DD4" w:themeColor="text2" w:themeTint="99"/>
          <w:sz w:val="16"/>
          <w:szCs w:val="16"/>
        </w:rPr>
      </w:pPr>
      <w:r w:rsidRPr="00A95D77">
        <w:rPr>
          <w:color w:val="548DD4" w:themeColor="text2" w:themeTint="99"/>
          <w:sz w:val="16"/>
          <w:szCs w:val="16"/>
        </w:rPr>
        <w:t xml:space="preserve">Fuente: SICOIN </w:t>
      </w:r>
    </w:p>
    <w:p w14:paraId="040E5FED" w14:textId="77777777" w:rsidR="00D25F4F" w:rsidRDefault="00D25F4F">
      <w:pPr>
        <w:rPr>
          <w:color w:val="548DD4" w:themeColor="text2" w:themeTint="99"/>
          <w:sz w:val="16"/>
          <w:szCs w:val="16"/>
        </w:rPr>
      </w:pPr>
    </w:p>
    <w:p w14:paraId="3682B122" w14:textId="77777777" w:rsidR="00D25F4F" w:rsidRDefault="00D25F4F">
      <w:pPr>
        <w:rPr>
          <w:color w:val="548DD4" w:themeColor="text2" w:themeTint="99"/>
          <w:sz w:val="16"/>
          <w:szCs w:val="16"/>
        </w:rPr>
      </w:pPr>
    </w:p>
    <w:p w14:paraId="10DF5849" w14:textId="77777777" w:rsidR="00D25F4F" w:rsidRDefault="00D25F4F" w:rsidP="00D25F4F">
      <w:pPr>
        <w:jc w:val="center"/>
        <w:rPr>
          <w:sz w:val="20"/>
          <w:szCs w:val="20"/>
        </w:rPr>
      </w:pPr>
      <w:r>
        <w:rPr>
          <w:sz w:val="20"/>
          <w:szCs w:val="20"/>
        </w:rPr>
        <w:t>Ministerio de Agricultura, Ganadería y Alimentación</w:t>
      </w:r>
    </w:p>
    <w:p w14:paraId="634AB339" w14:textId="77777777" w:rsidR="00D25F4F" w:rsidRDefault="00D25F4F" w:rsidP="00D25F4F">
      <w:pPr>
        <w:jc w:val="center"/>
        <w:rPr>
          <w:sz w:val="20"/>
          <w:szCs w:val="20"/>
        </w:rPr>
      </w:pPr>
      <w:r>
        <w:rPr>
          <w:sz w:val="20"/>
          <w:szCs w:val="20"/>
        </w:rPr>
        <w:t>Ejecución Presupuestaria en Estructuras  con Enfoque de Género</w:t>
      </w:r>
    </w:p>
    <w:p w14:paraId="43CA6F38" w14:textId="77777777" w:rsidR="00D25F4F" w:rsidRDefault="00D25F4F" w:rsidP="00D25F4F">
      <w:pPr>
        <w:jc w:val="center"/>
        <w:rPr>
          <w:sz w:val="20"/>
          <w:szCs w:val="20"/>
        </w:rPr>
      </w:pPr>
      <w:r>
        <w:rPr>
          <w:sz w:val="20"/>
          <w:szCs w:val="20"/>
        </w:rPr>
        <w:t>(Género/Económico/Mujeres*)</w:t>
      </w:r>
    </w:p>
    <w:p w14:paraId="48198532" w14:textId="2AC3E72F" w:rsidR="00D25F4F" w:rsidRDefault="00D25F4F" w:rsidP="00D25F4F">
      <w:pPr>
        <w:jc w:val="center"/>
        <w:rPr>
          <w:color w:val="548DD4" w:themeColor="text2" w:themeTint="99"/>
          <w:sz w:val="20"/>
          <w:szCs w:val="20"/>
        </w:rPr>
      </w:pPr>
      <w:r>
        <w:rPr>
          <w:color w:val="548DD4" w:themeColor="text2" w:themeTint="99"/>
          <w:sz w:val="20"/>
          <w:szCs w:val="20"/>
        </w:rPr>
        <w:t xml:space="preserve">Al mes de </w:t>
      </w:r>
      <w:r w:rsidR="00745213">
        <w:rPr>
          <w:color w:val="548DD4" w:themeColor="text2" w:themeTint="99"/>
          <w:sz w:val="20"/>
          <w:szCs w:val="20"/>
        </w:rPr>
        <w:t>mayo</w:t>
      </w:r>
      <w:r>
        <w:rPr>
          <w:color w:val="548DD4" w:themeColor="text2" w:themeTint="99"/>
          <w:sz w:val="20"/>
          <w:szCs w:val="20"/>
        </w:rPr>
        <w:t xml:space="preserve"> </w:t>
      </w:r>
      <w:r w:rsidRPr="00A75B8D">
        <w:rPr>
          <w:color w:val="548DD4" w:themeColor="text2" w:themeTint="99"/>
          <w:sz w:val="20"/>
          <w:szCs w:val="20"/>
        </w:rPr>
        <w:t xml:space="preserve"> de 2021</w:t>
      </w:r>
    </w:p>
    <w:p w14:paraId="16179E71" w14:textId="77777777" w:rsidR="00D25F4F" w:rsidRPr="006C6843" w:rsidRDefault="00D25F4F" w:rsidP="00D25F4F">
      <w:pPr>
        <w:jc w:val="center"/>
        <w:rPr>
          <w:sz w:val="20"/>
          <w:szCs w:val="20"/>
        </w:rPr>
      </w:pPr>
      <w:r w:rsidRPr="006C6843">
        <w:rPr>
          <w:sz w:val="20"/>
          <w:szCs w:val="20"/>
        </w:rPr>
        <w:t>(Cantidades en quetzales)</w:t>
      </w:r>
    </w:p>
    <w:p w14:paraId="23260F46" w14:textId="77777777" w:rsidR="00D25F4F" w:rsidRPr="00A75B8D" w:rsidRDefault="00D25F4F" w:rsidP="00D25F4F">
      <w:pPr>
        <w:jc w:val="center"/>
        <w:rPr>
          <w:color w:val="548DD4" w:themeColor="text2" w:themeTint="99"/>
          <w:sz w:val="20"/>
          <w:szCs w:val="20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020"/>
        <w:gridCol w:w="1276"/>
        <w:gridCol w:w="1180"/>
        <w:gridCol w:w="1300"/>
        <w:gridCol w:w="1180"/>
        <w:gridCol w:w="1060"/>
        <w:gridCol w:w="880"/>
      </w:tblGrid>
      <w:tr w:rsidR="005701D4" w:rsidRPr="005701D4" w14:paraId="53E00EC9" w14:textId="77777777" w:rsidTr="005701D4">
        <w:trPr>
          <w:trHeight w:val="52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F21B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DESCRIPCIÓN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BB6A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7E5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MODIFICACIONES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75BC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6318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COMPROMISO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7998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8F2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85C0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           %                EJECUCIÓN</w:t>
            </w:r>
          </w:p>
        </w:tc>
      </w:tr>
      <w:tr w:rsidR="005701D4" w:rsidRPr="005701D4" w14:paraId="731059FE" w14:textId="77777777" w:rsidTr="005701D4">
        <w:trPr>
          <w:trHeight w:val="43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5A40E68" w14:textId="77777777" w:rsidR="005701D4" w:rsidRPr="005701D4" w:rsidRDefault="005701D4" w:rsidP="005701D4">
            <w:pPr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>APOYO A LA AGRICULTURA FAMILIAR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1C9A05F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F1A2843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98784AF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EF9E818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449B53C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ABABACD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89D3BE9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5701D4" w:rsidRPr="005701D4" w14:paraId="6A3DA495" w14:textId="77777777" w:rsidTr="005701D4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5596B3F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APOYO AL MEJORAMIENTO DEL HOGAR RURAL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108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1,060,000.00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253F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23,154,989.00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A699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24,214,989.00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04B7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23,293,322.49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EBF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8,726,661.16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DD0E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8,726,661.16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297E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 xml:space="preserve">36.04 </w:t>
            </w:r>
          </w:p>
        </w:tc>
      </w:tr>
      <w:tr w:rsidR="005701D4" w:rsidRPr="005701D4" w14:paraId="329A68CF" w14:textId="77777777" w:rsidTr="005701D4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9DFD1DA" w14:textId="77777777" w:rsidR="005701D4" w:rsidRPr="005701D4" w:rsidRDefault="005701D4" w:rsidP="005701D4">
            <w:pPr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es-GT"/>
              </w:rPr>
              <w:t>AGRICULTURA FAMILIAR PARA EL FORTALECIMIENTO DE LA ECONOMÍA CAMPESINA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7D58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  <w:t>403,251.00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A169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  <w:t>322,732.00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082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  <w:t>725,983.00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AC56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  <w:t>371,404.00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5987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  <w:t>371,404.00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544E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  <w:t>371,404.00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FA05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color w:val="000000"/>
                <w:sz w:val="14"/>
                <w:szCs w:val="14"/>
                <w:u w:val="single"/>
                <w:lang w:eastAsia="es-GT"/>
              </w:rPr>
              <w:t xml:space="preserve">51.16 </w:t>
            </w:r>
          </w:p>
        </w:tc>
      </w:tr>
      <w:tr w:rsidR="005701D4" w:rsidRPr="005701D4" w14:paraId="07084BA5" w14:textId="77777777" w:rsidTr="005701D4">
        <w:trPr>
          <w:trHeight w:val="2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A29E" w14:textId="77777777" w:rsidR="005701D4" w:rsidRPr="005701D4" w:rsidRDefault="005701D4" w:rsidP="005701D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Total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63EF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1,463,251.00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AE2E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23,477,721.00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D2D6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24,940,972.00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1118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23,664,726.49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5C9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9,098,065.16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F1C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9,098,065.16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CC4" w14:textId="77777777" w:rsidR="005701D4" w:rsidRPr="005701D4" w:rsidRDefault="005701D4" w:rsidP="005701D4">
            <w:pPr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5701D4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36.48</w:t>
            </w:r>
          </w:p>
        </w:tc>
      </w:tr>
    </w:tbl>
    <w:p w14:paraId="5950CFA6" w14:textId="77777777" w:rsidR="00D25F4F" w:rsidRDefault="00D25F4F" w:rsidP="00D25F4F">
      <w:pPr>
        <w:rPr>
          <w:color w:val="548DD4" w:themeColor="text2" w:themeTint="99"/>
          <w:sz w:val="16"/>
          <w:szCs w:val="16"/>
        </w:rPr>
      </w:pPr>
      <w:r w:rsidRPr="00A95D77">
        <w:rPr>
          <w:color w:val="548DD4" w:themeColor="text2" w:themeTint="99"/>
          <w:sz w:val="16"/>
          <w:szCs w:val="16"/>
        </w:rPr>
        <w:t xml:space="preserve">Fuente: SICOIN </w:t>
      </w:r>
    </w:p>
    <w:p w14:paraId="0C3B0BCB" w14:textId="77777777" w:rsidR="00D25F4F" w:rsidRDefault="00D25F4F" w:rsidP="00D25F4F">
      <w:pPr>
        <w:rPr>
          <w:color w:val="548DD4" w:themeColor="text2" w:themeTint="99"/>
          <w:sz w:val="16"/>
          <w:szCs w:val="16"/>
        </w:rPr>
      </w:pPr>
      <w:r w:rsidRPr="009D6D31">
        <w:rPr>
          <w:sz w:val="16"/>
          <w:szCs w:val="16"/>
        </w:rPr>
        <w:t>*Nota: Asignaciones económicas destinadas exclusivamente para mujeres</w:t>
      </w:r>
      <w:r>
        <w:rPr>
          <w:sz w:val="16"/>
          <w:szCs w:val="16"/>
        </w:rPr>
        <w:t>/Eje  económico y productivo con equidad</w:t>
      </w:r>
    </w:p>
    <w:p w14:paraId="50402138" w14:textId="77777777" w:rsidR="00D25F4F" w:rsidRDefault="00D25F4F" w:rsidP="00D25F4F">
      <w:pPr>
        <w:jc w:val="center"/>
        <w:rPr>
          <w:sz w:val="20"/>
          <w:szCs w:val="20"/>
        </w:rPr>
      </w:pPr>
    </w:p>
    <w:p w14:paraId="005E51C6" w14:textId="77777777" w:rsidR="00745213" w:rsidRPr="003643E3" w:rsidRDefault="00745213" w:rsidP="00D25F4F">
      <w:pPr>
        <w:jc w:val="both"/>
        <w:rPr>
          <w:noProof/>
          <w:sz w:val="20"/>
          <w:szCs w:val="20"/>
          <w:lang w:eastAsia="es-GT"/>
        </w:rPr>
      </w:pPr>
      <w:r w:rsidRPr="003643E3">
        <w:rPr>
          <w:noProof/>
          <w:sz w:val="20"/>
          <w:szCs w:val="20"/>
          <w:lang w:eastAsia="es-GT"/>
        </w:rPr>
        <w:t>Van once (11) folios con el presente,</w:t>
      </w:r>
    </w:p>
    <w:p w14:paraId="1B53878A" w14:textId="77777777" w:rsidR="00745213" w:rsidRPr="003643E3" w:rsidRDefault="00745213" w:rsidP="00D25F4F">
      <w:pPr>
        <w:jc w:val="both"/>
        <w:rPr>
          <w:noProof/>
          <w:sz w:val="20"/>
          <w:szCs w:val="20"/>
          <w:lang w:eastAsia="es-GT"/>
        </w:rPr>
      </w:pPr>
    </w:p>
    <w:p w14:paraId="6FF0674B" w14:textId="35A2A8F5" w:rsidR="00AD1544" w:rsidRPr="003643E3" w:rsidRDefault="00745213" w:rsidP="00D25F4F">
      <w:pPr>
        <w:jc w:val="both"/>
        <w:rPr>
          <w:color w:val="548DD4" w:themeColor="text2" w:themeTint="99"/>
          <w:sz w:val="20"/>
          <w:szCs w:val="20"/>
        </w:rPr>
      </w:pPr>
      <w:r w:rsidRPr="003643E3">
        <w:rPr>
          <w:noProof/>
          <w:sz w:val="20"/>
          <w:szCs w:val="20"/>
          <w:lang w:eastAsia="es-GT"/>
        </w:rPr>
        <w:t xml:space="preserve">Deferentemente, </w:t>
      </w:r>
      <w:r w:rsidR="00DC0437" w:rsidRPr="003643E3">
        <w:rPr>
          <w:color w:val="548DD4" w:themeColor="text2" w:themeTint="99"/>
          <w:sz w:val="20"/>
          <w:szCs w:val="20"/>
        </w:rPr>
        <w:br w:type="page"/>
      </w:r>
    </w:p>
    <w:p w14:paraId="5608C675" w14:textId="77777777" w:rsidR="00DC0437" w:rsidRDefault="00DC0437" w:rsidP="00F71C31">
      <w:pPr>
        <w:rPr>
          <w:color w:val="548DD4" w:themeColor="text2" w:themeTint="99"/>
          <w:sz w:val="16"/>
          <w:szCs w:val="16"/>
        </w:rPr>
      </w:pPr>
    </w:p>
    <w:p w14:paraId="29B25D02" w14:textId="302FEC34" w:rsidR="00AD1544" w:rsidRDefault="00AD1544">
      <w:pPr>
        <w:rPr>
          <w:color w:val="548DD4" w:themeColor="text2" w:themeTint="99"/>
          <w:sz w:val="16"/>
          <w:szCs w:val="16"/>
        </w:rPr>
      </w:pPr>
      <w:r>
        <w:rPr>
          <w:color w:val="548DD4" w:themeColor="text2" w:themeTint="99"/>
          <w:sz w:val="16"/>
          <w:szCs w:val="16"/>
        </w:rPr>
        <w:br w:type="page"/>
      </w:r>
    </w:p>
    <w:p w14:paraId="398546F4" w14:textId="77777777" w:rsidR="00DC0437" w:rsidRDefault="00DC0437" w:rsidP="00F71C31">
      <w:pPr>
        <w:rPr>
          <w:color w:val="548DD4" w:themeColor="text2" w:themeTint="99"/>
          <w:sz w:val="16"/>
          <w:szCs w:val="16"/>
        </w:rPr>
      </w:pPr>
    </w:p>
    <w:p w14:paraId="48FFE418" w14:textId="77777777" w:rsidR="00AD1544" w:rsidRDefault="00AD1544" w:rsidP="00F71C31">
      <w:pPr>
        <w:rPr>
          <w:color w:val="548DD4" w:themeColor="text2" w:themeTint="99"/>
          <w:sz w:val="16"/>
          <w:szCs w:val="16"/>
        </w:rPr>
      </w:pPr>
    </w:p>
    <w:p w14:paraId="1BDE4450" w14:textId="77777777" w:rsidR="00AD1544" w:rsidRDefault="00AD1544" w:rsidP="00F71C31">
      <w:pPr>
        <w:rPr>
          <w:color w:val="548DD4" w:themeColor="text2" w:themeTint="99"/>
          <w:sz w:val="16"/>
          <w:szCs w:val="16"/>
        </w:rPr>
      </w:pPr>
    </w:p>
    <w:p w14:paraId="38EF7180" w14:textId="77777777" w:rsidR="00AD1544" w:rsidRDefault="00AD1544" w:rsidP="00F71C31">
      <w:pPr>
        <w:rPr>
          <w:color w:val="548DD4" w:themeColor="text2" w:themeTint="99"/>
          <w:sz w:val="16"/>
          <w:szCs w:val="16"/>
        </w:rPr>
      </w:pPr>
    </w:p>
    <w:p w14:paraId="0CFB2C23" w14:textId="77777777" w:rsidR="00A75B8D" w:rsidRDefault="00A75B8D" w:rsidP="00F71C31">
      <w:pPr>
        <w:rPr>
          <w:sz w:val="20"/>
          <w:szCs w:val="20"/>
        </w:rPr>
      </w:pPr>
    </w:p>
    <w:p w14:paraId="1AD8FF6D" w14:textId="77777777" w:rsidR="00A75B8D" w:rsidRDefault="00A75B8D" w:rsidP="00F71C31">
      <w:pPr>
        <w:rPr>
          <w:sz w:val="20"/>
          <w:szCs w:val="20"/>
        </w:rPr>
      </w:pPr>
    </w:p>
    <w:p w14:paraId="11CBC1BB" w14:textId="77777777" w:rsidR="00A75B8D" w:rsidRDefault="00A75B8D" w:rsidP="00F71C31">
      <w:pPr>
        <w:rPr>
          <w:sz w:val="20"/>
          <w:szCs w:val="20"/>
        </w:rPr>
      </w:pPr>
    </w:p>
    <w:p w14:paraId="50D3E133" w14:textId="77777777" w:rsidR="00A75B8D" w:rsidRDefault="00A75B8D" w:rsidP="00F71C31">
      <w:pPr>
        <w:rPr>
          <w:sz w:val="20"/>
          <w:szCs w:val="20"/>
        </w:rPr>
      </w:pPr>
    </w:p>
    <w:p w14:paraId="6B733931" w14:textId="77777777" w:rsidR="00A75B8D" w:rsidRDefault="00A75B8D" w:rsidP="00F71C31">
      <w:pPr>
        <w:rPr>
          <w:sz w:val="20"/>
          <w:szCs w:val="20"/>
        </w:rPr>
      </w:pPr>
    </w:p>
    <w:p w14:paraId="3E65FA92" w14:textId="7E436F2D" w:rsidR="00A75B8D" w:rsidRDefault="00A75B8D" w:rsidP="00F71C31">
      <w:pPr>
        <w:rPr>
          <w:sz w:val="20"/>
          <w:szCs w:val="20"/>
        </w:rPr>
      </w:pPr>
    </w:p>
    <w:p w14:paraId="694A90EC" w14:textId="77777777" w:rsidR="00A75B8D" w:rsidRDefault="00A75B8D" w:rsidP="00F71C31">
      <w:pPr>
        <w:rPr>
          <w:sz w:val="20"/>
          <w:szCs w:val="20"/>
        </w:rPr>
      </w:pPr>
    </w:p>
    <w:sectPr w:rsidR="00A75B8D" w:rsidSect="0010731E">
      <w:headerReference w:type="default" r:id="rId16"/>
      <w:footerReference w:type="default" r:id="rId17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0E4EA" w14:textId="77777777" w:rsidR="00270A90" w:rsidRDefault="00270A90" w:rsidP="00C20E29">
      <w:r>
        <w:separator/>
      </w:r>
    </w:p>
  </w:endnote>
  <w:endnote w:type="continuationSeparator" w:id="0">
    <w:p w14:paraId="4916C642" w14:textId="77777777" w:rsidR="00270A90" w:rsidRDefault="00270A90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4737F685" w:rsidR="00C16054" w:rsidRDefault="00C16054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30625A29" wp14:editId="3E6C9602">
          <wp:simplePos x="0" y="0"/>
          <wp:positionH relativeFrom="column">
            <wp:posOffset>-990600</wp:posOffset>
          </wp:positionH>
          <wp:positionV relativeFrom="paragraph">
            <wp:posOffset>-393065</wp:posOffset>
          </wp:positionV>
          <wp:extent cx="1391920" cy="622300"/>
          <wp:effectExtent l="0" t="0" r="0" b="6350"/>
          <wp:wrapNone/>
          <wp:docPr id="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8F92AE0">
              <wp:simplePos x="0" y="0"/>
              <wp:positionH relativeFrom="column">
                <wp:posOffset>685800</wp:posOffset>
              </wp:positionH>
              <wp:positionV relativeFrom="paragraph">
                <wp:posOffset>-286385</wp:posOffset>
              </wp:positionV>
              <wp:extent cx="59436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6E21F56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36ED7034">
              <wp:simplePos x="0" y="0"/>
              <wp:positionH relativeFrom="column">
                <wp:posOffset>1371600</wp:posOffset>
              </wp:positionH>
              <wp:positionV relativeFrom="paragraph">
                <wp:posOffset>-172085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48C0E316" w:rsidR="00C16054" w:rsidRDefault="00C16054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14:paraId="30C79FA9" w14:textId="0F6B5C0E" w:rsidR="00C16054" w:rsidRPr="00C20E29" w:rsidRDefault="00C16054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2413 7000, extensión 7077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08pt;margin-top:-13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nubbD98AAAAKAQAADwAAAAAA&#10;AAAAAAAAAAADBQAAZHJzL2Rvd25yZXYueG1sUEsFBgAAAAAEAAQA8wAAAA8GAAAAAA==&#10;" filled="f" stroked="f">
              <v:textbox>
                <w:txbxContent>
                  <w:p w14:paraId="39D9F265" w14:textId="48C0E316" w:rsidR="00C16054" w:rsidRDefault="00C16054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14:paraId="30C79FA9" w14:textId="0F6B5C0E" w:rsidR="00C16054" w:rsidRPr="00C20E29" w:rsidRDefault="00C16054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2413 7000, extensión 7077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9F7A3" w14:textId="77777777" w:rsidR="00270A90" w:rsidRDefault="00270A90" w:rsidP="00C20E29">
      <w:r>
        <w:separator/>
      </w:r>
    </w:p>
  </w:footnote>
  <w:footnote w:type="continuationSeparator" w:id="0">
    <w:p w14:paraId="3F1C86C1" w14:textId="77777777" w:rsidR="00270A90" w:rsidRDefault="00270A90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1B8D5F4D" w:rsidR="00C16054" w:rsidRDefault="00C1605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67C683EB" wp14:editId="22C96C2E">
          <wp:simplePos x="0" y="0"/>
          <wp:positionH relativeFrom="column">
            <wp:posOffset>1739900</wp:posOffset>
          </wp:positionH>
          <wp:positionV relativeFrom="paragraph">
            <wp:posOffset>-17145</wp:posOffset>
          </wp:positionV>
          <wp:extent cx="914037" cy="799782"/>
          <wp:effectExtent l="0" t="0" r="635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49EAAA49">
          <wp:simplePos x="0" y="0"/>
          <wp:positionH relativeFrom="column">
            <wp:posOffset>-800100</wp:posOffset>
          </wp:positionH>
          <wp:positionV relativeFrom="paragraph">
            <wp:posOffset>7620</wp:posOffset>
          </wp:positionV>
          <wp:extent cx="2399665" cy="737850"/>
          <wp:effectExtent l="0" t="0" r="0" b="0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6665C362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B1EDA" w14:textId="177F6A8F" w:rsidR="00C16054" w:rsidRDefault="00C16054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Administración Financiera</w:t>
                          </w:r>
                        </w:p>
                        <w:p w14:paraId="5598D1FD" w14:textId="62BCC2BB" w:rsidR="00C16054" w:rsidRPr="00711D07" w:rsidRDefault="00C16054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Presupuesto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61BB1EDA" w14:textId="177F6A8F" w:rsidR="00C16054" w:rsidRDefault="00C16054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Administración Financiera</w:t>
                    </w:r>
                  </w:p>
                  <w:p w14:paraId="5598D1FD" w14:textId="62BCC2BB" w:rsidR="00C16054" w:rsidRPr="00711D07" w:rsidRDefault="00C16054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Presupuesto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859"/>
    <w:multiLevelType w:val="hybridMultilevel"/>
    <w:tmpl w:val="F9B8CB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A3ACD"/>
    <w:multiLevelType w:val="hybridMultilevel"/>
    <w:tmpl w:val="388A789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17B0F"/>
    <w:multiLevelType w:val="hybridMultilevel"/>
    <w:tmpl w:val="633A10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A1B7B"/>
    <w:multiLevelType w:val="hybridMultilevel"/>
    <w:tmpl w:val="C722E54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487"/>
    <w:multiLevelType w:val="hybridMultilevel"/>
    <w:tmpl w:val="DA42D03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1E596D"/>
    <w:multiLevelType w:val="hybridMultilevel"/>
    <w:tmpl w:val="F9B8CB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826DD"/>
    <w:multiLevelType w:val="hybridMultilevel"/>
    <w:tmpl w:val="46BE42F6"/>
    <w:lvl w:ilvl="0" w:tplc="100A0017">
      <w:start w:val="1"/>
      <w:numFmt w:val="lowerLetter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73B3"/>
    <w:multiLevelType w:val="hybridMultilevel"/>
    <w:tmpl w:val="FA3EA5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033E7"/>
    <w:multiLevelType w:val="hybridMultilevel"/>
    <w:tmpl w:val="CED8E85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F0439"/>
    <w:multiLevelType w:val="hybridMultilevel"/>
    <w:tmpl w:val="8FAAFC66"/>
    <w:lvl w:ilvl="0" w:tplc="10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994279"/>
    <w:multiLevelType w:val="hybridMultilevel"/>
    <w:tmpl w:val="B32077F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F2F84"/>
    <w:multiLevelType w:val="hybridMultilevel"/>
    <w:tmpl w:val="8FAAFC66"/>
    <w:lvl w:ilvl="0" w:tplc="10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1E12A2"/>
    <w:multiLevelType w:val="multilevel"/>
    <w:tmpl w:val="1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>
    <w:nsid w:val="71620F77"/>
    <w:multiLevelType w:val="hybridMultilevel"/>
    <w:tmpl w:val="B04A90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5088B"/>
    <w:multiLevelType w:val="hybridMultilevel"/>
    <w:tmpl w:val="61B615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37783"/>
    <w:multiLevelType w:val="hybridMultilevel"/>
    <w:tmpl w:val="69520CC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A0CA3"/>
    <w:multiLevelType w:val="hybridMultilevel"/>
    <w:tmpl w:val="FB82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4"/>
  </w:num>
  <w:num w:numId="7">
    <w:abstractNumId w:val="13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0"/>
  </w:num>
  <w:num w:numId="14">
    <w:abstractNumId w:val="15"/>
  </w:num>
  <w:num w:numId="15">
    <w:abstractNumId w:val="6"/>
  </w:num>
  <w:num w:numId="16">
    <w:abstractNumId w:val="7"/>
  </w:num>
  <w:num w:numId="17">
    <w:abstractNumId w:val="16"/>
  </w:num>
  <w:num w:numId="18">
    <w:abstractNumId w:val="1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30068"/>
    <w:rsid w:val="00030B89"/>
    <w:rsid w:val="00061536"/>
    <w:rsid w:val="00074CE2"/>
    <w:rsid w:val="00081024"/>
    <w:rsid w:val="00081898"/>
    <w:rsid w:val="00082C52"/>
    <w:rsid w:val="0008536E"/>
    <w:rsid w:val="00086DED"/>
    <w:rsid w:val="000A2C9C"/>
    <w:rsid w:val="000A4EA7"/>
    <w:rsid w:val="000B09D0"/>
    <w:rsid w:val="000B1EB0"/>
    <w:rsid w:val="000B5F3F"/>
    <w:rsid w:val="000C0922"/>
    <w:rsid w:val="000C71C7"/>
    <w:rsid w:val="000E0B84"/>
    <w:rsid w:val="000E62B4"/>
    <w:rsid w:val="0010554B"/>
    <w:rsid w:val="0010731E"/>
    <w:rsid w:val="00136C90"/>
    <w:rsid w:val="00141A85"/>
    <w:rsid w:val="00146C6F"/>
    <w:rsid w:val="00150ED4"/>
    <w:rsid w:val="001633AA"/>
    <w:rsid w:val="001831B8"/>
    <w:rsid w:val="0019048E"/>
    <w:rsid w:val="001A6A84"/>
    <w:rsid w:val="001C689D"/>
    <w:rsid w:val="001D1155"/>
    <w:rsid w:val="001D4AB2"/>
    <w:rsid w:val="001E3603"/>
    <w:rsid w:val="001F1558"/>
    <w:rsid w:val="00200236"/>
    <w:rsid w:val="00206FB1"/>
    <w:rsid w:val="00231717"/>
    <w:rsid w:val="002329F5"/>
    <w:rsid w:val="00233BF5"/>
    <w:rsid w:val="00246A5F"/>
    <w:rsid w:val="002474BC"/>
    <w:rsid w:val="00254702"/>
    <w:rsid w:val="00270A90"/>
    <w:rsid w:val="002744C5"/>
    <w:rsid w:val="00274FC5"/>
    <w:rsid w:val="00280A58"/>
    <w:rsid w:val="0028197D"/>
    <w:rsid w:val="00296EF1"/>
    <w:rsid w:val="002A530A"/>
    <w:rsid w:val="002B1C77"/>
    <w:rsid w:val="002B34E2"/>
    <w:rsid w:val="002B4FD6"/>
    <w:rsid w:val="002B6DC2"/>
    <w:rsid w:val="002C0EAA"/>
    <w:rsid w:val="002F0A96"/>
    <w:rsid w:val="002F1640"/>
    <w:rsid w:val="002F245A"/>
    <w:rsid w:val="00310BB9"/>
    <w:rsid w:val="00325C03"/>
    <w:rsid w:val="003264ED"/>
    <w:rsid w:val="00343635"/>
    <w:rsid w:val="0035116F"/>
    <w:rsid w:val="00354242"/>
    <w:rsid w:val="00355174"/>
    <w:rsid w:val="003624E9"/>
    <w:rsid w:val="003643E3"/>
    <w:rsid w:val="00364BCB"/>
    <w:rsid w:val="00371AC6"/>
    <w:rsid w:val="003771DF"/>
    <w:rsid w:val="00381F11"/>
    <w:rsid w:val="00390834"/>
    <w:rsid w:val="00392AD7"/>
    <w:rsid w:val="003961EE"/>
    <w:rsid w:val="003A0A75"/>
    <w:rsid w:val="003C3CFF"/>
    <w:rsid w:val="003C55BB"/>
    <w:rsid w:val="003E57CA"/>
    <w:rsid w:val="003F456A"/>
    <w:rsid w:val="00400C0E"/>
    <w:rsid w:val="00403CE3"/>
    <w:rsid w:val="00413F0C"/>
    <w:rsid w:val="00425610"/>
    <w:rsid w:val="00427E92"/>
    <w:rsid w:val="00444D5B"/>
    <w:rsid w:val="00462887"/>
    <w:rsid w:val="00470E0B"/>
    <w:rsid w:val="00477760"/>
    <w:rsid w:val="00480A1A"/>
    <w:rsid w:val="00481045"/>
    <w:rsid w:val="004A674C"/>
    <w:rsid w:val="004D512B"/>
    <w:rsid w:val="004D5778"/>
    <w:rsid w:val="004E57A0"/>
    <w:rsid w:val="004F4287"/>
    <w:rsid w:val="00501EE1"/>
    <w:rsid w:val="00501FF2"/>
    <w:rsid w:val="00522121"/>
    <w:rsid w:val="00542873"/>
    <w:rsid w:val="0054598E"/>
    <w:rsid w:val="00546E53"/>
    <w:rsid w:val="00564CAC"/>
    <w:rsid w:val="00566E87"/>
    <w:rsid w:val="005701D4"/>
    <w:rsid w:val="005778EA"/>
    <w:rsid w:val="00584254"/>
    <w:rsid w:val="00585400"/>
    <w:rsid w:val="00591145"/>
    <w:rsid w:val="005920B2"/>
    <w:rsid w:val="00597AF1"/>
    <w:rsid w:val="005A1F6E"/>
    <w:rsid w:val="005B1B71"/>
    <w:rsid w:val="005B7F21"/>
    <w:rsid w:val="005C6945"/>
    <w:rsid w:val="005D14C9"/>
    <w:rsid w:val="005D74A6"/>
    <w:rsid w:val="005E099A"/>
    <w:rsid w:val="005F1DD0"/>
    <w:rsid w:val="00606557"/>
    <w:rsid w:val="006234FE"/>
    <w:rsid w:val="00647093"/>
    <w:rsid w:val="006511D5"/>
    <w:rsid w:val="006529D9"/>
    <w:rsid w:val="00673BF5"/>
    <w:rsid w:val="0067516A"/>
    <w:rsid w:val="006775ED"/>
    <w:rsid w:val="006A22EB"/>
    <w:rsid w:val="006B1B1D"/>
    <w:rsid w:val="006B438A"/>
    <w:rsid w:val="006C6843"/>
    <w:rsid w:val="006C7E93"/>
    <w:rsid w:val="006F27FF"/>
    <w:rsid w:val="006F46C2"/>
    <w:rsid w:val="00702105"/>
    <w:rsid w:val="00710590"/>
    <w:rsid w:val="00711D07"/>
    <w:rsid w:val="00715B78"/>
    <w:rsid w:val="00724119"/>
    <w:rsid w:val="007261BD"/>
    <w:rsid w:val="00734BD1"/>
    <w:rsid w:val="0074099C"/>
    <w:rsid w:val="0074301F"/>
    <w:rsid w:val="00745213"/>
    <w:rsid w:val="007536F4"/>
    <w:rsid w:val="00762C46"/>
    <w:rsid w:val="007679E9"/>
    <w:rsid w:val="00767ABE"/>
    <w:rsid w:val="0077439A"/>
    <w:rsid w:val="00777126"/>
    <w:rsid w:val="00780F39"/>
    <w:rsid w:val="00787A34"/>
    <w:rsid w:val="007A06F9"/>
    <w:rsid w:val="007B056B"/>
    <w:rsid w:val="007B69C3"/>
    <w:rsid w:val="007B6D3B"/>
    <w:rsid w:val="007C46D0"/>
    <w:rsid w:val="007C67B5"/>
    <w:rsid w:val="007D2D86"/>
    <w:rsid w:val="007D305A"/>
    <w:rsid w:val="007E0885"/>
    <w:rsid w:val="007F43DA"/>
    <w:rsid w:val="00817E12"/>
    <w:rsid w:val="00822071"/>
    <w:rsid w:val="00823F60"/>
    <w:rsid w:val="008419E3"/>
    <w:rsid w:val="00841A15"/>
    <w:rsid w:val="00843D96"/>
    <w:rsid w:val="00850B4C"/>
    <w:rsid w:val="00855A2B"/>
    <w:rsid w:val="0087164F"/>
    <w:rsid w:val="00871C3A"/>
    <w:rsid w:val="008815DA"/>
    <w:rsid w:val="00885BFC"/>
    <w:rsid w:val="00885CD5"/>
    <w:rsid w:val="0089025A"/>
    <w:rsid w:val="0089306A"/>
    <w:rsid w:val="008A41B5"/>
    <w:rsid w:val="008B27DF"/>
    <w:rsid w:val="008C03DB"/>
    <w:rsid w:val="008C494D"/>
    <w:rsid w:val="008C5FD4"/>
    <w:rsid w:val="008D6B86"/>
    <w:rsid w:val="008D7F3C"/>
    <w:rsid w:val="008F03BA"/>
    <w:rsid w:val="008F1C87"/>
    <w:rsid w:val="008F38E8"/>
    <w:rsid w:val="008F43FF"/>
    <w:rsid w:val="00902616"/>
    <w:rsid w:val="00910568"/>
    <w:rsid w:val="00910F6F"/>
    <w:rsid w:val="0091406D"/>
    <w:rsid w:val="00920E16"/>
    <w:rsid w:val="00935329"/>
    <w:rsid w:val="00942145"/>
    <w:rsid w:val="0097036D"/>
    <w:rsid w:val="009848F8"/>
    <w:rsid w:val="009952ED"/>
    <w:rsid w:val="009B5BE9"/>
    <w:rsid w:val="009C5462"/>
    <w:rsid w:val="009D51C0"/>
    <w:rsid w:val="009D605E"/>
    <w:rsid w:val="009D6D31"/>
    <w:rsid w:val="009E32D0"/>
    <w:rsid w:val="009F153A"/>
    <w:rsid w:val="009F5FD9"/>
    <w:rsid w:val="009F762D"/>
    <w:rsid w:val="00A02444"/>
    <w:rsid w:val="00A02D61"/>
    <w:rsid w:val="00A0380B"/>
    <w:rsid w:val="00A04B4D"/>
    <w:rsid w:val="00A12F5A"/>
    <w:rsid w:val="00A13769"/>
    <w:rsid w:val="00A13BCC"/>
    <w:rsid w:val="00A16FC0"/>
    <w:rsid w:val="00A21F2F"/>
    <w:rsid w:val="00A31FBC"/>
    <w:rsid w:val="00A348D7"/>
    <w:rsid w:val="00A407C0"/>
    <w:rsid w:val="00A54702"/>
    <w:rsid w:val="00A75B8D"/>
    <w:rsid w:val="00A82CC4"/>
    <w:rsid w:val="00A95D77"/>
    <w:rsid w:val="00AA6E7B"/>
    <w:rsid w:val="00AC00C5"/>
    <w:rsid w:val="00AC1FFD"/>
    <w:rsid w:val="00AC6ADE"/>
    <w:rsid w:val="00AD1544"/>
    <w:rsid w:val="00AD3F95"/>
    <w:rsid w:val="00AD5729"/>
    <w:rsid w:val="00AD6BD2"/>
    <w:rsid w:val="00AE56AB"/>
    <w:rsid w:val="00AF63E2"/>
    <w:rsid w:val="00AF6CAE"/>
    <w:rsid w:val="00AF7BE6"/>
    <w:rsid w:val="00B0474F"/>
    <w:rsid w:val="00B12B80"/>
    <w:rsid w:val="00B16E9E"/>
    <w:rsid w:val="00B22319"/>
    <w:rsid w:val="00B24A8F"/>
    <w:rsid w:val="00B30D15"/>
    <w:rsid w:val="00B31072"/>
    <w:rsid w:val="00B5168C"/>
    <w:rsid w:val="00B731EE"/>
    <w:rsid w:val="00B82313"/>
    <w:rsid w:val="00B82B77"/>
    <w:rsid w:val="00B93416"/>
    <w:rsid w:val="00B95CF1"/>
    <w:rsid w:val="00BC03DF"/>
    <w:rsid w:val="00BE1849"/>
    <w:rsid w:val="00BF0746"/>
    <w:rsid w:val="00BF592B"/>
    <w:rsid w:val="00C0167B"/>
    <w:rsid w:val="00C16054"/>
    <w:rsid w:val="00C20E29"/>
    <w:rsid w:val="00C3020E"/>
    <w:rsid w:val="00C43540"/>
    <w:rsid w:val="00C56435"/>
    <w:rsid w:val="00C6368B"/>
    <w:rsid w:val="00C71943"/>
    <w:rsid w:val="00C71B0F"/>
    <w:rsid w:val="00C75AC7"/>
    <w:rsid w:val="00C933B3"/>
    <w:rsid w:val="00CA5A3F"/>
    <w:rsid w:val="00CB2E2D"/>
    <w:rsid w:val="00CC067C"/>
    <w:rsid w:val="00CC06FC"/>
    <w:rsid w:val="00CD439A"/>
    <w:rsid w:val="00CE25D5"/>
    <w:rsid w:val="00CE43AC"/>
    <w:rsid w:val="00D22A89"/>
    <w:rsid w:val="00D25F4F"/>
    <w:rsid w:val="00D31105"/>
    <w:rsid w:val="00D330D4"/>
    <w:rsid w:val="00D40E49"/>
    <w:rsid w:val="00D538FD"/>
    <w:rsid w:val="00D56C6A"/>
    <w:rsid w:val="00D64902"/>
    <w:rsid w:val="00D64F0B"/>
    <w:rsid w:val="00D81643"/>
    <w:rsid w:val="00D91AA1"/>
    <w:rsid w:val="00D93C1C"/>
    <w:rsid w:val="00D94E2F"/>
    <w:rsid w:val="00DA1423"/>
    <w:rsid w:val="00DC0437"/>
    <w:rsid w:val="00DC111C"/>
    <w:rsid w:val="00DC4ACA"/>
    <w:rsid w:val="00DC766B"/>
    <w:rsid w:val="00DD0141"/>
    <w:rsid w:val="00DF275E"/>
    <w:rsid w:val="00DF281F"/>
    <w:rsid w:val="00E032B9"/>
    <w:rsid w:val="00E13B59"/>
    <w:rsid w:val="00E14E04"/>
    <w:rsid w:val="00E21E78"/>
    <w:rsid w:val="00E23935"/>
    <w:rsid w:val="00E2584B"/>
    <w:rsid w:val="00E26805"/>
    <w:rsid w:val="00E307D0"/>
    <w:rsid w:val="00E33D91"/>
    <w:rsid w:val="00E53C6F"/>
    <w:rsid w:val="00E559FC"/>
    <w:rsid w:val="00E60A0C"/>
    <w:rsid w:val="00E67357"/>
    <w:rsid w:val="00E7319B"/>
    <w:rsid w:val="00E73FD5"/>
    <w:rsid w:val="00E74F13"/>
    <w:rsid w:val="00E91650"/>
    <w:rsid w:val="00EA2965"/>
    <w:rsid w:val="00EA2CFF"/>
    <w:rsid w:val="00EB0CC2"/>
    <w:rsid w:val="00EB359F"/>
    <w:rsid w:val="00EC42E0"/>
    <w:rsid w:val="00EE5456"/>
    <w:rsid w:val="00EF25BA"/>
    <w:rsid w:val="00EF677B"/>
    <w:rsid w:val="00F13BDE"/>
    <w:rsid w:val="00F1567C"/>
    <w:rsid w:val="00F16DEF"/>
    <w:rsid w:val="00F20C28"/>
    <w:rsid w:val="00F2754D"/>
    <w:rsid w:val="00F3385A"/>
    <w:rsid w:val="00F36C45"/>
    <w:rsid w:val="00F406EF"/>
    <w:rsid w:val="00F4201A"/>
    <w:rsid w:val="00F532F7"/>
    <w:rsid w:val="00F60ADB"/>
    <w:rsid w:val="00F67107"/>
    <w:rsid w:val="00F67F93"/>
    <w:rsid w:val="00F71C31"/>
    <w:rsid w:val="00F766D9"/>
    <w:rsid w:val="00F8427A"/>
    <w:rsid w:val="00FB052E"/>
    <w:rsid w:val="00FB2160"/>
    <w:rsid w:val="00FC0BCF"/>
    <w:rsid w:val="00FC1466"/>
    <w:rsid w:val="00FC31DB"/>
    <w:rsid w:val="00FD2A24"/>
    <w:rsid w:val="00FD49D1"/>
    <w:rsid w:val="00FE02FA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427A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427A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427A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27A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27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27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27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27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27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28197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84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8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4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2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2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2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2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2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38E8"/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38E8"/>
    <w:rPr>
      <w:rFonts w:eastAsiaTheme="minorHAnsi"/>
      <w:sz w:val="20"/>
      <w:szCs w:val="20"/>
    </w:rPr>
  </w:style>
  <w:style w:type="paragraph" w:styleId="Sinespaciado">
    <w:name w:val="No Spacing"/>
    <w:uiPriority w:val="1"/>
    <w:qFormat/>
    <w:rsid w:val="008F38E8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8F38E8"/>
  </w:style>
  <w:style w:type="paragraph" w:customStyle="1" w:styleId="Default">
    <w:name w:val="Default"/>
    <w:uiPriority w:val="99"/>
    <w:semiHidden/>
    <w:rsid w:val="008F38E8"/>
    <w:pPr>
      <w:autoSpaceDE w:val="0"/>
      <w:autoSpaceDN w:val="0"/>
      <w:adjustRightInd w:val="0"/>
    </w:pPr>
    <w:rPr>
      <w:rFonts w:ascii="Arial" w:hAnsi="Arial" w:cs="Arial"/>
      <w:color w:val="00000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8F38E8"/>
    <w:rPr>
      <w:vertAlign w:val="superscript"/>
    </w:rPr>
  </w:style>
  <w:style w:type="table" w:styleId="Tablaconcuadrcula">
    <w:name w:val="Table Grid"/>
    <w:basedOn w:val="Tablanormal"/>
    <w:uiPriority w:val="59"/>
    <w:rsid w:val="008F38E8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8F38E8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8F38E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2">
    <w:name w:val="Light Shading Accent 2"/>
    <w:basedOn w:val="Tablanormal"/>
    <w:uiPriority w:val="60"/>
    <w:rsid w:val="008F38E8"/>
    <w:rPr>
      <w:rFonts w:eastAsiaTheme="minorHAnsi"/>
      <w:color w:val="943634" w:themeColor="accent2" w:themeShade="BF"/>
      <w:lang w:val="es-ES_tradnl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2">
    <w:name w:val="Light List Accent 2"/>
    <w:basedOn w:val="Tablanormal"/>
    <w:uiPriority w:val="61"/>
    <w:rsid w:val="008F38E8"/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8F38E8"/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8F38E8"/>
    <w:pPr>
      <w:jc w:val="center"/>
    </w:pPr>
    <w:rPr>
      <w:sz w:val="28"/>
      <w:szCs w:val="22"/>
    </w:rPr>
    <w:tblPr>
      <w:tblInd w:w="0" w:type="nil"/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hint="default"/>
        <w:b w:val="0"/>
        <w:i w:val="0"/>
        <w:caps/>
        <w:smallCaps w:val="0"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io1">
    <w:name w:val="Calendario 1"/>
    <w:basedOn w:val="Tablanormal"/>
    <w:uiPriority w:val="99"/>
    <w:qFormat/>
    <w:rsid w:val="008F38E8"/>
    <w:rPr>
      <w:sz w:val="22"/>
      <w:szCs w:val="22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Theme="minorHAnsi" w:hAnsiTheme="minorHAns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F2754D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427A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427A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427A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27A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27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27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27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27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27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28197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84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8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4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2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2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2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2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2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38E8"/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38E8"/>
    <w:rPr>
      <w:rFonts w:eastAsiaTheme="minorHAnsi"/>
      <w:sz w:val="20"/>
      <w:szCs w:val="20"/>
    </w:rPr>
  </w:style>
  <w:style w:type="paragraph" w:styleId="Sinespaciado">
    <w:name w:val="No Spacing"/>
    <w:uiPriority w:val="1"/>
    <w:qFormat/>
    <w:rsid w:val="008F38E8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8F38E8"/>
  </w:style>
  <w:style w:type="paragraph" w:customStyle="1" w:styleId="Default">
    <w:name w:val="Default"/>
    <w:uiPriority w:val="99"/>
    <w:semiHidden/>
    <w:rsid w:val="008F38E8"/>
    <w:pPr>
      <w:autoSpaceDE w:val="0"/>
      <w:autoSpaceDN w:val="0"/>
      <w:adjustRightInd w:val="0"/>
    </w:pPr>
    <w:rPr>
      <w:rFonts w:ascii="Arial" w:hAnsi="Arial" w:cs="Arial"/>
      <w:color w:val="00000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8F38E8"/>
    <w:rPr>
      <w:vertAlign w:val="superscript"/>
    </w:rPr>
  </w:style>
  <w:style w:type="table" w:styleId="Tablaconcuadrcula">
    <w:name w:val="Table Grid"/>
    <w:basedOn w:val="Tablanormal"/>
    <w:uiPriority w:val="59"/>
    <w:rsid w:val="008F38E8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8F38E8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8F38E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2">
    <w:name w:val="Light Shading Accent 2"/>
    <w:basedOn w:val="Tablanormal"/>
    <w:uiPriority w:val="60"/>
    <w:rsid w:val="008F38E8"/>
    <w:rPr>
      <w:rFonts w:eastAsiaTheme="minorHAnsi"/>
      <w:color w:val="943634" w:themeColor="accent2" w:themeShade="BF"/>
      <w:lang w:val="es-ES_tradnl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2">
    <w:name w:val="Light List Accent 2"/>
    <w:basedOn w:val="Tablanormal"/>
    <w:uiPriority w:val="61"/>
    <w:rsid w:val="008F38E8"/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8F38E8"/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8F38E8"/>
    <w:pPr>
      <w:jc w:val="center"/>
    </w:pPr>
    <w:rPr>
      <w:sz w:val="28"/>
      <w:szCs w:val="22"/>
    </w:rPr>
    <w:tblPr>
      <w:tblInd w:w="0" w:type="nil"/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hint="default"/>
        <w:b w:val="0"/>
        <w:i w:val="0"/>
        <w:caps/>
        <w:smallCaps w:val="0"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io1">
    <w:name w:val="Calendario 1"/>
    <w:basedOn w:val="Tablanormal"/>
    <w:uiPriority w:val="99"/>
    <w:qFormat/>
    <w:rsid w:val="008F38E8"/>
    <w:rPr>
      <w:sz w:val="22"/>
      <w:szCs w:val="22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Theme="minorHAnsi" w:hAnsiTheme="minorHAns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F2754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INFORMES%20VARIOS%20A&#209;O%202021\4)%20INF%20DE%20EJEC%20PPTARIA\5)%20INF%20DE%20EJEC%20PPTRIA%20MAYO%20DE%202021\VARIACI&#211;N%20DE%20LA%20EJ%20PPTARIA%20A%20MAYO%20DE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INFORMES%20VARIOS%20A&#209;O%202021\4)%20INF%20DE%20EJEC%20PPTARIA\5)%20INF%20DE%20EJEC%20PPTRIA%20MAYO%20DE%202021\EJXTIPOXSTPO%20DE%20GTO%20A%20MY%20202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INFORMES%20VARIOS%20A&#209;O%202021\4)%20INF%20DE%20EJEC%20PPTARIA\5)%20INF%20DE%20EJEC%20PPTRIA%20MAYO%20DE%202021\EJXTIPOXSTPO%20DE%20GTO%20A%20MY%20202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EJECUCI&#211;N%20POR%20PROGRAMA%20MAYO%20202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ownloads\EJECUCI&#211;N%20POR%20GRUPO%20DE%20GASTO%20A%20MAYO%20202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EJECUCI&#211;N%20POR%20GRUPO%20DE%20GASTO%20MAYO%20202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ownloads\EJECUCI&#211;N%20POR%20PROGRAMA%20A%20MAYO%20DE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 sz="1000"/>
              <a:t>Ministerio</a:t>
            </a:r>
            <a:r>
              <a:rPr lang="es-GT" sz="1000" baseline="0"/>
              <a:t> de Agricultura, Ganadería y Alimentación</a:t>
            </a:r>
          </a:p>
          <a:p>
            <a:pPr>
              <a:defRPr/>
            </a:pPr>
            <a:r>
              <a:rPr lang="es-GT" sz="1000" baseline="0"/>
              <a:t>Porcentajes de la variación de la ejecución presupuestaria</a:t>
            </a:r>
          </a:p>
          <a:p>
            <a:pPr>
              <a:defRPr/>
            </a:pPr>
            <a:r>
              <a:rPr lang="es-GT" sz="1000" baseline="0"/>
              <a:t>Al mes de mayo de 2021</a:t>
            </a:r>
            <a:endParaRPr lang="es-GT" sz="10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Hoja1!$B$12</c:f>
              <c:strCache>
                <c:ptCount val="1"/>
                <c:pt idx="0">
                  <c:v>% EJEC</c:v>
                </c:pt>
              </c:strCache>
            </c:strRef>
          </c:tx>
          <c:marker>
            <c:symbol val="none"/>
          </c:marker>
          <c:cat>
            <c:strRef>
              <c:f>Hoja1!$A$13:$A$17</c:f>
              <c:strCache>
                <c:ptCount val="5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ABRIL</c:v>
                </c:pt>
                <c:pt idx="4">
                  <c:v>MAYO </c:v>
                </c:pt>
              </c:strCache>
            </c:strRef>
          </c:cat>
          <c:val>
            <c:numRef>
              <c:f>Hoja1!$B$13:$B$17</c:f>
              <c:numCache>
                <c:formatCode>General</c:formatCode>
                <c:ptCount val="5"/>
                <c:pt idx="0">
                  <c:v>2.8</c:v>
                </c:pt>
                <c:pt idx="1">
                  <c:v>6.4</c:v>
                </c:pt>
                <c:pt idx="2">
                  <c:v>10.3</c:v>
                </c:pt>
                <c:pt idx="3">
                  <c:v>17.899999999999999</c:v>
                </c:pt>
                <c:pt idx="4">
                  <c:v>21.25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Hoja1!$C$12</c:f>
              <c:strCache>
                <c:ptCount val="1"/>
                <c:pt idx="0">
                  <c:v>VARIACIÓN MENSUAL % DE   EJECUCIÓN</c:v>
                </c:pt>
              </c:strCache>
            </c:strRef>
          </c:tx>
          <c:marker>
            <c:symbol val="none"/>
          </c:marker>
          <c:cat>
            <c:strRef>
              <c:f>Hoja1!$A$13:$A$17</c:f>
              <c:strCache>
                <c:ptCount val="5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ABRIL</c:v>
                </c:pt>
                <c:pt idx="4">
                  <c:v>MAYO </c:v>
                </c:pt>
              </c:strCache>
            </c:strRef>
          </c:cat>
          <c:val>
            <c:numRef>
              <c:f>Hoja1!$C$13:$C$17</c:f>
              <c:numCache>
                <c:formatCode>General</c:formatCode>
                <c:ptCount val="5"/>
                <c:pt idx="1">
                  <c:v>3.6</c:v>
                </c:pt>
                <c:pt idx="2">
                  <c:v>3.91</c:v>
                </c:pt>
                <c:pt idx="3">
                  <c:v>7.65</c:v>
                </c:pt>
                <c:pt idx="4">
                  <c:v>3.3500000000000014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9135232"/>
        <c:axId val="139141120"/>
      </c:lineChart>
      <c:catAx>
        <c:axId val="1391352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s-GT"/>
          </a:p>
        </c:txPr>
        <c:crossAx val="139141120"/>
        <c:crosses val="autoZero"/>
        <c:auto val="1"/>
        <c:lblAlgn val="ctr"/>
        <c:lblOffset val="100"/>
        <c:noMultiLvlLbl val="0"/>
      </c:catAx>
      <c:valAx>
        <c:axId val="1391411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91352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es-G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Sheet1!$B$33</c:f>
              <c:strCache>
                <c:ptCount val="1"/>
                <c:pt idx="0">
                  <c:v>% EJECUCIÓN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9041942879669685E-2"/>
                  <c:y val="6.97534097304453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590465879265092"/>
                  <c:y val="-1.42971711869349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372070586038405E-2"/>
                  <c:y val="0.126211349037906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es-G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Sheet1!$A$34:$A$36</c:f>
              <c:strCache>
                <c:ptCount val="3"/>
                <c:pt idx="0">
                  <c:v>ADMINISTRACIÓN</c:v>
                </c:pt>
                <c:pt idx="1">
                  <c:v>DESARROLLO HUMANO</c:v>
                </c:pt>
                <c:pt idx="2">
                  <c:v>TRANSFERENCIAS CORRIENTES</c:v>
                </c:pt>
              </c:strCache>
            </c:strRef>
          </c:cat>
          <c:val>
            <c:numRef>
              <c:f>Sheet1!$B$34:$B$36</c:f>
              <c:numCache>
                <c:formatCode>#,##0.00</c:formatCode>
                <c:ptCount val="3"/>
                <c:pt idx="0">
                  <c:v>26.412730320540177</c:v>
                </c:pt>
                <c:pt idx="1">
                  <c:v>14.880043855381984</c:v>
                </c:pt>
                <c:pt idx="2">
                  <c:v>26.65245299159233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231287076785406E-2"/>
          <c:y val="0.16819089686959862"/>
          <c:w val="0.79813938052344513"/>
          <c:h val="0.67987836886242881"/>
        </c:manualLayout>
      </c:layout>
      <c:pie3DChart>
        <c:varyColors val="1"/>
        <c:ser>
          <c:idx val="0"/>
          <c:order val="0"/>
          <c:tx>
            <c:strRef>
              <c:f>Sheet1!$B$39</c:f>
              <c:strCache>
                <c:ptCount val="1"/>
                <c:pt idx="0">
                  <c:v>% EJECUCIÓN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7228113550652585"/>
                  <c:y val="0.1035085807374727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404975231338404"/>
                  <c:y val="-6.860550215657555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3196904141248555"/>
                  <c:y val="0.1138080962478121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s-G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Sheet1!$A$40:$A$42</c:f>
              <c:strCache>
                <c:ptCount val="3"/>
                <c:pt idx="0">
                  <c:v>INVERSIÓN FÍSICA</c:v>
                </c:pt>
                <c:pt idx="1">
                  <c:v>TRANSFERENCIAS DE CAPITAL</c:v>
                </c:pt>
                <c:pt idx="2">
                  <c:v>INVERSIÓN FINANCIERA</c:v>
                </c:pt>
              </c:strCache>
            </c:strRef>
          </c:cat>
          <c:val>
            <c:numRef>
              <c:f>Sheet1!$B$40:$B$42</c:f>
              <c:numCache>
                <c:formatCode>#,##0.00</c:formatCode>
                <c:ptCount val="3"/>
                <c:pt idx="0">
                  <c:v>1.5098877069750427</c:v>
                </c:pt>
                <c:pt idx="1">
                  <c:v>33.937898185467859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/>
            </a:pPr>
            <a:r>
              <a:rPr lang="en-US" sz="900" b="0"/>
              <a:t>Ministerio de Agricultura Ganadería</a:t>
            </a:r>
            <a:r>
              <a:rPr lang="en-US" sz="900" b="0" baseline="0"/>
              <a:t> y Alimentación</a:t>
            </a:r>
          </a:p>
          <a:p>
            <a:pPr>
              <a:defRPr b="0"/>
            </a:pPr>
            <a:r>
              <a:rPr lang="en-US" sz="900" b="0" baseline="0"/>
              <a:t>Porcentaje de Ejecución  por Unidad Ejecutora </a:t>
            </a:r>
          </a:p>
          <a:p>
            <a:pPr>
              <a:defRPr b="0"/>
            </a:pPr>
            <a:r>
              <a:rPr lang="en-US" sz="900" b="0" baseline="0"/>
              <a:t>al mes de mayo de 2021 </a:t>
            </a:r>
            <a:endParaRPr lang="en-US" sz="900" b="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'CUAD P INFORME'!$B$29</c:f>
              <c:strCache>
                <c:ptCount val="1"/>
                <c:pt idx="0">
                  <c:v>%
EJEC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'CUAD P INFORME'!$A$30:$A$38</c:f>
              <c:strCache>
                <c:ptCount val="9"/>
                <c:pt idx="0">
                  <c:v>MAGA-UDAF</c:v>
                </c:pt>
                <c:pt idx="1">
                  <c:v>MAGA-IGN</c:v>
                </c:pt>
                <c:pt idx="2">
                  <c:v>MAGA-OCRET</c:v>
                </c:pt>
                <c:pt idx="3">
                  <c:v>MAGA-VISAN</c:v>
                </c:pt>
                <c:pt idx="4">
                  <c:v>MAGA-VIDER </c:v>
                </c:pt>
                <c:pt idx="5">
                  <c:v>MAGA-VIPETEN </c:v>
                </c:pt>
                <c:pt idx="6">
                  <c:v>MAGA-VISAR </c:v>
                </c:pt>
                <c:pt idx="7">
                  <c:v>MAGA-DICORER</c:v>
                </c:pt>
                <c:pt idx="8">
                  <c:v>MAGA-FONAGRO</c:v>
                </c:pt>
              </c:strCache>
            </c:strRef>
          </c:cat>
          <c:val>
            <c:numRef>
              <c:f>'CUAD P INFORME'!$B$30:$B$38</c:f>
              <c:numCache>
                <c:formatCode>#,##0.00</c:formatCode>
                <c:ptCount val="9"/>
                <c:pt idx="0">
                  <c:v>32.506924358821557</c:v>
                </c:pt>
                <c:pt idx="1">
                  <c:v>29.867544553060462</c:v>
                </c:pt>
                <c:pt idx="2">
                  <c:v>20.567668883714042</c:v>
                </c:pt>
                <c:pt idx="3">
                  <c:v>16.663703688735165</c:v>
                </c:pt>
                <c:pt idx="4">
                  <c:v>8.7883464541063017</c:v>
                </c:pt>
                <c:pt idx="5">
                  <c:v>38.725950702563004</c:v>
                </c:pt>
                <c:pt idx="6">
                  <c:v>30.646403228000416</c:v>
                </c:pt>
                <c:pt idx="7">
                  <c:v>22.684260765765622</c:v>
                </c:pt>
                <c:pt idx="8">
                  <c:v>9.3534330593334332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1359872"/>
        <c:axId val="151361408"/>
      </c:barChart>
      <c:catAx>
        <c:axId val="15135987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s-GT"/>
          </a:p>
        </c:txPr>
        <c:crossAx val="151361408"/>
        <c:crosses val="autoZero"/>
        <c:auto val="1"/>
        <c:lblAlgn val="ctr"/>
        <c:lblOffset val="100"/>
        <c:noMultiLvlLbl val="0"/>
      </c:catAx>
      <c:valAx>
        <c:axId val="151361408"/>
        <c:scaling>
          <c:orientation val="minMax"/>
        </c:scaling>
        <c:delete val="0"/>
        <c:axPos val="b"/>
        <c:majorGridlines/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es-GT"/>
          </a:p>
        </c:txPr>
        <c:crossAx val="151359872"/>
        <c:crosses val="autoZero"/>
        <c:crossBetween val="between"/>
      </c:valAx>
      <c:spPr>
        <a:noFill/>
        <a:ln cmpd="sng">
          <a:noFill/>
        </a:ln>
      </c:spPr>
    </c:plotArea>
    <c:legend>
      <c:legendPos val="b"/>
      <c:layout>
        <c:manualLayout>
          <c:xMode val="edge"/>
          <c:yMode val="edge"/>
          <c:x val="0.46442302307148314"/>
          <c:y val="0.86661268977111483"/>
          <c:w val="0.12901994845581011"/>
          <c:h val="0.10720072635122944"/>
        </c:manualLayout>
      </c:layout>
      <c:overlay val="0"/>
      <c:txPr>
        <a:bodyPr/>
        <a:lstStyle/>
        <a:p>
          <a:pPr>
            <a:defRPr sz="800"/>
          </a:pPr>
          <a:endParaRPr lang="es-G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483069241986573"/>
          <c:y val="4.0487695595129998E-2"/>
          <c:w val="0.50900750145092466"/>
          <c:h val="0.734189149123689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'CUA P INFORME'!$C$18</c:f>
              <c:strCache>
                <c:ptCount val="1"/>
                <c:pt idx="0">
                  <c:v>%
EJEC</c:v>
                </c:pt>
              </c:strCache>
            </c:strRef>
          </c:tx>
          <c:spPr>
            <a:pattFill prst="pct90">
              <a:fgClr>
                <a:schemeClr val="accent2"/>
              </a:fgClr>
              <a:bgClr>
                <a:schemeClr val="bg1"/>
              </a:bgClr>
            </a:patt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'CUA P INFORME'!$A$19:$B$28</c:f>
              <c:multiLvlStrCache>
                <c:ptCount val="10"/>
                <c:lvl>
                  <c:pt idx="1">
                    <c:v>SERVICIOS PERSONALES</c:v>
                  </c:pt>
                  <c:pt idx="2">
                    <c:v>SERVICIOS NO PERSONALES</c:v>
                  </c:pt>
                  <c:pt idx="3">
                    <c:v>MATERIALES Y SUMINISTROS</c:v>
                  </c:pt>
                  <c:pt idx="4">
                    <c:v>PROPIEDAD, PLANTA, EQUIPO  E INTANGIBLES</c:v>
                  </c:pt>
                  <c:pt idx="5">
                    <c:v>TRANSFERENCIAS CORRIENTES</c:v>
                  </c:pt>
                  <c:pt idx="6">
                    <c:v>TRANSFERENCIAS DE CAPITAL</c:v>
                  </c:pt>
                  <c:pt idx="7">
                    <c:v>ACTIVOS FINANCIEROS</c:v>
                  </c:pt>
                  <c:pt idx="8">
                    <c:v>OTROS GASTOS</c:v>
                  </c:pt>
                  <c:pt idx="9">
                    <c:v>ASIGNACIONES GLOBALES</c:v>
                  </c:pt>
                </c:lvl>
                <c:lvl>
                  <c:pt idx="1">
                    <c:v> 000</c:v>
                  </c:pt>
                  <c:pt idx="2">
                    <c:v> 100</c:v>
                  </c:pt>
                  <c:pt idx="3">
                    <c:v> 200</c:v>
                  </c:pt>
                  <c:pt idx="4">
                    <c:v> 300</c:v>
                  </c:pt>
                  <c:pt idx="5">
                    <c:v> 400</c:v>
                  </c:pt>
                  <c:pt idx="6">
                    <c:v> 500</c:v>
                  </c:pt>
                  <c:pt idx="7">
                    <c:v> 600</c:v>
                  </c:pt>
                  <c:pt idx="8">
                    <c:v> 800</c:v>
                  </c:pt>
                  <c:pt idx="9">
                    <c:v> 900</c:v>
                  </c:pt>
                </c:lvl>
              </c:multiLvlStrCache>
            </c:multiLvlStrRef>
          </c:cat>
          <c:val>
            <c:numRef>
              <c:f>'CUA P INFORME'!$C$19:$C$28</c:f>
              <c:numCache>
                <c:formatCode>#,##0.00</c:formatCode>
                <c:ptCount val="10"/>
                <c:pt idx="1">
                  <c:v>34.940642412813091</c:v>
                </c:pt>
                <c:pt idx="2">
                  <c:v>16.485430843987228</c:v>
                </c:pt>
                <c:pt idx="3">
                  <c:v>11.723201053420725</c:v>
                </c:pt>
                <c:pt idx="4">
                  <c:v>1.5098877069750427</c:v>
                </c:pt>
                <c:pt idx="5">
                  <c:v>26.65245299159233</c:v>
                </c:pt>
                <c:pt idx="6">
                  <c:v>33.937898185467859</c:v>
                </c:pt>
                <c:pt idx="7">
                  <c:v>0</c:v>
                </c:pt>
                <c:pt idx="8">
                  <c:v>87.846423386894926</c:v>
                </c:pt>
                <c:pt idx="9">
                  <c:v>29.802474470744432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4929152"/>
        <c:axId val="124940288"/>
      </c:barChart>
      <c:catAx>
        <c:axId val="12492915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s-GT"/>
          </a:p>
        </c:txPr>
        <c:crossAx val="124940288"/>
        <c:crosses val="autoZero"/>
        <c:auto val="1"/>
        <c:lblAlgn val="ctr"/>
        <c:lblOffset val="100"/>
        <c:noMultiLvlLbl val="0"/>
      </c:catAx>
      <c:valAx>
        <c:axId val="12494028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s-GT"/>
          </a:p>
        </c:txPr>
        <c:crossAx val="124929152"/>
        <c:crosses val="autoZero"/>
        <c:crossBetween val="between"/>
      </c:valAx>
      <c:spPr>
        <a:noFill/>
        <a:effectLst>
          <a:outerShdw blurRad="50800" dist="38100" dir="5400000" algn="t" rotWithShape="0">
            <a:prstClr val="black">
              <a:alpha val="40000"/>
            </a:prstClr>
          </a:outerShdw>
        </a:effectLst>
      </c:spPr>
    </c:plotArea>
    <c:legend>
      <c:legendPos val="b"/>
      <c:overlay val="0"/>
      <c:txPr>
        <a:bodyPr/>
        <a:lstStyle/>
        <a:p>
          <a:pPr>
            <a:defRPr sz="800"/>
          </a:pPr>
          <a:endParaRPr lang="es-G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800"/>
              <a:t>Ministerio de Agricultura, Ganadería y Alimentación</a:t>
            </a:r>
          </a:p>
          <a:p>
            <a:pPr>
              <a:defRPr/>
            </a:pPr>
            <a:r>
              <a:rPr lang="en-US" sz="800"/>
              <a:t>Porcentaje</a:t>
            </a:r>
            <a:r>
              <a:rPr lang="en-US" sz="800" baseline="0"/>
              <a:t> de Ejecución por Fuente de Financiamiento</a:t>
            </a:r>
          </a:p>
          <a:p>
            <a:pPr>
              <a:defRPr/>
            </a:pPr>
            <a:r>
              <a:rPr lang="en-US" sz="800" baseline="0"/>
              <a:t>Al mes de mayo de 2021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Sheet1!$C$14</c:f>
              <c:strCache>
                <c:ptCount val="1"/>
                <c:pt idx="0">
                  <c:v>%
EJEC</c:v>
                </c:pt>
              </c:strCache>
            </c:strRef>
          </c:tx>
          <c:spPr>
            <a:pattFill prst="dkVert">
              <a:fgClr>
                <a:schemeClr val="accent4">
                  <a:lumMod val="75000"/>
                </a:schemeClr>
              </a:fgClr>
              <a:bgClr>
                <a:schemeClr val="bg1"/>
              </a:bgClr>
            </a:patt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Sheet1!$A$15:$B$22</c:f>
              <c:multiLvlStrCache>
                <c:ptCount val="8"/>
                <c:lvl>
                  <c:pt idx="0">
                    <c:v>INGRESOS CORRIENTES</c:v>
                  </c:pt>
                  <c:pt idx="1">
                    <c:v>DISMINUCIÓN DE CAJA Y BANCOS DE RECURSOS DEL TESORO</c:v>
                  </c:pt>
                  <c:pt idx="2">
                    <c:v>INGRESOS DERIVADOS DE LA EXTINCIÓN DE DOMINIO</c:v>
                  </c:pt>
                  <c:pt idx="3">
                    <c:v>INGRESOS TRIBUTARIOS IVA PAZ</c:v>
                  </c:pt>
                  <c:pt idx="4">
                    <c:v>INGRESOS PROPIOS</c:v>
                  </c:pt>
                  <c:pt idx="5">
                    <c:v>DISMINUCIÓN  DE CAJA Y BANCOS DE INGRESOS PROPIOS</c:v>
                  </c:pt>
                  <c:pt idx="6">
                    <c:v>PRÉSTAMOS EXTERNOS</c:v>
                  </c:pt>
                  <c:pt idx="7">
                    <c:v>DONACIONES EXTERNAS</c:v>
                  </c:pt>
                </c:lvl>
                <c:lvl>
                  <c:pt idx="0">
                    <c:v> 11</c:v>
                  </c:pt>
                  <c:pt idx="1">
                    <c:v> 12</c:v>
                  </c:pt>
                  <c:pt idx="2">
                    <c:v> 17</c:v>
                  </c:pt>
                  <c:pt idx="3">
                    <c:v> 21</c:v>
                  </c:pt>
                  <c:pt idx="4">
                    <c:v> 31</c:v>
                  </c:pt>
                  <c:pt idx="5">
                    <c:v> 32</c:v>
                  </c:pt>
                  <c:pt idx="6">
                    <c:v> 52</c:v>
                  </c:pt>
                  <c:pt idx="7">
                    <c:v> 61</c:v>
                  </c:pt>
                </c:lvl>
              </c:multiLvlStrCache>
            </c:multiLvlStrRef>
          </c:cat>
          <c:val>
            <c:numRef>
              <c:f>Sheet1!$C$15:$C$22</c:f>
              <c:numCache>
                <c:formatCode>#,##0.00</c:formatCode>
                <c:ptCount val="8"/>
                <c:pt idx="0">
                  <c:v>29.085740827075387</c:v>
                </c:pt>
                <c:pt idx="1">
                  <c:v>0</c:v>
                </c:pt>
                <c:pt idx="2">
                  <c:v>0</c:v>
                </c:pt>
                <c:pt idx="3">
                  <c:v>19.398931344651476</c:v>
                </c:pt>
                <c:pt idx="4">
                  <c:v>29.838843424291063</c:v>
                </c:pt>
                <c:pt idx="5">
                  <c:v>10.099499814461408</c:v>
                </c:pt>
                <c:pt idx="6">
                  <c:v>14.541946674656856</c:v>
                </c:pt>
                <c:pt idx="7">
                  <c:v>0.98289907964883427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960768"/>
        <c:axId val="124962304"/>
      </c:barChart>
      <c:catAx>
        <c:axId val="1249607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es-GT"/>
          </a:p>
        </c:txPr>
        <c:crossAx val="124962304"/>
        <c:crosses val="autoZero"/>
        <c:auto val="1"/>
        <c:lblAlgn val="ctr"/>
        <c:lblOffset val="100"/>
        <c:noMultiLvlLbl val="0"/>
      </c:catAx>
      <c:valAx>
        <c:axId val="124962304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es-GT"/>
          </a:p>
        </c:txPr>
        <c:crossAx val="12496076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700"/>
            </a:pPr>
            <a:endParaRPr lang="es-GT"/>
          </a:p>
        </c:txPr>
      </c:legendEntry>
      <c:layout>
        <c:manualLayout>
          <c:xMode val="edge"/>
          <c:yMode val="edge"/>
          <c:x val="0.89714748619385543"/>
          <c:y val="0.36387085317574969"/>
          <c:w val="8.6391608456350369E-2"/>
          <c:h val="0.1045381663177908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Ministerio de Agricultura, Ganadería y Alimentación </a:t>
            </a:r>
          </a:p>
          <a:p>
            <a:pPr>
              <a:defRPr sz="900" b="0"/>
            </a:pPr>
            <a:r>
              <a:rPr lang="en-US" sz="900" b="0"/>
              <a:t>Ejecución Presupestaria por Programa</a:t>
            </a:r>
          </a:p>
          <a:p>
            <a:pPr>
              <a:defRPr sz="900" b="0"/>
            </a:pPr>
            <a:r>
              <a:rPr lang="en-US" sz="900" b="0"/>
              <a:t>Al mes de  mayo de 2021 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'REP P INFORME'!$C$29</c:f>
              <c:strCache>
                <c:ptCount val="1"/>
                <c:pt idx="0">
                  <c:v>%
EJEC</c:v>
                </c:pt>
              </c:strCache>
            </c:strRef>
          </c:tx>
          <c:spPr>
            <a:pattFill prst="openDmnd">
              <a:fgClr>
                <a:srgbClr val="FFFF00"/>
              </a:fgClr>
              <a:bgClr>
                <a:schemeClr val="bg2">
                  <a:lumMod val="75000"/>
                </a:schemeClr>
              </a:bgClr>
            </a:pattFill>
            <a:ln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'REP P INFORME'!$A$30:$B$36</c:f>
              <c:multiLvlStrCache>
                <c:ptCount val="7"/>
                <c:lvl>
                  <c:pt idx="0">
                    <c:v>ACTIVIDADES CENTRALES</c:v>
                  </c:pt>
                  <c:pt idx="1">
                    <c:v>APOYO A LA AGRICULTURA FAMILIAR</c:v>
                  </c:pt>
                  <c:pt idx="2">
                    <c:v>DESARROLLO SOSTENIBLE DE LOS RECURSOS NATURALES</c:v>
                  </c:pt>
                  <c:pt idx="3">
                    <c:v>APOYO A LA PRODUCTIVIDAD Y COMPETITIVIDAD AGROPECUARIA E HIDROBIOLÓGICA</c:v>
                  </c:pt>
                  <c:pt idx="4">
                    <c:v>APOYO A LA PROTECCIÓN Y BIENESTAR ANIMAL</c:v>
                  </c:pt>
                  <c:pt idx="5">
                    <c:v>ATENCIÓN POR DESASTRES NATURALES Y CALAMIDADES PÚBLICAS</c:v>
                  </c:pt>
                  <c:pt idx="6">
                    <c:v>PARTIDAS NO ASIGNABLES A PROGRAMAS</c:v>
                  </c:pt>
                </c:lvl>
                <c:lvl>
                  <c:pt idx="0">
                    <c:v> 01</c:v>
                  </c:pt>
                  <c:pt idx="1">
                    <c:v> 11</c:v>
                  </c:pt>
                  <c:pt idx="2">
                    <c:v> 12</c:v>
                  </c:pt>
                  <c:pt idx="3">
                    <c:v> 13</c:v>
                  </c:pt>
                  <c:pt idx="4">
                    <c:v> 14</c:v>
                  </c:pt>
                  <c:pt idx="5">
                    <c:v> 94</c:v>
                  </c:pt>
                  <c:pt idx="6">
                    <c:v> 99</c:v>
                  </c:pt>
                </c:lvl>
              </c:multiLvlStrCache>
            </c:multiLvlStrRef>
          </c:cat>
          <c:val>
            <c:numRef>
              <c:f>'REP P INFORME'!$C$30:$C$36</c:f>
              <c:numCache>
                <c:formatCode>#,##0.00</c:formatCode>
                <c:ptCount val="7"/>
                <c:pt idx="0">
                  <c:v>38.367351774981209</c:v>
                </c:pt>
                <c:pt idx="1">
                  <c:v>18.491263000366029</c:v>
                </c:pt>
                <c:pt idx="2">
                  <c:v>21.941826556012337</c:v>
                </c:pt>
                <c:pt idx="3">
                  <c:v>15.324330292091936</c:v>
                </c:pt>
                <c:pt idx="4">
                  <c:v>19.219348580441636</c:v>
                </c:pt>
                <c:pt idx="5">
                  <c:v>15.8337805075</c:v>
                </c:pt>
                <c:pt idx="6">
                  <c:v>31.760925458687726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5109760"/>
        <c:axId val="125132800"/>
      </c:barChart>
      <c:catAx>
        <c:axId val="12510976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es-GT"/>
          </a:p>
        </c:txPr>
        <c:crossAx val="125132800"/>
        <c:crosses val="autoZero"/>
        <c:auto val="1"/>
        <c:lblAlgn val="ctr"/>
        <c:lblOffset val="100"/>
        <c:noMultiLvlLbl val="0"/>
      </c:catAx>
      <c:valAx>
        <c:axId val="125132800"/>
        <c:scaling>
          <c:orientation val="minMax"/>
        </c:scaling>
        <c:delete val="1"/>
        <c:axPos val="b"/>
        <c:numFmt formatCode="#,##0.00" sourceLinked="1"/>
        <c:majorTickMark val="out"/>
        <c:minorTickMark val="none"/>
        <c:tickLblPos val="nextTo"/>
        <c:crossAx val="125109760"/>
        <c:crosses val="autoZero"/>
        <c:crossBetween val="between"/>
      </c:valAx>
      <c:spPr>
        <a:noFill/>
      </c:spPr>
    </c:plotArea>
    <c:legend>
      <c:legendPos val="t"/>
      <c:legendEntry>
        <c:idx val="0"/>
        <c:txPr>
          <a:bodyPr/>
          <a:lstStyle/>
          <a:p>
            <a:pPr>
              <a:defRPr sz="800"/>
            </a:pPr>
            <a:endParaRPr lang="es-GT"/>
          </a:p>
        </c:txPr>
      </c:legendEntry>
      <c:layout>
        <c:manualLayout>
          <c:xMode val="edge"/>
          <c:yMode val="edge"/>
          <c:x val="0.8543254593175853"/>
          <c:y val="0.55856481481481479"/>
          <c:w val="7.0264341957255338E-2"/>
          <c:h val="0.1137146398366870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1AAC-1C0D-4CD2-8B39-A0D11595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13</Pages>
  <Words>3753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Juan Esteban Ordoñez Gonzalez</cp:lastModifiedBy>
  <cp:revision>86</cp:revision>
  <cp:lastPrinted>2021-05-07T17:31:00Z</cp:lastPrinted>
  <dcterms:created xsi:type="dcterms:W3CDTF">2021-05-03T20:41:00Z</dcterms:created>
  <dcterms:modified xsi:type="dcterms:W3CDTF">2021-06-09T16:00:00Z</dcterms:modified>
</cp:coreProperties>
</file>