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085E7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F9EEB0C" wp14:editId="49271F39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F4191" w:rsidRDefault="00EF4191" w:rsidP="00434758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ejecución DE PRODUCTOS Y SUBPRODUCTOS </w:t>
                            </w:r>
                          </w:p>
                          <w:p w:rsidR="00EF4191" w:rsidRDefault="00EF4191" w:rsidP="00434758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PRIMER CUATRIMESTRE</w:t>
                            </w:r>
                          </w:p>
                          <w:p w:rsidR="00EF4191" w:rsidRPr="00232B9B" w:rsidRDefault="00EF4191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:rsidR="00EF4191" w:rsidRPr="000E17EB" w:rsidRDefault="00EF4191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Default="00EF4191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EF4191" w:rsidRPr="00232B9B" w:rsidRDefault="00EF4191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mayo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F9EEB0C" wp14:editId="49271F39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rPr>
                          <w:lang w:eastAsia="es-GT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EF4191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  <w:p w:rsidR="00EF4191" w:rsidRDefault="00EF4191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ejecución DE PRODUCTOS Y SUBPRODUCTOS </w:t>
                      </w:r>
                    </w:p>
                    <w:p w:rsidR="00EF4191" w:rsidRDefault="00EF4191" w:rsidP="00434758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PRIMER CUATRIMESTRE</w:t>
                      </w:r>
                    </w:p>
                    <w:p w:rsidR="00EF4191" w:rsidRPr="00232B9B" w:rsidRDefault="00EF4191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:rsidR="00EF4191" w:rsidRPr="000E17EB" w:rsidRDefault="00EF4191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Default="00EF4191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EF4191" w:rsidRPr="00232B9B" w:rsidRDefault="00EF4191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mayo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A66165D" wp14:editId="6B73C3FB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 xml:space="preserve">as vigentes y ejecutadas al </w:t>
      </w:r>
      <w:r w:rsidR="00434758">
        <w:rPr>
          <w:rFonts w:cs="Arial"/>
        </w:rPr>
        <w:t>P</w:t>
      </w:r>
      <w:r w:rsidR="002B4772">
        <w:rPr>
          <w:rFonts w:cs="Arial"/>
        </w:rPr>
        <w:t>rimer C</w:t>
      </w:r>
      <w:r w:rsidR="00434758">
        <w:rPr>
          <w:rFonts w:cs="Arial"/>
        </w:rPr>
        <w:t xml:space="preserve">uatrimestre </w:t>
      </w:r>
      <w:r w:rsidR="00F01427">
        <w:rPr>
          <w:rFonts w:cs="Arial"/>
        </w:rPr>
        <w:t>2021</w:t>
      </w:r>
      <w:r w:rsidRPr="00055B3C">
        <w:rPr>
          <w:rFonts w:cs="Arial"/>
        </w:rPr>
        <w:t>:</w:t>
      </w:r>
    </w:p>
    <w:p w:rsidR="00FA4693" w:rsidRPr="00055B3C" w:rsidRDefault="00FA4693" w:rsidP="00FA4693">
      <w:pPr>
        <w:jc w:val="center"/>
      </w:pPr>
    </w:p>
    <w:p w:rsidR="00FA4693" w:rsidRDefault="00FA4693" w:rsidP="00FA4693">
      <w:pPr>
        <w:jc w:val="center"/>
      </w:pPr>
      <w:r w:rsidRPr="00055B3C">
        <w:t>Tabla 1</w:t>
      </w:r>
    </w:p>
    <w:p w:rsidR="00FA4693" w:rsidRDefault="00FA4693" w:rsidP="00FA4693">
      <w:pPr>
        <w:jc w:val="center"/>
      </w:pPr>
      <w:r w:rsidRPr="00DD1EE2">
        <w:t xml:space="preserve">Ejecución de Productos y Subproductos </w:t>
      </w:r>
    </w:p>
    <w:p w:rsidR="00FA4693" w:rsidRDefault="00FA4693" w:rsidP="00FA4693">
      <w:pPr>
        <w:jc w:val="center"/>
      </w:pPr>
      <w:r>
        <w:t xml:space="preserve">Programa 11: Apoyo a la Agricultura Familiar </w:t>
      </w:r>
    </w:p>
    <w:p w:rsidR="00FA4693" w:rsidRDefault="002B4772" w:rsidP="00FA4693">
      <w:pPr>
        <w:jc w:val="center"/>
      </w:pPr>
      <w:r>
        <w:t>Primer Cuatrimestre</w:t>
      </w:r>
      <w:r w:rsidR="00FA4693">
        <w:t xml:space="preserve"> 2021</w:t>
      </w:r>
    </w:p>
    <w:p w:rsidR="00654E9E" w:rsidRDefault="00654E9E" w:rsidP="00FA4693">
      <w:pPr>
        <w:jc w:val="center"/>
      </w:pPr>
    </w:p>
    <w:tbl>
      <w:tblPr>
        <w:tblW w:w="9991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417"/>
        <w:gridCol w:w="1060"/>
        <w:gridCol w:w="1350"/>
        <w:gridCol w:w="1285"/>
        <w:gridCol w:w="1297"/>
      </w:tblGrid>
      <w:tr w:rsidR="00EF4191" w:rsidRPr="00FA4693" w:rsidTr="00A44BC8">
        <w:trPr>
          <w:trHeight w:val="248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F4191" w:rsidRPr="00FA4693" w:rsidTr="00A44BC8">
        <w:trPr>
          <w:trHeight w:val="460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F4191" w:rsidRPr="00FA4693" w:rsidTr="00A44BC8">
        <w:trPr>
          <w:trHeight w:val="319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68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696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9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72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307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42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F4191" w:rsidRPr="00FA4693" w:rsidTr="00A44BC8">
        <w:trPr>
          <w:trHeight w:val="544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9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43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48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63" w:type="dxa"/>
        <w:jc w:val="center"/>
        <w:tblInd w:w="-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481"/>
        <w:gridCol w:w="1048"/>
        <w:gridCol w:w="1418"/>
        <w:gridCol w:w="1273"/>
        <w:gridCol w:w="1053"/>
      </w:tblGrid>
      <w:tr w:rsidR="000E7323" w:rsidRPr="00FA4693" w:rsidTr="00A44BC8">
        <w:trPr>
          <w:trHeight w:val="310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0E7323" w:rsidRPr="00FA4693" w:rsidRDefault="000E7323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E7323" w:rsidRPr="00FA4693" w:rsidTr="00A44BC8">
        <w:trPr>
          <w:trHeight w:val="499"/>
          <w:jc w:val="center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0E7323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E7323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F4191" w:rsidRPr="00FA4693" w:rsidTr="00A44BC8">
        <w:trPr>
          <w:trHeight w:val="35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F4191" w:rsidRPr="00FA4693" w:rsidTr="00A44BC8">
        <w:trPr>
          <w:trHeight w:val="32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EF4191" w:rsidRPr="00FA4693" w:rsidTr="00A44BC8">
        <w:trPr>
          <w:trHeight w:val="918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EF4191" w:rsidRPr="00FA4693" w:rsidTr="00A44BC8">
        <w:trPr>
          <w:trHeight w:val="49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91" w:rsidRPr="00FA4693" w:rsidTr="00A44BC8">
        <w:trPr>
          <w:trHeight w:val="75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236,190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40,110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16.98%</w:t>
            </w:r>
          </w:p>
        </w:tc>
      </w:tr>
      <w:tr w:rsidR="00EF4191" w:rsidRPr="00FA4693" w:rsidTr="00A44BC8">
        <w:trPr>
          <w:trHeight w:val="634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26.08%</w:t>
            </w:r>
          </w:p>
        </w:tc>
      </w:tr>
      <w:tr w:rsidR="00EF4191" w:rsidRPr="00FA4693" w:rsidTr="00A44BC8">
        <w:trPr>
          <w:trHeight w:val="755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30,770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25.20%</w:t>
            </w:r>
          </w:p>
        </w:tc>
      </w:tr>
      <w:tr w:rsidR="00EF4191" w:rsidRPr="00FA4693" w:rsidTr="00A44BC8">
        <w:trPr>
          <w:trHeight w:val="607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83,506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F4191" w:rsidRPr="00FA4693" w:rsidTr="00A44BC8">
        <w:trPr>
          <w:trHeight w:val="607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</w:tr>
      <w:tr w:rsidR="00EF4191" w:rsidRPr="00FA4693" w:rsidTr="00A44BC8">
        <w:trPr>
          <w:trHeight w:val="539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26.67%</w:t>
            </w:r>
          </w:p>
        </w:tc>
      </w:tr>
      <w:tr w:rsidR="00EF4191" w:rsidRPr="00FA4693" w:rsidTr="00A44BC8">
        <w:trPr>
          <w:trHeight w:val="512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EF4191" w:rsidRPr="00FA4693" w:rsidTr="00A44BC8">
        <w:trPr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0.93%</w:t>
            </w:r>
          </w:p>
        </w:tc>
      </w:tr>
      <w:tr w:rsidR="00EF4191" w:rsidRPr="00FA4693" w:rsidTr="00A44BC8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2,628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42.88%</w:t>
            </w:r>
          </w:p>
        </w:tc>
      </w:tr>
      <w:tr w:rsidR="00EF4191" w:rsidRPr="00FA4693" w:rsidTr="00A44BC8">
        <w:trPr>
          <w:trHeight w:val="594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Pr="00FA4693" w:rsidRDefault="00EF4191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191" w:rsidRDefault="00EF41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43.16%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9F391B" w:rsidRDefault="009F391B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499"/>
        <w:gridCol w:w="1134"/>
        <w:gridCol w:w="1276"/>
        <w:gridCol w:w="1276"/>
        <w:gridCol w:w="992"/>
      </w:tblGrid>
      <w:tr w:rsidR="009F391B" w:rsidRPr="00FA4693" w:rsidTr="00654E9E">
        <w:trPr>
          <w:trHeight w:val="29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391B" w:rsidRPr="00FA4693" w:rsidRDefault="009F391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F391B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F391B" w:rsidRPr="00FA4693" w:rsidTr="00654E9E">
        <w:trPr>
          <w:trHeight w:val="549"/>
          <w:jc w:val="center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391B" w:rsidRPr="00FA4693" w:rsidRDefault="009F391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F391B" w:rsidRPr="00FA4693" w:rsidRDefault="009F391B" w:rsidP="003C61A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9F391B" w:rsidRPr="00FA4693" w:rsidRDefault="009F391B" w:rsidP="005B5F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F391B" w:rsidRPr="00FA4693" w:rsidTr="00654E9E">
        <w:trPr>
          <w:trHeight w:val="619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F391B" w:rsidRPr="00FA4693" w:rsidTr="00654E9E">
        <w:trPr>
          <w:trHeight w:val="830"/>
          <w:jc w:val="center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35,308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578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578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Pr="00FA4693" w:rsidRDefault="000E7323" w:rsidP="004E28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E28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asistidas técnica y financieramente para incrementar su desarrollo integral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F391B" w:rsidRPr="00FA4693" w:rsidTr="00654E9E">
        <w:trPr>
          <w:trHeight w:val="605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391B" w:rsidRPr="00FA4693" w:rsidTr="00654E9E">
        <w:trPr>
          <w:trHeight w:val="619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391B" w:rsidRPr="00FA4693" w:rsidTr="00654E9E">
        <w:trPr>
          <w:trHeight w:val="844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3.24%</w:t>
            </w:r>
          </w:p>
        </w:tc>
      </w:tr>
      <w:tr w:rsidR="009F391B" w:rsidRPr="00FA4693" w:rsidTr="00654E9E">
        <w:trPr>
          <w:trHeight w:val="830"/>
          <w:jc w:val="center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4.97%</w:t>
            </w:r>
          </w:p>
        </w:tc>
      </w:tr>
      <w:tr w:rsidR="009F391B" w:rsidRPr="00FA4693" w:rsidTr="00654E9E">
        <w:trPr>
          <w:trHeight w:val="647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Pr="00FA4693" w:rsidRDefault="000E732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323" w:rsidRDefault="000E732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1.52%</w:t>
            </w:r>
          </w:p>
        </w:tc>
      </w:tr>
    </w:tbl>
    <w:p w:rsidR="009F391B" w:rsidRDefault="009F391B" w:rsidP="00FA4693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72"/>
        <w:gridCol w:w="1352"/>
        <w:gridCol w:w="1580"/>
        <w:gridCol w:w="1048"/>
        <w:gridCol w:w="1198"/>
      </w:tblGrid>
      <w:tr w:rsidR="00A44BC8" w:rsidRPr="00F8034A" w:rsidTr="00654E9E">
        <w:trPr>
          <w:trHeight w:val="315"/>
          <w:jc w:val="center"/>
        </w:trPr>
        <w:tc>
          <w:tcPr>
            <w:tcW w:w="569" w:type="dxa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44BC8" w:rsidRPr="00F8034A" w:rsidTr="00654E9E">
        <w:trPr>
          <w:trHeight w:val="585"/>
          <w:jc w:val="center"/>
        </w:trPr>
        <w:tc>
          <w:tcPr>
            <w:tcW w:w="569" w:type="dxa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:rsidR="00A44BC8" w:rsidRPr="00F8034A" w:rsidRDefault="00A44BC8" w:rsidP="00A44BC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Ejecutado</w:t>
            </w:r>
            <w:r w:rsidRPr="002B477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44BC8" w:rsidRPr="00F8034A" w:rsidTr="00654E9E">
        <w:trPr>
          <w:trHeight w:val="690"/>
          <w:jc w:val="center"/>
        </w:trPr>
        <w:tc>
          <w:tcPr>
            <w:tcW w:w="569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44BC8" w:rsidRPr="00F8034A" w:rsidTr="00654E9E">
        <w:trPr>
          <w:trHeight w:val="615"/>
          <w:jc w:val="center"/>
        </w:trPr>
        <w:tc>
          <w:tcPr>
            <w:tcW w:w="569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44BC8" w:rsidRPr="00F8034A" w:rsidTr="00654E9E">
        <w:trPr>
          <w:trHeight w:val="660"/>
          <w:jc w:val="center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4,083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17.85%</w:t>
            </w:r>
          </w:p>
        </w:tc>
      </w:tr>
      <w:tr w:rsidR="00A44BC8" w:rsidRPr="00F8034A" w:rsidTr="00654E9E">
        <w:trPr>
          <w:trHeight w:val="61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27.29%</w:t>
            </w:r>
          </w:p>
        </w:tc>
      </w:tr>
      <w:tr w:rsidR="00A44BC8" w:rsidRPr="00F8034A" w:rsidTr="00654E9E">
        <w:trPr>
          <w:trHeight w:val="88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44BC8" w:rsidRPr="00F8034A" w:rsidTr="00654E9E">
        <w:trPr>
          <w:trHeight w:val="73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C67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18.68%</w:t>
            </w:r>
          </w:p>
        </w:tc>
      </w:tr>
      <w:tr w:rsidR="00A44BC8" w:rsidRPr="00F8034A" w:rsidTr="00654E9E">
        <w:trPr>
          <w:trHeight w:val="735"/>
          <w:jc w:val="center"/>
        </w:trPr>
        <w:tc>
          <w:tcPr>
            <w:tcW w:w="569" w:type="dxa"/>
            <w:shd w:val="clear" w:color="000000" w:fill="FFFFFF"/>
            <w:noWrap/>
            <w:vAlign w:val="center"/>
          </w:tcPr>
          <w:p w:rsidR="00A44BC8" w:rsidRPr="00F8034A" w:rsidRDefault="00A44BC8" w:rsidP="00EF419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A44BC8" w:rsidRPr="00F8034A" w:rsidRDefault="00A44BC8" w:rsidP="00EF419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Pr="00F8034A" w:rsidRDefault="00A44BC8" w:rsidP="00EF419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22.32%</w:t>
            </w:r>
          </w:p>
        </w:tc>
      </w:tr>
      <w:tr w:rsidR="00A44BC8" w:rsidRPr="00F8034A" w:rsidTr="00654E9E">
        <w:trPr>
          <w:trHeight w:val="660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44BC8" w:rsidRPr="00F8034A" w:rsidTr="00654E9E">
        <w:trPr>
          <w:trHeight w:val="750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11.79%</w:t>
            </w:r>
          </w:p>
        </w:tc>
      </w:tr>
      <w:tr w:rsidR="00A44BC8" w:rsidRPr="00F8034A" w:rsidTr="00654E9E">
        <w:trPr>
          <w:trHeight w:val="465"/>
          <w:jc w:val="center"/>
        </w:trPr>
        <w:tc>
          <w:tcPr>
            <w:tcW w:w="569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4BC8" w:rsidRPr="00F8034A" w:rsidTr="00654E9E">
        <w:trPr>
          <w:trHeight w:val="690"/>
          <w:jc w:val="center"/>
        </w:trPr>
        <w:tc>
          <w:tcPr>
            <w:tcW w:w="569" w:type="dxa"/>
            <w:shd w:val="clear" w:color="000000" w:fill="F2F2F2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  <w:tr w:rsidR="00A44BC8" w:rsidRPr="00F8034A" w:rsidTr="00654E9E">
        <w:trPr>
          <w:trHeight w:val="645"/>
          <w:jc w:val="center"/>
        </w:trPr>
        <w:tc>
          <w:tcPr>
            <w:tcW w:w="569" w:type="dxa"/>
            <w:shd w:val="clear" w:color="000000" w:fill="FFFFFF"/>
            <w:noWrap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Pr="00F8034A" w:rsidRDefault="00A44BC8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44BC8" w:rsidRDefault="00A44B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24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200"/>
        <w:gridCol w:w="1188"/>
        <w:gridCol w:w="1432"/>
        <w:gridCol w:w="924"/>
        <w:gridCol w:w="1074"/>
      </w:tblGrid>
      <w:tr w:rsidR="003C61AD" w:rsidRPr="00F8034A" w:rsidTr="00654E9E">
        <w:trPr>
          <w:trHeight w:val="301"/>
          <w:jc w:val="center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3C61AD" w:rsidRPr="00F8034A" w:rsidTr="00654E9E">
        <w:trPr>
          <w:trHeight w:val="493"/>
          <w:jc w:val="center"/>
        </w:trPr>
        <w:tc>
          <w:tcPr>
            <w:tcW w:w="427" w:type="dxa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3C61AD" w:rsidRPr="00F8034A" w:rsidRDefault="003C61AD" w:rsidP="003C61A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C61AD" w:rsidRPr="00F8034A" w:rsidTr="00654E9E">
        <w:trPr>
          <w:trHeight w:val="554"/>
          <w:jc w:val="center"/>
        </w:trPr>
        <w:tc>
          <w:tcPr>
            <w:tcW w:w="427" w:type="dxa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1AD" w:rsidRPr="00F8034A" w:rsidTr="00654E9E">
        <w:trPr>
          <w:trHeight w:val="31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61AD" w:rsidRPr="00F8034A" w:rsidTr="00654E9E">
        <w:trPr>
          <w:trHeight w:val="926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3C61AD" w:rsidRPr="00F8034A" w:rsidTr="00654E9E">
        <w:trPr>
          <w:trHeight w:val="69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3C61AD" w:rsidRPr="00F8034A" w:rsidTr="00654E9E">
        <w:trPr>
          <w:trHeight w:val="554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16.17%</w:t>
            </w:r>
          </w:p>
        </w:tc>
      </w:tr>
      <w:tr w:rsidR="003C61AD" w:rsidRPr="00F8034A" w:rsidTr="00654E9E">
        <w:trPr>
          <w:trHeight w:val="31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1AD" w:rsidRPr="00F8034A" w:rsidTr="00654E9E">
        <w:trPr>
          <w:trHeight w:val="529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16.44%</w:t>
            </w:r>
          </w:p>
        </w:tc>
      </w:tr>
      <w:tr w:rsidR="003C61AD" w:rsidRPr="00F8034A" w:rsidTr="00654E9E">
        <w:trPr>
          <w:trHeight w:val="57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17.52%</w:t>
            </w:r>
          </w:p>
        </w:tc>
      </w:tr>
      <w:tr w:rsidR="003C61AD" w:rsidRPr="00F8034A" w:rsidTr="00654E9E">
        <w:trPr>
          <w:trHeight w:val="517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11.76%</w:t>
            </w:r>
          </w:p>
        </w:tc>
      </w:tr>
      <w:tr w:rsidR="003C61AD" w:rsidRPr="00F8034A" w:rsidTr="00654E9E">
        <w:trPr>
          <w:trHeight w:val="493"/>
          <w:jc w:val="center"/>
        </w:trPr>
        <w:tc>
          <w:tcPr>
            <w:tcW w:w="427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61AD" w:rsidRPr="00F8034A" w:rsidTr="00654E9E">
        <w:trPr>
          <w:trHeight w:val="541"/>
          <w:jc w:val="center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12.88%</w:t>
            </w:r>
          </w:p>
        </w:tc>
      </w:tr>
      <w:tr w:rsidR="003C61AD" w:rsidRPr="00F8034A" w:rsidTr="00654E9E">
        <w:trPr>
          <w:trHeight w:val="710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22.92%</w:t>
            </w:r>
          </w:p>
        </w:tc>
      </w:tr>
      <w:tr w:rsidR="003C61AD" w:rsidRPr="00F8034A" w:rsidTr="00654E9E">
        <w:trPr>
          <w:trHeight w:val="685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61AD" w:rsidRPr="00F8034A" w:rsidTr="00654E9E">
        <w:trPr>
          <w:trHeight w:val="529"/>
          <w:jc w:val="center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Pr="00F8034A" w:rsidRDefault="003C61A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61AD" w:rsidRDefault="003C61A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44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211"/>
        <w:gridCol w:w="1540"/>
        <w:gridCol w:w="924"/>
        <w:gridCol w:w="1164"/>
      </w:tblGrid>
      <w:tr w:rsidR="00654E9E" w:rsidRPr="00F8034A" w:rsidTr="00654E9E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654E9E" w:rsidRPr="00F8034A" w:rsidRDefault="00654E9E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Ejecución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Física </w:t>
            </w:r>
          </w:p>
        </w:tc>
      </w:tr>
      <w:tr w:rsidR="00654E9E" w:rsidRPr="00F8034A" w:rsidTr="00654E9E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654E9E" w:rsidRPr="00F8034A" w:rsidRDefault="00654E9E" w:rsidP="00654E9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654E9E" w:rsidRPr="00F8034A" w:rsidTr="00654E9E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3.85%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5.88%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654E9E" w:rsidRPr="00F8034A" w:rsidTr="00654E9E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654E9E" w:rsidRPr="00F8034A" w:rsidTr="00654E9E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E9E" w:rsidRPr="00F8034A" w:rsidTr="00654E9E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654E9E" w:rsidRPr="00F8034A" w:rsidTr="00654E9E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Pr="00F8034A" w:rsidRDefault="00654E9E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54E9E" w:rsidRDefault="00654E9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8E0137" w:rsidRDefault="008E0137" w:rsidP="008E0137">
      <w:pPr>
        <w:tabs>
          <w:tab w:val="left" w:pos="630"/>
        </w:tabs>
        <w:jc w:val="center"/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1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280"/>
        <w:gridCol w:w="1093"/>
        <w:gridCol w:w="1416"/>
        <w:gridCol w:w="924"/>
        <w:gridCol w:w="1060"/>
      </w:tblGrid>
      <w:tr w:rsidR="00DB3791" w:rsidRPr="00F8034A" w:rsidTr="00DB3791">
        <w:trPr>
          <w:trHeight w:val="314"/>
          <w:jc w:val="center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511"/>
          <w:jc w:val="center"/>
        </w:trPr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380"/>
          <w:jc w:val="center"/>
        </w:trPr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603"/>
          <w:jc w:val="center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DB3791" w:rsidRPr="00F8034A" w:rsidTr="00DB3791">
        <w:trPr>
          <w:trHeight w:val="67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52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76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86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82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678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DB3791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Pr="00FA47F8" w:rsidRDefault="00DB3791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1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240"/>
        <w:gridCol w:w="1568"/>
        <w:gridCol w:w="924"/>
        <w:gridCol w:w="1188"/>
      </w:tblGrid>
      <w:tr w:rsidR="00DB3791" w:rsidRPr="00F8034A" w:rsidTr="00D74EB7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539"/>
        </w:trPr>
        <w:tc>
          <w:tcPr>
            <w:tcW w:w="427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  <w:tr w:rsidR="00DB3791" w:rsidRPr="00F8034A" w:rsidTr="00DB3791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30.06%</w:t>
            </w:r>
          </w:p>
        </w:tc>
      </w:tr>
      <w:tr w:rsidR="00DB3791" w:rsidRPr="00F8034A" w:rsidTr="00DB3791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31.77%</w:t>
            </w:r>
          </w:p>
        </w:tc>
      </w:tr>
      <w:tr w:rsidR="00DB3791" w:rsidRPr="00F8034A" w:rsidTr="00DB3791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:rsidR="00FA7D7D" w:rsidRDefault="00FA7D7D" w:rsidP="00FA7D7D">
      <w:pPr>
        <w:jc w:val="center"/>
      </w:pPr>
      <w:r>
        <w:t>Primer Cuatrimestre  2021</w:t>
      </w:r>
    </w:p>
    <w:p w:rsidR="00F8034A" w:rsidRDefault="00F8034A" w:rsidP="00F8034A">
      <w:pPr>
        <w:jc w:val="center"/>
      </w:pPr>
    </w:p>
    <w:tbl>
      <w:tblPr>
        <w:tblW w:w="89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1139"/>
        <w:gridCol w:w="1037"/>
      </w:tblGrid>
      <w:tr w:rsidR="00DB3791" w:rsidRPr="00F8034A" w:rsidTr="00EF153C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2"/>
            <w:shd w:val="clear" w:color="000000" w:fill="8DB4E2"/>
            <w:vAlign w:val="center"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B3791" w:rsidRPr="00F8034A" w:rsidTr="00DB3791">
        <w:trPr>
          <w:trHeight w:val="477"/>
        </w:trPr>
        <w:tc>
          <w:tcPr>
            <w:tcW w:w="426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:rsidR="00DB3791" w:rsidRPr="00F8034A" w:rsidRDefault="00DB3791" w:rsidP="00DB37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B3791" w:rsidRPr="00F8034A" w:rsidTr="00DB3791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B3791" w:rsidRPr="00F8034A" w:rsidTr="00DB3791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DB3791" w:rsidRPr="00F8034A" w:rsidTr="00DB3791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248,083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68.65%</w:t>
            </w:r>
          </w:p>
        </w:tc>
      </w:tr>
      <w:tr w:rsidR="00DB3791" w:rsidRPr="00F8034A" w:rsidTr="00DB3791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agropecuarios afectados por el COVID-19 beneficiados con insumos para sistemas de mini riego para su seguridad alimentaria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Pr="00F8034A" w:rsidRDefault="00DB3791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5,048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B3791" w:rsidRDefault="00DB379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F8034A" w:rsidRPr="00055B3C" w:rsidRDefault="00F8034A" w:rsidP="00F8034A">
      <w:pPr>
        <w:jc w:val="center"/>
      </w:pPr>
      <w:r>
        <w:t>Tabla 6</w:t>
      </w:r>
    </w:p>
    <w:p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:rsidR="00F8034A" w:rsidRDefault="00FA7D7D" w:rsidP="00F8034A">
      <w:pPr>
        <w:jc w:val="center"/>
      </w:pPr>
      <w:r>
        <w:t>Primer Cuatrimestre</w:t>
      </w:r>
      <w:r w:rsidR="00F8034A">
        <w:t xml:space="preserve">  2021</w:t>
      </w:r>
    </w:p>
    <w:p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A20D3" w:rsidRPr="00F8034A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174,853,935.00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54,651,146.62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31.26%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589,967,313.00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88,744,702.57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15.04%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55,553,785.00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9,851,949.49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17.73%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293,366,914.00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36,872,833.46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12.57%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7,608,000.00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773,895.67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10.17%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63,335,122.03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15.83%</w:t>
            </w:r>
          </w:p>
        </w:tc>
      </w:tr>
      <w:tr w:rsidR="005A20D3" w:rsidRPr="00F8034A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244,057,053.00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62,282,070.80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25.52%</w:t>
            </w:r>
          </w:p>
        </w:tc>
      </w:tr>
      <w:tr w:rsidR="005A20D3" w:rsidRPr="00F8034A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1,765,407,000.00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316,511,720.64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17.93%</w:t>
            </w:r>
          </w:p>
        </w:tc>
      </w:tr>
    </w:tbl>
    <w:p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0E7323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CF" w:rsidRDefault="005040CF" w:rsidP="00C20E29">
      <w:r>
        <w:separator/>
      </w:r>
    </w:p>
  </w:endnote>
  <w:endnote w:type="continuationSeparator" w:id="0">
    <w:p w:rsidR="005040CF" w:rsidRDefault="005040CF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EF41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5C89107A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B8FAD8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1803957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EF4191" w:rsidRPr="00C20E29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39D9F265" w14:textId="0B6E34BC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30C79FA9" w14:textId="2E559A1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EF419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789005" wp14:editId="6039DB4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EF4191" w:rsidRPr="00C20E29" w:rsidRDefault="00EF419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" filled="f" stroked="f">
              <v:textbox>
                <w:txbxContent>
                  <w:p w14:paraId="7FBEF5FB" w14:textId="77777777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BEF8A4E" w14:textId="7777777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9DBC89" wp14:editId="0C569EC7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7215E4F3" wp14:editId="4CFD2202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CF" w:rsidRDefault="005040CF" w:rsidP="00C20E29">
      <w:r>
        <w:separator/>
      </w:r>
    </w:p>
  </w:footnote>
  <w:footnote w:type="continuationSeparator" w:id="0">
    <w:p w:rsidR="005040CF" w:rsidRDefault="005040CF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:rsidR="00EF4191" w:rsidRDefault="00EF419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549DA271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Pr="00453A6B" w:rsidRDefault="00EF419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61BB1EDA" w14:textId="72FBE549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1704DC34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41189B04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1383419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91" w:rsidRDefault="005040CF">
    <w:pPr>
      <w:pStyle w:val="Encabezado"/>
    </w:pPr>
    <w:sdt>
      <w:sdtPr>
        <w:id w:val="-1920704572"/>
        <w:docPartObj>
          <w:docPartGallery w:val="Page Numbers (Margins)"/>
          <w:docPartUnique/>
        </w:docPartObj>
      </w:sdtPr>
      <w:sdtEndPr/>
      <w:sdtContent>
        <w:r w:rsidR="00EF4191"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205CA3C2" wp14:editId="1D0309C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191" w:rsidRPr="00EF4191" w:rsidRDefault="00EF4191" w:rsidP="00EF419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F4191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EF4191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21FD6" w:rsidRPr="00A21FD6">
                                <w:rPr>
                                  <w:noProof/>
                                  <w:sz w:val="22"/>
                                  <w:lang w:val="es-ES"/>
                                </w:rPr>
                                <w:t>9</w:t>
                              </w:r>
                              <w:r w:rsidRPr="00EF4191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:rsidR="00EF4191" w:rsidRPr="00EF4191" w:rsidRDefault="00EF4191" w:rsidP="00EF4191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EF4191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EF4191">
                          <w:rPr>
                            <w:sz w:val="22"/>
                          </w:rPr>
                          <w:fldChar w:fldCharType="begin"/>
                        </w:r>
                        <w:r w:rsidRPr="00EF4191">
                          <w:rPr>
                            <w:sz w:val="22"/>
                          </w:rPr>
                          <w:instrText>PAGE   \* MERGEFORMAT</w:instrText>
                        </w:r>
                        <w:r w:rsidRPr="00EF4191">
                          <w:rPr>
                            <w:sz w:val="22"/>
                          </w:rPr>
                          <w:fldChar w:fldCharType="separate"/>
                        </w:r>
                        <w:r w:rsidR="00A21FD6" w:rsidRPr="00A21FD6">
                          <w:rPr>
                            <w:noProof/>
                            <w:sz w:val="22"/>
                            <w:lang w:val="es-ES"/>
                          </w:rPr>
                          <w:t>9</w:t>
                        </w:r>
                        <w:r w:rsidRPr="00EF4191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419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9A7833" wp14:editId="790207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191" w:rsidRPr="00453A6B" w:rsidRDefault="00EF419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008767DF" w14:textId="77777777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EF4191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5DF05F0A" wp14:editId="697ADA12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91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290CE3C5" wp14:editId="6E8AC060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91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5C030B79" wp14:editId="7BDC10A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77EA8"/>
    <w:rsid w:val="000C0B2D"/>
    <w:rsid w:val="000E7323"/>
    <w:rsid w:val="00135580"/>
    <w:rsid w:val="001B6A08"/>
    <w:rsid w:val="001D4AB2"/>
    <w:rsid w:val="002474BC"/>
    <w:rsid w:val="002B4772"/>
    <w:rsid w:val="002C67F7"/>
    <w:rsid w:val="00327AA6"/>
    <w:rsid w:val="00332614"/>
    <w:rsid w:val="0034364E"/>
    <w:rsid w:val="00350A27"/>
    <w:rsid w:val="0035409D"/>
    <w:rsid w:val="00360ECA"/>
    <w:rsid w:val="00364BCB"/>
    <w:rsid w:val="003951F5"/>
    <w:rsid w:val="003A2283"/>
    <w:rsid w:val="003C61AD"/>
    <w:rsid w:val="003E2C9B"/>
    <w:rsid w:val="00400C0E"/>
    <w:rsid w:val="00425610"/>
    <w:rsid w:val="00434758"/>
    <w:rsid w:val="00442F20"/>
    <w:rsid w:val="0045008D"/>
    <w:rsid w:val="00453A6B"/>
    <w:rsid w:val="00477760"/>
    <w:rsid w:val="004E1342"/>
    <w:rsid w:val="004E287B"/>
    <w:rsid w:val="005040CF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54E9E"/>
    <w:rsid w:val="00663BFB"/>
    <w:rsid w:val="0067516A"/>
    <w:rsid w:val="006838F5"/>
    <w:rsid w:val="00697242"/>
    <w:rsid w:val="006C0025"/>
    <w:rsid w:val="006C2B21"/>
    <w:rsid w:val="00711D07"/>
    <w:rsid w:val="00752BA4"/>
    <w:rsid w:val="007B6C96"/>
    <w:rsid w:val="007D2D86"/>
    <w:rsid w:val="00815C9D"/>
    <w:rsid w:val="0084324A"/>
    <w:rsid w:val="00851F69"/>
    <w:rsid w:val="008C494D"/>
    <w:rsid w:val="008E0137"/>
    <w:rsid w:val="008E3A67"/>
    <w:rsid w:val="00906AF6"/>
    <w:rsid w:val="00925FDC"/>
    <w:rsid w:val="00976376"/>
    <w:rsid w:val="009D605E"/>
    <w:rsid w:val="009F1E8E"/>
    <w:rsid w:val="009F391B"/>
    <w:rsid w:val="00A21FD6"/>
    <w:rsid w:val="00A348D7"/>
    <w:rsid w:val="00A44BC8"/>
    <w:rsid w:val="00A82CC4"/>
    <w:rsid w:val="00A975CE"/>
    <w:rsid w:val="00AA5D5D"/>
    <w:rsid w:val="00AC1E50"/>
    <w:rsid w:val="00B5168C"/>
    <w:rsid w:val="00B72E0A"/>
    <w:rsid w:val="00C20E29"/>
    <w:rsid w:val="00C97E8A"/>
    <w:rsid w:val="00D311CB"/>
    <w:rsid w:val="00D40129"/>
    <w:rsid w:val="00DB3791"/>
    <w:rsid w:val="00E3289D"/>
    <w:rsid w:val="00E475AA"/>
    <w:rsid w:val="00E53C6F"/>
    <w:rsid w:val="00EB359F"/>
    <w:rsid w:val="00EB41A7"/>
    <w:rsid w:val="00EF4191"/>
    <w:rsid w:val="00F01427"/>
    <w:rsid w:val="00F02D63"/>
    <w:rsid w:val="00F2128E"/>
    <w:rsid w:val="00F8034A"/>
    <w:rsid w:val="00FA4693"/>
    <w:rsid w:val="00FA47F8"/>
    <w:rsid w:val="00FA7D7D"/>
    <w:rsid w:val="00FB69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683E-4319-4AB8-86A1-52C105E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2476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2021-05-19T19:58:00Z</dcterms:created>
  <dcterms:modified xsi:type="dcterms:W3CDTF">2021-05-19T19:58:00Z</dcterms:modified>
</cp:coreProperties>
</file>