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912C5" w14:textId="35823152" w:rsidR="009A41A3" w:rsidRDefault="009A41A3">
      <w:pPr>
        <w:widowControl w:val="0"/>
        <w:pBdr>
          <w:top w:val="nil"/>
          <w:left w:val="nil"/>
          <w:bottom w:val="nil"/>
          <w:right w:val="nil"/>
          <w:between w:val="nil"/>
        </w:pBdr>
        <w:spacing w:line="276" w:lineRule="auto"/>
      </w:pPr>
    </w:p>
    <w:p w14:paraId="57C7FC68" w14:textId="77777777" w:rsidR="009A41A3" w:rsidRPr="009A41A3" w:rsidRDefault="009A41A3" w:rsidP="009A41A3"/>
    <w:p w14:paraId="45F4C70A" w14:textId="77777777" w:rsidR="009A41A3" w:rsidRPr="009A41A3" w:rsidRDefault="009A41A3" w:rsidP="009A41A3"/>
    <w:p w14:paraId="2F4754E1" w14:textId="77777777" w:rsidR="009A41A3" w:rsidRPr="009A41A3" w:rsidRDefault="009A41A3" w:rsidP="009A41A3"/>
    <w:p w14:paraId="5537675D" w14:textId="77777777" w:rsidR="009A41A3" w:rsidRPr="009A41A3" w:rsidRDefault="009A41A3" w:rsidP="009A41A3"/>
    <w:p w14:paraId="181AFA76" w14:textId="77777777" w:rsidR="009A41A3" w:rsidRPr="009A41A3" w:rsidRDefault="009A41A3" w:rsidP="009A41A3"/>
    <w:p w14:paraId="56F3F42E" w14:textId="77777777" w:rsidR="009A41A3" w:rsidRPr="009A41A3" w:rsidRDefault="009A41A3" w:rsidP="009A41A3"/>
    <w:p w14:paraId="4EFC4CB1" w14:textId="77777777" w:rsidR="009A41A3" w:rsidRPr="009A41A3" w:rsidRDefault="009A41A3" w:rsidP="009A41A3"/>
    <w:p w14:paraId="4E3552D8" w14:textId="77777777" w:rsidR="009A41A3" w:rsidRPr="009A41A3" w:rsidRDefault="009A41A3" w:rsidP="009A41A3"/>
    <w:p w14:paraId="22F2D13F" w14:textId="77777777" w:rsidR="009A41A3" w:rsidRPr="009A41A3" w:rsidRDefault="009A41A3" w:rsidP="009A41A3"/>
    <w:p w14:paraId="616AD7B2" w14:textId="77777777" w:rsidR="009A41A3" w:rsidRPr="009A41A3" w:rsidRDefault="009A41A3" w:rsidP="009A41A3"/>
    <w:p w14:paraId="1D765E1B" w14:textId="77777777" w:rsidR="009A41A3" w:rsidRPr="009A41A3" w:rsidRDefault="009A41A3" w:rsidP="009A41A3"/>
    <w:p w14:paraId="169A53A4" w14:textId="77777777" w:rsidR="009A41A3" w:rsidRPr="009A41A3" w:rsidRDefault="009A41A3" w:rsidP="009A41A3"/>
    <w:p w14:paraId="1A4E2F81" w14:textId="5EAAE40A" w:rsidR="009A41A3" w:rsidRPr="009A41A3" w:rsidRDefault="001A2A0E" w:rsidP="009A41A3">
      <w:r>
        <w:rPr>
          <w:noProof/>
          <w:lang w:eastAsia="es-GT"/>
        </w:rPr>
        <mc:AlternateContent>
          <mc:Choice Requires="wps">
            <w:drawing>
              <wp:anchor distT="0" distB="0" distL="114300" distR="114300" simplePos="0" relativeHeight="251672576" behindDoc="0" locked="0" layoutInCell="1" allowOverlap="1" wp14:anchorId="6BF12F12" wp14:editId="4B7E7E6A">
                <wp:simplePos x="0" y="0"/>
                <wp:positionH relativeFrom="margin">
                  <wp:posOffset>-118110</wp:posOffset>
                </wp:positionH>
                <wp:positionV relativeFrom="paragraph">
                  <wp:posOffset>158115</wp:posOffset>
                </wp:positionV>
                <wp:extent cx="6096000" cy="14859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6096000" cy="148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7A776" w14:textId="4C140588" w:rsidR="006B62A9" w:rsidRPr="006B62A9" w:rsidRDefault="006B62A9" w:rsidP="006B62A9">
                            <w:pPr>
                              <w:jc w:val="center"/>
                              <w:rPr>
                                <w:b/>
                                <w:sz w:val="72"/>
                              </w:rPr>
                            </w:pPr>
                            <w:r w:rsidRPr="006B62A9">
                              <w:rPr>
                                <w:b/>
                                <w:sz w:val="72"/>
                              </w:rPr>
                              <w:t>MINISTERIO DE AGRICULTURA, GANADERÍA Y ALIMENTACIÓN</w:t>
                            </w:r>
                          </w:p>
                          <w:p w14:paraId="747F7BA0" w14:textId="77777777" w:rsidR="006B62A9" w:rsidRDefault="006B6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F12F12" id="_x0000_t202" coordsize="21600,21600" o:spt="202" path="m,l,21600r21600,l21600,xe">
                <v:stroke joinstyle="miter"/>
                <v:path gradientshapeok="t" o:connecttype="rect"/>
              </v:shapetype>
              <v:shape id="Cuadro de texto 11" o:spid="_x0000_s1026" type="#_x0000_t202" style="position:absolute;margin-left:-9.3pt;margin-top:12.45pt;width:480pt;height:117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" fillcolor="white [3201]" stroked="f" strokeweight=".5pt">
                <v:textbox>
                  <w:txbxContent>
                    <w:p w14:paraId="1957A776" w14:textId="4C140588" w:rsidR="006B62A9" w:rsidRPr="006B62A9" w:rsidRDefault="006B62A9" w:rsidP="006B62A9">
                      <w:pPr>
                        <w:jc w:val="center"/>
                        <w:rPr>
                          <w:b/>
                          <w:sz w:val="72"/>
                        </w:rPr>
                      </w:pPr>
                      <w:r w:rsidRPr="006B62A9">
                        <w:rPr>
                          <w:b/>
                          <w:sz w:val="72"/>
                        </w:rPr>
                        <w:t>MINISTERIO DE AGRICULTURA, GANADERÍA Y ALIMENTACIÓN</w:t>
                      </w:r>
                    </w:p>
                    <w:p w14:paraId="747F7BA0" w14:textId="77777777" w:rsidR="006B62A9" w:rsidRDefault="006B62A9"/>
                  </w:txbxContent>
                </v:textbox>
                <w10:wrap anchorx="margin"/>
              </v:shape>
            </w:pict>
          </mc:Fallback>
        </mc:AlternateContent>
      </w:r>
    </w:p>
    <w:p w14:paraId="295B9AC3" w14:textId="77777777" w:rsidR="009A41A3" w:rsidRPr="009A41A3" w:rsidRDefault="009A41A3" w:rsidP="009A41A3"/>
    <w:p w14:paraId="328954A2" w14:textId="77777777" w:rsidR="009A41A3" w:rsidRPr="009A41A3" w:rsidRDefault="009A41A3" w:rsidP="009A41A3"/>
    <w:p w14:paraId="35078552" w14:textId="77777777" w:rsidR="009A41A3" w:rsidRPr="009A41A3" w:rsidRDefault="009A41A3" w:rsidP="009A41A3"/>
    <w:p w14:paraId="19D05351" w14:textId="77777777" w:rsidR="009A41A3" w:rsidRPr="009A41A3" w:rsidRDefault="009A41A3" w:rsidP="009A41A3"/>
    <w:p w14:paraId="25692F35" w14:textId="77777777" w:rsidR="009A41A3" w:rsidRPr="009A41A3" w:rsidRDefault="009A41A3" w:rsidP="009A41A3"/>
    <w:p w14:paraId="1DCFEA00" w14:textId="77777777" w:rsidR="009A41A3" w:rsidRPr="009A41A3" w:rsidRDefault="009A41A3" w:rsidP="009A41A3"/>
    <w:p w14:paraId="50CA49EC" w14:textId="77777777" w:rsidR="009A41A3" w:rsidRPr="009A41A3" w:rsidRDefault="009A41A3" w:rsidP="009A41A3"/>
    <w:p w14:paraId="606F71BF" w14:textId="77777777" w:rsidR="009A41A3" w:rsidRPr="009A41A3" w:rsidRDefault="009A41A3" w:rsidP="009A41A3"/>
    <w:p w14:paraId="71000E99" w14:textId="77777777" w:rsidR="009A41A3" w:rsidRPr="009A41A3" w:rsidRDefault="009A41A3" w:rsidP="009A41A3"/>
    <w:p w14:paraId="7FA4E056" w14:textId="77777777" w:rsidR="009A41A3" w:rsidRPr="009A41A3" w:rsidRDefault="009A41A3" w:rsidP="009A41A3"/>
    <w:p w14:paraId="5AA139E4" w14:textId="77777777" w:rsidR="009A41A3" w:rsidRPr="009A41A3" w:rsidRDefault="009A41A3" w:rsidP="009A41A3"/>
    <w:p w14:paraId="2CFC211B" w14:textId="77777777" w:rsidR="009A41A3" w:rsidRPr="009A41A3" w:rsidRDefault="009A41A3" w:rsidP="009A41A3"/>
    <w:p w14:paraId="0360FC9B" w14:textId="77777777" w:rsidR="009A41A3" w:rsidRPr="009A41A3" w:rsidRDefault="009A41A3" w:rsidP="009A41A3"/>
    <w:p w14:paraId="13C58C9B" w14:textId="77777777" w:rsidR="009A41A3" w:rsidRPr="009A41A3" w:rsidRDefault="009A41A3" w:rsidP="009A41A3"/>
    <w:p w14:paraId="1FB76BDD" w14:textId="77777777" w:rsidR="009A41A3" w:rsidRPr="009A41A3" w:rsidRDefault="009A41A3" w:rsidP="009A41A3"/>
    <w:p w14:paraId="729403EF" w14:textId="77777777" w:rsidR="009A41A3" w:rsidRPr="009A41A3" w:rsidRDefault="009A41A3" w:rsidP="009A41A3"/>
    <w:p w14:paraId="32433D0D" w14:textId="77777777" w:rsidR="009A41A3" w:rsidRPr="009A41A3" w:rsidRDefault="009A41A3" w:rsidP="009A41A3"/>
    <w:p w14:paraId="400E81F1" w14:textId="77777777" w:rsidR="009A41A3" w:rsidRPr="009A41A3" w:rsidRDefault="009A41A3" w:rsidP="009A41A3"/>
    <w:p w14:paraId="7F07BF51" w14:textId="77777777" w:rsidR="009A41A3" w:rsidRPr="009A41A3" w:rsidRDefault="009A41A3" w:rsidP="009A41A3"/>
    <w:p w14:paraId="24DE3CD2" w14:textId="77777777" w:rsidR="009A41A3" w:rsidRPr="009A41A3" w:rsidRDefault="009A41A3" w:rsidP="009A41A3"/>
    <w:p w14:paraId="53F8EE00" w14:textId="77777777" w:rsidR="009A41A3" w:rsidRPr="009A41A3" w:rsidRDefault="009A41A3" w:rsidP="009A41A3"/>
    <w:p w14:paraId="20397124" w14:textId="77777777" w:rsidR="009A41A3" w:rsidRPr="009A41A3" w:rsidRDefault="009A41A3" w:rsidP="009A41A3"/>
    <w:p w14:paraId="26A2F50D" w14:textId="77777777" w:rsidR="009A41A3" w:rsidRPr="009A41A3" w:rsidRDefault="009A41A3" w:rsidP="009A41A3"/>
    <w:p w14:paraId="0E0048A1" w14:textId="77777777" w:rsidR="009A41A3" w:rsidRPr="009A41A3" w:rsidRDefault="009A41A3" w:rsidP="009A41A3"/>
    <w:p w14:paraId="5D97DE1F" w14:textId="77777777" w:rsidR="009A41A3" w:rsidRPr="009A41A3" w:rsidRDefault="009A41A3" w:rsidP="009A41A3"/>
    <w:p w14:paraId="4782DB71" w14:textId="77777777" w:rsidR="009A41A3" w:rsidRPr="009A41A3" w:rsidRDefault="009A41A3" w:rsidP="009A41A3"/>
    <w:p w14:paraId="09C3F8FC" w14:textId="77777777" w:rsidR="009A41A3" w:rsidRPr="009A41A3" w:rsidRDefault="009A41A3" w:rsidP="009A41A3"/>
    <w:p w14:paraId="29F74535" w14:textId="3E338117" w:rsidR="000E3158" w:rsidRPr="009A41A3" w:rsidRDefault="009A41A3" w:rsidP="009A41A3">
      <w:pPr>
        <w:tabs>
          <w:tab w:val="left" w:pos="1335"/>
        </w:tabs>
      </w:pPr>
      <w:r>
        <w:tab/>
      </w:r>
    </w:p>
    <w:p w14:paraId="1BC1EC8E" w14:textId="77777777" w:rsidR="000E3158" w:rsidRDefault="003A7E41">
      <w:pPr>
        <w:rPr>
          <w:rFonts w:ascii="Montserrat ExtraBold" w:eastAsia="Montserrat ExtraBold" w:hAnsi="Montserrat ExtraBold" w:cs="Montserrat ExtraBold"/>
          <w:b/>
          <w:color w:val="003A5D"/>
          <w:sz w:val="40"/>
          <w:szCs w:val="40"/>
        </w:rPr>
      </w:pPr>
      <w:r>
        <w:rPr>
          <w:noProof/>
          <w:lang w:eastAsia="es-GT"/>
        </w:rPr>
        <w:lastRenderedPageBreak/>
        <w:drawing>
          <wp:anchor distT="0" distB="0" distL="114300" distR="114300" simplePos="0" relativeHeight="251658240" behindDoc="0" locked="0" layoutInCell="1" hidden="0" allowOverlap="1" wp14:anchorId="4DB4749E" wp14:editId="5EF7AF06">
            <wp:simplePos x="0" y="0"/>
            <wp:positionH relativeFrom="margin">
              <wp:posOffset>-1080135</wp:posOffset>
            </wp:positionH>
            <wp:positionV relativeFrom="margin">
              <wp:posOffset>-900430</wp:posOffset>
            </wp:positionV>
            <wp:extent cx="7772400" cy="10058400"/>
            <wp:effectExtent l="0" t="0" r="0" b="0"/>
            <wp:wrapSquare wrapText="bothSides" distT="0" distB="0" distL="114300" distR="114300"/>
            <wp:docPr id="8" name="image6.png"/>
            <wp:cNvGraphicFramePr/>
            <a:graphic xmlns:a="http://schemas.openxmlformats.org/drawingml/2006/main">
              <a:graphicData uri="http://schemas.openxmlformats.org/drawingml/2006/picture">
                <pic:pic xmlns:pic="http://schemas.openxmlformats.org/drawingml/2006/picture">
                  <pic:nvPicPr>
                    <pic:cNvPr id="8" name="image6.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a:ln/>
                  </pic:spPr>
                </pic:pic>
              </a:graphicData>
            </a:graphic>
          </wp:anchor>
        </w:drawing>
      </w:r>
      <w:r>
        <w:rPr>
          <w:noProof/>
          <w:lang w:eastAsia="es-GT"/>
        </w:rPr>
        <mc:AlternateContent>
          <mc:Choice Requires="wps">
            <w:drawing>
              <wp:anchor distT="0" distB="0" distL="114300" distR="114300" simplePos="0" relativeHeight="251659264" behindDoc="0" locked="0" layoutInCell="1" hidden="0" allowOverlap="1" wp14:anchorId="2D30A3E4" wp14:editId="3E0C3872">
                <wp:simplePos x="0" y="0"/>
                <wp:positionH relativeFrom="column">
                  <wp:posOffset>3251200</wp:posOffset>
                </wp:positionH>
                <wp:positionV relativeFrom="paragraph">
                  <wp:posOffset>-711199</wp:posOffset>
                </wp:positionV>
                <wp:extent cx="1221380" cy="670537"/>
                <wp:effectExtent l="0" t="0" r="0" b="0"/>
                <wp:wrapNone/>
                <wp:docPr id="7" name="Rectángulo 7"/>
                <wp:cNvGraphicFramePr/>
                <a:graphic xmlns:a="http://schemas.openxmlformats.org/drawingml/2006/main">
                  <a:graphicData uri="http://schemas.microsoft.com/office/word/2010/wordprocessingShape">
                    <wps:wsp>
                      <wps:cNvSpPr/>
                      <wps:spPr>
                        <a:xfrm>
                          <a:off x="4740073" y="3449494"/>
                          <a:ext cx="1211855" cy="661012"/>
                        </a:xfrm>
                        <a:prstGeom prst="rect">
                          <a:avLst/>
                        </a:prstGeom>
                        <a:noFill/>
                        <a:ln>
                          <a:noFill/>
                        </a:ln>
                      </wps:spPr>
                      <wps:txbx>
                        <w:txbxContent>
                          <w:p w14:paraId="0959E80B" w14:textId="54849CE3" w:rsidR="00184888" w:rsidRDefault="003B3123">
                            <w:pPr>
                              <w:textDirection w:val="btLr"/>
                            </w:pPr>
                            <w:r>
                              <w:rPr>
                                <w:rFonts w:ascii="Montserrat" w:eastAsia="Montserrat" w:hAnsi="Montserrat" w:cs="Montserrat"/>
                                <w:b/>
                                <w:color w:val="003A5D"/>
                                <w:sz w:val="16"/>
                              </w:rPr>
                              <w:t xml:space="preserve">MINISTERIO DE AGRICULTURA, GANADERÍA Y ALIMENTACIÓN </w:t>
                            </w:r>
                          </w:p>
                        </w:txbxContent>
                      </wps:txbx>
                      <wps:bodyPr spcFirstLastPara="1" wrap="square" lIns="0" tIns="45700" rIns="91425" bIns="45700" anchor="t" anchorCtr="0">
                        <a:noAutofit/>
                      </wps:bodyPr>
                    </wps:wsp>
                  </a:graphicData>
                </a:graphic>
              </wp:anchor>
            </w:drawing>
          </mc:Choice>
          <mc:Fallback>
            <w:pict>
              <v:rect w14:anchorId="2D30A3E4" id="Rectángulo 7" o:spid="_x0000_s1027" style="position:absolute;margin-left:256pt;margin-top:-56pt;width:96.15pt;height:5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" filled="f" stroked="f">
                <v:textbox inset="0,1.2694mm,2.53958mm,1.2694mm">
                  <w:txbxContent>
                    <w:p w14:paraId="0959E80B" w14:textId="54849CE3" w:rsidR="00184888" w:rsidRDefault="003B3123">
                      <w:pPr>
                        <w:textDirection w:val="btLr"/>
                      </w:pPr>
                      <w:r>
                        <w:rPr>
                          <w:rFonts w:ascii="Montserrat" w:eastAsia="Montserrat" w:hAnsi="Montserrat" w:cs="Montserrat"/>
                          <w:b/>
                          <w:color w:val="003A5D"/>
                          <w:sz w:val="16"/>
                        </w:rPr>
                        <w:t xml:space="preserve">MINISTERIO DE AGRICULTURA, GANADERÍA Y ALIMENTACIÓN </w:t>
                      </w:r>
                    </w:p>
                  </w:txbxContent>
                </v:textbox>
              </v:rect>
            </w:pict>
          </mc:Fallback>
        </mc:AlternateContent>
      </w:r>
    </w:p>
    <w:p w14:paraId="3FE2CAB0" w14:textId="77777777" w:rsidR="00184888" w:rsidRDefault="00184888">
      <w:pPr>
        <w:jc w:val="both"/>
        <w:rPr>
          <w:rFonts w:ascii="Arial" w:eastAsia="Arial" w:hAnsi="Arial" w:cs="Arial"/>
          <w:color w:val="000000"/>
          <w:sz w:val="18"/>
          <w:szCs w:val="18"/>
        </w:rPr>
      </w:pPr>
    </w:p>
    <w:p w14:paraId="6FC98BE9" w14:textId="77777777" w:rsidR="00184888" w:rsidRPr="00877184" w:rsidRDefault="00184888" w:rsidP="00184888">
      <w:pPr>
        <w:pStyle w:val="Sinespaciado"/>
        <w:spacing w:line="276" w:lineRule="auto"/>
        <w:jc w:val="both"/>
        <w:rPr>
          <w:rFonts w:ascii="Times New Roman" w:hAnsi="Times New Roman" w:cs="Times New Roman"/>
          <w:b/>
          <w:sz w:val="24"/>
          <w:szCs w:val="24"/>
        </w:rPr>
      </w:pPr>
      <w:r w:rsidRPr="00877184">
        <w:rPr>
          <w:rFonts w:ascii="Times New Roman" w:hAnsi="Times New Roman" w:cs="Times New Roman"/>
          <w:b/>
          <w:sz w:val="24"/>
          <w:szCs w:val="24"/>
        </w:rPr>
        <w:t xml:space="preserve">INTRODUCCIÓN </w:t>
      </w:r>
    </w:p>
    <w:p w14:paraId="22096A60" w14:textId="77777777" w:rsidR="00184888" w:rsidRDefault="00184888" w:rsidP="00184888">
      <w:pPr>
        <w:pStyle w:val="Sinespaciado"/>
        <w:spacing w:line="276" w:lineRule="auto"/>
        <w:jc w:val="both"/>
        <w:rPr>
          <w:rFonts w:ascii="Times New Roman" w:hAnsi="Times New Roman" w:cs="Times New Roman"/>
          <w:sz w:val="24"/>
          <w:szCs w:val="24"/>
        </w:rPr>
      </w:pPr>
    </w:p>
    <w:p w14:paraId="5E429ABF" w14:textId="77777777" w:rsidR="00184888" w:rsidRDefault="00184888" w:rsidP="00184888">
      <w:pPr>
        <w:pStyle w:val="Sinespaciado"/>
        <w:spacing w:line="276" w:lineRule="auto"/>
        <w:jc w:val="both"/>
        <w:rPr>
          <w:rFonts w:ascii="Times New Roman" w:hAnsi="Times New Roman" w:cs="Times New Roman"/>
          <w:sz w:val="24"/>
          <w:szCs w:val="24"/>
        </w:rPr>
      </w:pPr>
    </w:p>
    <w:p w14:paraId="3C37823B" w14:textId="77777777" w:rsidR="00184888" w:rsidRDefault="00184888" w:rsidP="00184888">
      <w:pPr>
        <w:pStyle w:val="Sinespaciado"/>
        <w:numPr>
          <w:ilvl w:val="0"/>
          <w:numId w:val="2"/>
        </w:numPr>
        <w:spacing w:line="276" w:lineRule="auto"/>
        <w:jc w:val="both"/>
        <w:outlineLvl w:val="0"/>
        <w:rPr>
          <w:rFonts w:ascii="Times New Roman" w:hAnsi="Times New Roman" w:cs="Times New Roman"/>
          <w:b/>
          <w:bCs/>
          <w:sz w:val="24"/>
          <w:szCs w:val="24"/>
        </w:rPr>
      </w:pPr>
      <w:r w:rsidRPr="002675A9">
        <w:rPr>
          <w:rFonts w:ascii="Times New Roman" w:hAnsi="Times New Roman" w:cs="Times New Roman"/>
          <w:b/>
          <w:bCs/>
          <w:sz w:val="24"/>
          <w:szCs w:val="24"/>
        </w:rPr>
        <w:t>Principales funciones y atribuciones de la entidad</w:t>
      </w:r>
    </w:p>
    <w:p w14:paraId="388BDA0A" w14:textId="77777777" w:rsidR="00184888" w:rsidRPr="002675A9" w:rsidRDefault="00184888" w:rsidP="00184888">
      <w:pPr>
        <w:pStyle w:val="Sinespaciado"/>
        <w:spacing w:line="276" w:lineRule="auto"/>
        <w:jc w:val="both"/>
        <w:outlineLvl w:val="0"/>
        <w:rPr>
          <w:rFonts w:ascii="Times New Roman" w:hAnsi="Times New Roman" w:cs="Times New Roman"/>
          <w:b/>
          <w:bCs/>
          <w:sz w:val="24"/>
          <w:szCs w:val="24"/>
        </w:rPr>
      </w:pPr>
    </w:p>
    <w:p w14:paraId="68388BD8" w14:textId="77777777" w:rsidR="00184888" w:rsidRPr="00877184" w:rsidRDefault="00184888" w:rsidP="00184888">
      <w:pPr>
        <w:jc w:val="both"/>
        <w:rPr>
          <w:rFonts w:ascii="Times New Roman" w:hAnsi="Times New Roman" w:cs="Times New Roman"/>
        </w:rPr>
      </w:pPr>
      <w:r w:rsidRPr="00877184">
        <w:rPr>
          <w:rFonts w:ascii="Times New Roman" w:hAnsi="Times New Roman" w:cs="Times New Roman"/>
        </w:rPr>
        <w:t>De conformidad con lo que establece en su parte conducente el Artículo 29 del Decreto 114-97, Ley del Organismo Ejecutivo, al Ministerio de Agricultura, Ganadería y Alimentación le corresponde: “atender los asuntos concernientes al régimen jurídico que rige la producción agrícola, pecuaria e hidrobiológica, esta última en lo que le ataña</w:t>
      </w:r>
      <w:r>
        <w:rPr>
          <w:rFonts w:ascii="Times New Roman" w:hAnsi="Times New Roman" w:cs="Times New Roman"/>
        </w:rPr>
        <w:t>;</w:t>
      </w:r>
      <w:r w:rsidRPr="00877184">
        <w:rPr>
          <w:rFonts w:ascii="Times New Roman" w:hAnsi="Times New Roman" w:cs="Times New Roman"/>
        </w:rPr>
        <w:t xml:space="preserve"> así como aquellas que tienen por objeto mejorar las condiciones alimenticias de la población, la sanidad agropecuaria y el desarrollo productivo nacional”.  </w:t>
      </w:r>
    </w:p>
    <w:p w14:paraId="5C59D1FB" w14:textId="77777777" w:rsidR="00184888" w:rsidRPr="00877184" w:rsidRDefault="00184888" w:rsidP="00184888">
      <w:pPr>
        <w:pStyle w:val="Sinespaciado"/>
        <w:spacing w:line="276" w:lineRule="auto"/>
        <w:jc w:val="both"/>
        <w:rPr>
          <w:rFonts w:ascii="Times New Roman" w:eastAsia="Calibri" w:hAnsi="Times New Roman" w:cs="Times New Roman"/>
          <w:sz w:val="24"/>
          <w:szCs w:val="24"/>
        </w:rPr>
      </w:pPr>
    </w:p>
    <w:p w14:paraId="7CD97554" w14:textId="77777777" w:rsidR="00184888" w:rsidRPr="001E0E0A" w:rsidRDefault="00184888" w:rsidP="00184888">
      <w:pPr>
        <w:pStyle w:val="Sinespaciado"/>
        <w:numPr>
          <w:ilvl w:val="0"/>
          <w:numId w:val="2"/>
        </w:numPr>
        <w:spacing w:line="276" w:lineRule="auto"/>
        <w:jc w:val="both"/>
        <w:outlineLvl w:val="0"/>
        <w:rPr>
          <w:rFonts w:ascii="Times New Roman" w:hAnsi="Times New Roman" w:cs="Times New Roman"/>
          <w:b/>
          <w:bCs/>
          <w:sz w:val="24"/>
          <w:szCs w:val="24"/>
        </w:rPr>
      </w:pPr>
      <w:r w:rsidRPr="001E0E0A">
        <w:rPr>
          <w:rFonts w:ascii="Times New Roman" w:hAnsi="Times New Roman" w:cs="Times New Roman"/>
          <w:b/>
          <w:bCs/>
          <w:sz w:val="24"/>
          <w:szCs w:val="24"/>
        </w:rPr>
        <w:t xml:space="preserve">Objetivos </w:t>
      </w:r>
      <w:r>
        <w:rPr>
          <w:rFonts w:ascii="Times New Roman" w:hAnsi="Times New Roman" w:cs="Times New Roman"/>
          <w:b/>
          <w:bCs/>
          <w:sz w:val="24"/>
          <w:szCs w:val="24"/>
        </w:rPr>
        <w:t>E</w:t>
      </w:r>
      <w:r w:rsidRPr="001E0E0A">
        <w:rPr>
          <w:rFonts w:ascii="Times New Roman" w:hAnsi="Times New Roman" w:cs="Times New Roman"/>
          <w:b/>
          <w:bCs/>
          <w:sz w:val="24"/>
          <w:szCs w:val="24"/>
        </w:rPr>
        <w:t>stratégicos de</w:t>
      </w:r>
      <w:r>
        <w:rPr>
          <w:rFonts w:ascii="Times New Roman" w:hAnsi="Times New Roman" w:cs="Times New Roman"/>
          <w:b/>
          <w:bCs/>
          <w:sz w:val="24"/>
          <w:szCs w:val="24"/>
        </w:rPr>
        <w:t xml:space="preserve"> los Programas Presupuestarios de</w:t>
      </w:r>
      <w:r w:rsidRPr="001E0E0A">
        <w:rPr>
          <w:rFonts w:ascii="Times New Roman" w:hAnsi="Times New Roman" w:cs="Times New Roman"/>
          <w:b/>
          <w:bCs/>
          <w:sz w:val="24"/>
          <w:szCs w:val="24"/>
        </w:rPr>
        <w:t>l MAGA</w:t>
      </w:r>
    </w:p>
    <w:p w14:paraId="3D770DFA" w14:textId="77777777" w:rsidR="00184888" w:rsidRPr="001E0E0A" w:rsidRDefault="00184888" w:rsidP="00184888">
      <w:pPr>
        <w:pStyle w:val="Sinespaciado"/>
        <w:spacing w:line="276" w:lineRule="auto"/>
        <w:jc w:val="both"/>
        <w:rPr>
          <w:rFonts w:ascii="Times New Roman" w:hAnsi="Times New Roman" w:cs="Times New Roman"/>
          <w:sz w:val="24"/>
          <w:szCs w:val="24"/>
        </w:rPr>
      </w:pPr>
    </w:p>
    <w:p w14:paraId="1B601068" w14:textId="77777777" w:rsidR="00184888" w:rsidRPr="001E0E0A" w:rsidRDefault="00184888" w:rsidP="00184888">
      <w:pPr>
        <w:pStyle w:val="Sinespaciado"/>
        <w:spacing w:line="276" w:lineRule="auto"/>
        <w:jc w:val="both"/>
        <w:rPr>
          <w:rFonts w:ascii="Times New Roman" w:hAnsi="Times New Roman" w:cs="Times New Roman"/>
          <w:sz w:val="24"/>
          <w:szCs w:val="24"/>
        </w:rPr>
      </w:pPr>
      <w:r w:rsidRPr="001E0E0A">
        <w:rPr>
          <w:rFonts w:ascii="Times New Roman" w:hAnsi="Times New Roman" w:cs="Times New Roman"/>
          <w:sz w:val="24"/>
          <w:szCs w:val="24"/>
        </w:rPr>
        <w:t xml:space="preserve">El Plan Operativo Anual </w:t>
      </w:r>
      <w:r>
        <w:rPr>
          <w:rFonts w:ascii="Times New Roman" w:hAnsi="Times New Roman" w:cs="Times New Roman"/>
          <w:sz w:val="24"/>
          <w:szCs w:val="24"/>
        </w:rPr>
        <w:t>del Ministerio responde</w:t>
      </w:r>
      <w:r w:rsidRPr="001E0E0A">
        <w:rPr>
          <w:rFonts w:ascii="Times New Roman" w:hAnsi="Times New Roman" w:cs="Times New Roman"/>
          <w:sz w:val="24"/>
          <w:szCs w:val="24"/>
        </w:rPr>
        <w:t xml:space="preserve"> a cinco objetivos estratégicos:</w:t>
      </w:r>
    </w:p>
    <w:p w14:paraId="4F621E6D" w14:textId="77777777" w:rsidR="00184888" w:rsidRPr="001E0E0A" w:rsidRDefault="00184888" w:rsidP="00184888">
      <w:pPr>
        <w:pStyle w:val="Sinespaciado"/>
        <w:spacing w:line="276" w:lineRule="auto"/>
        <w:jc w:val="both"/>
        <w:rPr>
          <w:rFonts w:ascii="Times New Roman" w:hAnsi="Times New Roman" w:cs="Times New Roman"/>
          <w:sz w:val="24"/>
          <w:szCs w:val="24"/>
        </w:rPr>
      </w:pPr>
    </w:p>
    <w:p w14:paraId="023621BB" w14:textId="77777777" w:rsidR="00184888" w:rsidRPr="001E0E0A" w:rsidRDefault="00184888" w:rsidP="00184888">
      <w:pPr>
        <w:pStyle w:val="Prrafodelista"/>
        <w:numPr>
          <w:ilvl w:val="0"/>
          <w:numId w:val="1"/>
        </w:numPr>
        <w:autoSpaceDE w:val="0"/>
        <w:autoSpaceDN w:val="0"/>
        <w:adjustRightInd w:val="0"/>
        <w:jc w:val="both"/>
        <w:rPr>
          <w:rFonts w:ascii="Times New Roman" w:hAnsi="Times New Roman" w:cs="Times New Roman"/>
        </w:rPr>
      </w:pPr>
      <w:r w:rsidRPr="001E0E0A">
        <w:rPr>
          <w:rFonts w:ascii="Times New Roman" w:hAnsi="Times New Roman" w:cs="Times New Roman"/>
        </w:rPr>
        <w:t>Contribuir a implementar acciones que coadyuven a incrementar la disponibilidad y acceso de alimentos para la población subalimentada</w:t>
      </w:r>
      <w:r>
        <w:rPr>
          <w:rFonts w:ascii="Times New Roman" w:hAnsi="Times New Roman" w:cs="Times New Roman"/>
        </w:rPr>
        <w:t>,</w:t>
      </w:r>
      <w:r w:rsidRPr="001E0E0A">
        <w:rPr>
          <w:rFonts w:ascii="Times New Roman" w:hAnsi="Times New Roman" w:cs="Times New Roman"/>
        </w:rPr>
        <w:t xml:space="preserve"> así como el mejoramiento de los ingresos familiares en el área rural.</w:t>
      </w:r>
    </w:p>
    <w:p w14:paraId="71B8A626" w14:textId="77777777" w:rsidR="00184888" w:rsidRPr="001E0E0A" w:rsidRDefault="00184888" w:rsidP="00184888">
      <w:pPr>
        <w:tabs>
          <w:tab w:val="num" w:pos="720"/>
        </w:tabs>
        <w:autoSpaceDE w:val="0"/>
        <w:autoSpaceDN w:val="0"/>
        <w:adjustRightInd w:val="0"/>
        <w:jc w:val="both"/>
        <w:rPr>
          <w:rFonts w:ascii="Times New Roman" w:hAnsi="Times New Roman" w:cs="Times New Roman"/>
        </w:rPr>
      </w:pPr>
    </w:p>
    <w:p w14:paraId="53CAE7E2" w14:textId="77777777" w:rsidR="00184888" w:rsidRPr="001E0E0A" w:rsidRDefault="00184888" w:rsidP="00184888">
      <w:pPr>
        <w:pStyle w:val="Prrafodelista"/>
        <w:numPr>
          <w:ilvl w:val="0"/>
          <w:numId w:val="1"/>
        </w:numPr>
        <w:autoSpaceDE w:val="0"/>
        <w:autoSpaceDN w:val="0"/>
        <w:adjustRightInd w:val="0"/>
        <w:jc w:val="both"/>
        <w:rPr>
          <w:rFonts w:ascii="Times New Roman" w:hAnsi="Times New Roman" w:cs="Times New Roman"/>
        </w:rPr>
      </w:pPr>
      <w:r w:rsidRPr="001E0E0A">
        <w:rPr>
          <w:rFonts w:ascii="Times New Roman" w:hAnsi="Times New Roman" w:cs="Times New Roman"/>
        </w:rPr>
        <w:t>Contribuir a prevenir la desnutrición crónica en familias con niños menores de dos años de edad.</w:t>
      </w:r>
    </w:p>
    <w:p w14:paraId="2A2E9F0C" w14:textId="77777777" w:rsidR="00184888" w:rsidRPr="001E0E0A" w:rsidRDefault="00184888" w:rsidP="00184888">
      <w:pPr>
        <w:tabs>
          <w:tab w:val="num" w:pos="720"/>
        </w:tabs>
        <w:autoSpaceDE w:val="0"/>
        <w:autoSpaceDN w:val="0"/>
        <w:adjustRightInd w:val="0"/>
        <w:jc w:val="both"/>
        <w:rPr>
          <w:rFonts w:ascii="Times New Roman" w:hAnsi="Times New Roman" w:cs="Times New Roman"/>
        </w:rPr>
      </w:pPr>
    </w:p>
    <w:p w14:paraId="59984FF2" w14:textId="77777777" w:rsidR="00184888" w:rsidRPr="001E0E0A" w:rsidRDefault="00184888" w:rsidP="00184888">
      <w:pPr>
        <w:pStyle w:val="Prrafodelista"/>
        <w:numPr>
          <w:ilvl w:val="0"/>
          <w:numId w:val="1"/>
        </w:numPr>
        <w:autoSpaceDE w:val="0"/>
        <w:autoSpaceDN w:val="0"/>
        <w:adjustRightInd w:val="0"/>
        <w:jc w:val="both"/>
        <w:rPr>
          <w:rFonts w:ascii="Times New Roman" w:hAnsi="Times New Roman" w:cs="Times New Roman"/>
        </w:rPr>
      </w:pPr>
      <w:r w:rsidRPr="001E0E0A">
        <w:rPr>
          <w:rFonts w:ascii="Times New Roman" w:hAnsi="Times New Roman" w:cs="Times New Roman"/>
        </w:rPr>
        <w:t>Promover acciones para que los productores agropecuarios, forestales e hidrobiológicos realicen un uso adecuado y sostenible del suelo.</w:t>
      </w:r>
    </w:p>
    <w:p w14:paraId="433FE6C8" w14:textId="77777777" w:rsidR="00184888" w:rsidRPr="001E0E0A" w:rsidRDefault="00184888" w:rsidP="00184888">
      <w:pPr>
        <w:tabs>
          <w:tab w:val="num" w:pos="720"/>
        </w:tabs>
        <w:autoSpaceDE w:val="0"/>
        <w:autoSpaceDN w:val="0"/>
        <w:adjustRightInd w:val="0"/>
        <w:jc w:val="both"/>
        <w:rPr>
          <w:rFonts w:ascii="Times New Roman" w:hAnsi="Times New Roman" w:cs="Times New Roman"/>
        </w:rPr>
      </w:pPr>
    </w:p>
    <w:p w14:paraId="058567C4" w14:textId="77777777" w:rsidR="00184888" w:rsidRPr="001E0E0A" w:rsidRDefault="00184888" w:rsidP="00184888">
      <w:pPr>
        <w:pStyle w:val="Prrafodelista"/>
        <w:numPr>
          <w:ilvl w:val="0"/>
          <w:numId w:val="1"/>
        </w:numPr>
        <w:autoSpaceDE w:val="0"/>
        <w:autoSpaceDN w:val="0"/>
        <w:adjustRightInd w:val="0"/>
        <w:jc w:val="both"/>
        <w:rPr>
          <w:rFonts w:ascii="Times New Roman" w:hAnsi="Times New Roman" w:cs="Times New Roman"/>
        </w:rPr>
      </w:pPr>
      <w:r w:rsidRPr="001E0E0A">
        <w:rPr>
          <w:rFonts w:ascii="Times New Roman" w:hAnsi="Times New Roman" w:cs="Times New Roman"/>
        </w:rPr>
        <w:t>Administrar normas claras y estables, para el aprovechamiento y uso sostenible del patrimonio productivo agropecuario, de los recursos naturales y la inocuidad de los alimentos no procesados, así como apoyar a los productores para que mejoren su producción comercial con estándares altos de calidad y competitividad.</w:t>
      </w:r>
    </w:p>
    <w:p w14:paraId="69EA8D43" w14:textId="77777777" w:rsidR="00184888" w:rsidRPr="001E0E0A" w:rsidRDefault="00184888" w:rsidP="00184888">
      <w:pPr>
        <w:tabs>
          <w:tab w:val="num" w:pos="720"/>
        </w:tabs>
        <w:autoSpaceDE w:val="0"/>
        <w:autoSpaceDN w:val="0"/>
        <w:adjustRightInd w:val="0"/>
        <w:jc w:val="both"/>
        <w:rPr>
          <w:rFonts w:ascii="Times New Roman" w:hAnsi="Times New Roman" w:cs="Times New Roman"/>
        </w:rPr>
      </w:pPr>
    </w:p>
    <w:p w14:paraId="663A32FB" w14:textId="77777777" w:rsidR="00184888" w:rsidRPr="001E0E0A" w:rsidRDefault="00184888" w:rsidP="00184888">
      <w:pPr>
        <w:pStyle w:val="Prrafodelista"/>
        <w:numPr>
          <w:ilvl w:val="0"/>
          <w:numId w:val="1"/>
        </w:numPr>
        <w:autoSpaceDE w:val="0"/>
        <w:autoSpaceDN w:val="0"/>
        <w:adjustRightInd w:val="0"/>
        <w:jc w:val="both"/>
        <w:rPr>
          <w:rFonts w:ascii="Times New Roman" w:hAnsi="Times New Roman" w:cs="Times New Roman"/>
        </w:rPr>
      </w:pPr>
      <w:r w:rsidRPr="001E0E0A">
        <w:rPr>
          <w:rFonts w:ascii="Times New Roman" w:hAnsi="Times New Roman" w:cs="Times New Roman"/>
        </w:rPr>
        <w:t>Velar y promover que los animales, con los que cohabitan los seres humanos no sean víctimas de abusos, abandono o fuente de peleas.</w:t>
      </w:r>
    </w:p>
    <w:p w14:paraId="7A868DD6" w14:textId="77777777" w:rsidR="00184888" w:rsidRPr="00184888" w:rsidRDefault="00184888">
      <w:pPr>
        <w:jc w:val="both"/>
        <w:rPr>
          <w:rFonts w:ascii="Arial" w:eastAsia="Arial" w:hAnsi="Arial" w:cs="Arial"/>
          <w:color w:val="000000"/>
          <w:sz w:val="18"/>
          <w:szCs w:val="18"/>
          <w:lang w:val="es-ES_tradnl"/>
        </w:rPr>
      </w:pPr>
    </w:p>
    <w:p w14:paraId="16FC4B06" w14:textId="77777777" w:rsidR="00184888" w:rsidRDefault="00184888">
      <w:pPr>
        <w:jc w:val="both"/>
        <w:rPr>
          <w:rFonts w:ascii="Arial" w:eastAsia="Arial" w:hAnsi="Arial" w:cs="Arial"/>
          <w:color w:val="000000"/>
          <w:sz w:val="18"/>
          <w:szCs w:val="18"/>
        </w:rPr>
      </w:pPr>
    </w:p>
    <w:p w14:paraId="67D6D774" w14:textId="77777777" w:rsidR="00184888" w:rsidRDefault="00184888">
      <w:pPr>
        <w:jc w:val="both"/>
        <w:rPr>
          <w:rFonts w:ascii="Arial" w:eastAsia="Arial" w:hAnsi="Arial" w:cs="Arial"/>
          <w:color w:val="000000"/>
          <w:sz w:val="18"/>
          <w:szCs w:val="18"/>
        </w:rPr>
      </w:pPr>
    </w:p>
    <w:p w14:paraId="381478C6" w14:textId="77777777" w:rsidR="00184888" w:rsidRDefault="00184888">
      <w:pPr>
        <w:jc w:val="both"/>
        <w:rPr>
          <w:rFonts w:ascii="Arial" w:eastAsia="Arial" w:hAnsi="Arial" w:cs="Arial"/>
          <w:color w:val="000000"/>
          <w:sz w:val="18"/>
          <w:szCs w:val="18"/>
        </w:rPr>
      </w:pPr>
    </w:p>
    <w:p w14:paraId="046A1289" w14:textId="77777777" w:rsidR="00184888" w:rsidRDefault="00184888">
      <w:pPr>
        <w:jc w:val="both"/>
        <w:rPr>
          <w:rFonts w:ascii="Arial" w:eastAsia="Arial" w:hAnsi="Arial" w:cs="Arial"/>
          <w:color w:val="000000"/>
          <w:sz w:val="18"/>
          <w:szCs w:val="18"/>
        </w:rPr>
      </w:pPr>
    </w:p>
    <w:p w14:paraId="7455B3A2" w14:textId="77777777" w:rsidR="00184888" w:rsidRDefault="00184888">
      <w:pPr>
        <w:jc w:val="both"/>
        <w:rPr>
          <w:rFonts w:ascii="Arial" w:eastAsia="Arial" w:hAnsi="Arial" w:cs="Arial"/>
          <w:color w:val="000000"/>
          <w:sz w:val="18"/>
          <w:szCs w:val="18"/>
        </w:rPr>
      </w:pPr>
    </w:p>
    <w:p w14:paraId="16D951F4" w14:textId="77777777" w:rsidR="00184888" w:rsidRDefault="00184888">
      <w:pPr>
        <w:jc w:val="both"/>
        <w:rPr>
          <w:rFonts w:ascii="Arial" w:eastAsia="Arial" w:hAnsi="Arial" w:cs="Arial"/>
          <w:color w:val="000000"/>
          <w:sz w:val="18"/>
          <w:szCs w:val="18"/>
        </w:rPr>
      </w:pPr>
    </w:p>
    <w:p w14:paraId="2A29BA1C" w14:textId="77777777" w:rsidR="00184888" w:rsidRDefault="00184888">
      <w:pPr>
        <w:jc w:val="both"/>
        <w:rPr>
          <w:rFonts w:ascii="Arial" w:eastAsia="Arial" w:hAnsi="Arial" w:cs="Arial"/>
          <w:color w:val="000000"/>
          <w:sz w:val="18"/>
          <w:szCs w:val="18"/>
        </w:rPr>
      </w:pPr>
    </w:p>
    <w:p w14:paraId="1DD58E0E" w14:textId="77777777" w:rsidR="00184888" w:rsidRDefault="00184888">
      <w:pPr>
        <w:jc w:val="both"/>
        <w:rPr>
          <w:rFonts w:ascii="Arial" w:eastAsia="Arial" w:hAnsi="Arial" w:cs="Arial"/>
          <w:color w:val="000000"/>
          <w:sz w:val="18"/>
          <w:szCs w:val="18"/>
        </w:rPr>
      </w:pPr>
    </w:p>
    <w:p w14:paraId="24B7664F" w14:textId="77777777" w:rsidR="00184888" w:rsidRDefault="00184888">
      <w:pPr>
        <w:jc w:val="both"/>
        <w:rPr>
          <w:rFonts w:ascii="Arial" w:eastAsia="Arial" w:hAnsi="Arial" w:cs="Arial"/>
          <w:color w:val="000000"/>
          <w:sz w:val="18"/>
          <w:szCs w:val="18"/>
        </w:rPr>
      </w:pPr>
    </w:p>
    <w:p w14:paraId="2ADCB985" w14:textId="77777777" w:rsidR="00184888" w:rsidRDefault="00184888">
      <w:pPr>
        <w:jc w:val="both"/>
        <w:rPr>
          <w:rFonts w:ascii="Arial" w:eastAsia="Arial" w:hAnsi="Arial" w:cs="Arial"/>
          <w:color w:val="000000"/>
          <w:sz w:val="18"/>
          <w:szCs w:val="18"/>
        </w:rPr>
      </w:pPr>
    </w:p>
    <w:p w14:paraId="70C5EE78" w14:textId="77777777" w:rsidR="00184888" w:rsidRDefault="00184888">
      <w:pPr>
        <w:jc w:val="both"/>
        <w:rPr>
          <w:rFonts w:ascii="Arial" w:eastAsia="Arial" w:hAnsi="Arial" w:cs="Arial"/>
          <w:color w:val="000000"/>
          <w:sz w:val="18"/>
          <w:szCs w:val="18"/>
        </w:rPr>
      </w:pPr>
    </w:p>
    <w:p w14:paraId="745A528C" w14:textId="77777777" w:rsidR="00184888" w:rsidRDefault="00184888">
      <w:pPr>
        <w:jc w:val="both"/>
        <w:rPr>
          <w:rFonts w:ascii="Arial" w:eastAsia="Arial" w:hAnsi="Arial" w:cs="Arial"/>
          <w:color w:val="000000"/>
          <w:sz w:val="18"/>
          <w:szCs w:val="18"/>
        </w:rPr>
      </w:pPr>
    </w:p>
    <w:p w14:paraId="481DC6DC" w14:textId="77777777" w:rsidR="00184888" w:rsidRDefault="00184888">
      <w:pPr>
        <w:jc w:val="both"/>
        <w:rPr>
          <w:rFonts w:ascii="Arial" w:eastAsia="Arial" w:hAnsi="Arial" w:cs="Arial"/>
          <w:color w:val="000000"/>
          <w:sz w:val="18"/>
          <w:szCs w:val="18"/>
        </w:rPr>
      </w:pPr>
    </w:p>
    <w:p w14:paraId="3962C575" w14:textId="77777777" w:rsidR="00184888" w:rsidRDefault="00184888">
      <w:pPr>
        <w:jc w:val="both"/>
        <w:rPr>
          <w:rFonts w:ascii="Arial" w:eastAsia="Arial" w:hAnsi="Arial" w:cs="Arial"/>
          <w:color w:val="000000"/>
          <w:sz w:val="18"/>
          <w:szCs w:val="18"/>
        </w:rPr>
      </w:pPr>
    </w:p>
    <w:p w14:paraId="1D3DE3AF" w14:textId="77777777" w:rsidR="00184888" w:rsidRDefault="00184888">
      <w:pPr>
        <w:jc w:val="both"/>
        <w:rPr>
          <w:rFonts w:ascii="Arial" w:eastAsia="Arial" w:hAnsi="Arial" w:cs="Arial"/>
          <w:color w:val="000000"/>
          <w:sz w:val="18"/>
          <w:szCs w:val="18"/>
        </w:rPr>
      </w:pPr>
    </w:p>
    <w:p w14:paraId="784FEAAE" w14:textId="77777777" w:rsidR="00184888" w:rsidRPr="00877184" w:rsidRDefault="00184888" w:rsidP="00184888">
      <w:pPr>
        <w:pStyle w:val="Sinespaciado"/>
        <w:spacing w:line="276" w:lineRule="auto"/>
        <w:jc w:val="both"/>
        <w:rPr>
          <w:rFonts w:ascii="Times New Roman" w:hAnsi="Times New Roman" w:cs="Times New Roman"/>
          <w:b/>
          <w:sz w:val="24"/>
          <w:szCs w:val="24"/>
        </w:rPr>
      </w:pPr>
      <w:r w:rsidRPr="00877184">
        <w:rPr>
          <w:rFonts w:ascii="Times New Roman" w:hAnsi="Times New Roman" w:cs="Times New Roman"/>
          <w:b/>
          <w:sz w:val="24"/>
          <w:szCs w:val="24"/>
        </w:rPr>
        <w:t xml:space="preserve">PARTE GENERAL </w:t>
      </w:r>
    </w:p>
    <w:p w14:paraId="2CEB1C75" w14:textId="77777777" w:rsidR="00184888" w:rsidRPr="00877184" w:rsidRDefault="00184888" w:rsidP="00184888">
      <w:pPr>
        <w:pStyle w:val="Sinespaciado"/>
        <w:spacing w:line="276" w:lineRule="auto"/>
        <w:jc w:val="both"/>
        <w:rPr>
          <w:rFonts w:ascii="Times New Roman" w:hAnsi="Times New Roman" w:cs="Times New Roman"/>
          <w:b/>
          <w:sz w:val="24"/>
          <w:szCs w:val="24"/>
        </w:rPr>
      </w:pPr>
    </w:p>
    <w:p w14:paraId="52AF8919" w14:textId="77777777" w:rsidR="00184888" w:rsidRDefault="00184888" w:rsidP="00184888">
      <w:pPr>
        <w:pStyle w:val="Sinespaciado"/>
        <w:spacing w:line="276" w:lineRule="auto"/>
        <w:jc w:val="center"/>
        <w:rPr>
          <w:rFonts w:ascii="Times New Roman" w:hAnsi="Times New Roman" w:cs="Times New Roman"/>
          <w:b/>
          <w:sz w:val="24"/>
          <w:szCs w:val="24"/>
        </w:rPr>
      </w:pPr>
      <w:r w:rsidRPr="00877184">
        <w:rPr>
          <w:rFonts w:ascii="Times New Roman" w:hAnsi="Times New Roman" w:cs="Times New Roman"/>
          <w:b/>
          <w:sz w:val="24"/>
          <w:szCs w:val="24"/>
        </w:rPr>
        <w:t>EJECUCIÓN PRESUPUESTARIA</w:t>
      </w:r>
    </w:p>
    <w:p w14:paraId="332B60B2" w14:textId="77777777" w:rsidR="00184888" w:rsidRPr="000C41D0" w:rsidRDefault="00184888" w:rsidP="00184888">
      <w:pPr>
        <w:pStyle w:val="Sinespaciado"/>
        <w:spacing w:line="276" w:lineRule="auto"/>
        <w:jc w:val="center"/>
        <w:rPr>
          <w:rFonts w:ascii="Times New Roman" w:hAnsi="Times New Roman" w:cs="Times New Roman"/>
          <w:b/>
          <w:sz w:val="16"/>
          <w:szCs w:val="16"/>
        </w:rPr>
      </w:pPr>
      <w:r w:rsidRPr="000C41D0">
        <w:rPr>
          <w:rFonts w:ascii="Times New Roman" w:hAnsi="Times New Roman" w:cs="Times New Roman"/>
          <w:b/>
          <w:sz w:val="16"/>
          <w:szCs w:val="16"/>
        </w:rPr>
        <w:t>(Fuente de información: Sistema de Contabilidad Integrada -SICOIN-)</w:t>
      </w:r>
    </w:p>
    <w:p w14:paraId="222953A0" w14:textId="77777777" w:rsidR="00184888" w:rsidRDefault="00184888" w:rsidP="00184888">
      <w:pPr>
        <w:jc w:val="both"/>
        <w:rPr>
          <w:rFonts w:ascii="Arial" w:hAnsi="Arial" w:cs="Arial"/>
          <w:b/>
          <w:sz w:val="22"/>
          <w:szCs w:val="22"/>
          <w:lang w:eastAsia="es-GT"/>
        </w:rPr>
      </w:pPr>
    </w:p>
    <w:p w14:paraId="2679D521" w14:textId="77777777" w:rsidR="00184888" w:rsidRPr="007464C0" w:rsidRDefault="00184888" w:rsidP="00184888">
      <w:pPr>
        <w:pStyle w:val="Prrafodelista"/>
        <w:numPr>
          <w:ilvl w:val="0"/>
          <w:numId w:val="2"/>
        </w:numPr>
        <w:rPr>
          <w:rFonts w:ascii="Times New Roman" w:eastAsia="Calibri" w:hAnsi="Times New Roman" w:cs="Times New Roman"/>
          <w:b/>
          <w:lang w:eastAsia="es-GT"/>
        </w:rPr>
      </w:pPr>
      <w:r w:rsidRPr="007464C0">
        <w:rPr>
          <w:rFonts w:ascii="Times New Roman" w:eastAsia="Calibri" w:hAnsi="Times New Roman" w:cs="Times New Roman"/>
          <w:b/>
          <w:lang w:eastAsia="es-GT"/>
        </w:rPr>
        <w:t>Presupuesto asignado, vigente, ejecutado y saldo por ejecutar:</w:t>
      </w:r>
    </w:p>
    <w:p w14:paraId="2AF208B7" w14:textId="77777777" w:rsidR="00184888" w:rsidRPr="00291B2C" w:rsidRDefault="00184888" w:rsidP="00184888">
      <w:pPr>
        <w:pStyle w:val="Prrafodelista"/>
        <w:rPr>
          <w:rFonts w:ascii="Times New Roman" w:hAnsi="Times New Roman" w:cs="Times New Roman"/>
        </w:rPr>
      </w:pPr>
    </w:p>
    <w:p w14:paraId="22451106" w14:textId="77777777" w:rsidR="00184888" w:rsidRPr="00BC5E91" w:rsidRDefault="00184888" w:rsidP="00184888">
      <w:pPr>
        <w:jc w:val="center"/>
        <w:rPr>
          <w:rFonts w:ascii="Times New Roman" w:hAnsi="Times New Roman" w:cs="Times New Roman"/>
          <w:b/>
          <w:sz w:val="20"/>
          <w:szCs w:val="20"/>
        </w:rPr>
      </w:pPr>
      <w:r w:rsidRPr="00BC5E91">
        <w:rPr>
          <w:rFonts w:ascii="Times New Roman" w:hAnsi="Times New Roman" w:cs="Times New Roman"/>
          <w:b/>
          <w:sz w:val="20"/>
          <w:szCs w:val="20"/>
        </w:rPr>
        <w:t>Enero-Agosto de 2021</w:t>
      </w:r>
    </w:p>
    <w:p w14:paraId="4EAAE407" w14:textId="77777777" w:rsidR="00184888" w:rsidRPr="00BC5E91" w:rsidRDefault="00184888" w:rsidP="00184888">
      <w:pPr>
        <w:jc w:val="center"/>
        <w:rPr>
          <w:rFonts w:ascii="Times New Roman" w:hAnsi="Times New Roman" w:cs="Times New Roman"/>
          <w:b/>
          <w:sz w:val="20"/>
          <w:szCs w:val="20"/>
        </w:rPr>
      </w:pPr>
      <w:r w:rsidRPr="00BC5E91">
        <w:rPr>
          <w:rFonts w:ascii="Times New Roman" w:hAnsi="Times New Roman" w:cs="Times New Roman"/>
          <w:b/>
          <w:sz w:val="20"/>
          <w:szCs w:val="20"/>
        </w:rPr>
        <w:t xml:space="preserve"> (Millones de quetzales)</w:t>
      </w:r>
    </w:p>
    <w:p w14:paraId="0CFABA03" w14:textId="77777777" w:rsidR="00184888" w:rsidRPr="00BD24E7" w:rsidRDefault="00184888" w:rsidP="00184888">
      <w:pPr>
        <w:jc w:val="center"/>
        <w:rPr>
          <w:rFonts w:ascii="Times New Roman" w:hAnsi="Times New Roman" w:cs="Times New Roman"/>
          <w:b/>
        </w:rPr>
      </w:pPr>
    </w:p>
    <w:tbl>
      <w:tblPr>
        <w:tblpPr w:leftFromText="141" w:rightFromText="141" w:vertAnchor="page" w:horzAnchor="margin" w:tblpXSpec="center" w:tblpY="4659"/>
        <w:tblW w:w="7344" w:type="dxa"/>
        <w:tblCellMar>
          <w:left w:w="0" w:type="dxa"/>
          <w:right w:w="0" w:type="dxa"/>
        </w:tblCellMar>
        <w:tblLook w:val="04A0" w:firstRow="1" w:lastRow="0" w:firstColumn="1" w:lastColumn="0" w:noHBand="0" w:noVBand="1"/>
      </w:tblPr>
      <w:tblGrid>
        <w:gridCol w:w="1736"/>
        <w:gridCol w:w="1300"/>
        <w:gridCol w:w="1621"/>
        <w:gridCol w:w="1436"/>
        <w:gridCol w:w="1251"/>
      </w:tblGrid>
      <w:tr w:rsidR="00184888" w:rsidRPr="00272173" w14:paraId="1B8784F0" w14:textId="77777777" w:rsidTr="00184888">
        <w:trPr>
          <w:trHeight w:val="454"/>
        </w:trPr>
        <w:tc>
          <w:tcPr>
            <w:tcW w:w="1736"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09BEB3EC" w14:textId="77777777" w:rsidR="00184888" w:rsidRPr="00226433" w:rsidRDefault="00184888" w:rsidP="00184888">
            <w:pPr>
              <w:jc w:val="center"/>
              <w:rPr>
                <w:rFonts w:ascii="Times New Roman" w:hAnsi="Times New Roman" w:cs="Times New Roman"/>
                <w:b/>
                <w:color w:val="000000"/>
                <w:sz w:val="18"/>
                <w:szCs w:val="20"/>
              </w:rPr>
            </w:pPr>
            <w:r w:rsidRPr="00226433">
              <w:rPr>
                <w:rFonts w:ascii="Times New Roman" w:hAnsi="Times New Roman" w:cs="Times New Roman"/>
                <w:b/>
                <w:color w:val="000000"/>
                <w:sz w:val="18"/>
                <w:szCs w:val="20"/>
              </w:rPr>
              <w:t>ASIGNADO</w:t>
            </w:r>
          </w:p>
        </w:tc>
        <w:tc>
          <w:tcPr>
            <w:tcW w:w="13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74092C5D" w14:textId="77777777" w:rsidR="00184888" w:rsidRPr="00226433" w:rsidRDefault="00184888" w:rsidP="00184888">
            <w:pPr>
              <w:jc w:val="center"/>
              <w:rPr>
                <w:rFonts w:ascii="Times New Roman" w:hAnsi="Times New Roman" w:cs="Times New Roman"/>
                <w:b/>
                <w:color w:val="000000"/>
                <w:sz w:val="18"/>
                <w:szCs w:val="20"/>
              </w:rPr>
            </w:pPr>
            <w:r w:rsidRPr="00226433">
              <w:rPr>
                <w:rFonts w:ascii="Times New Roman" w:hAnsi="Times New Roman" w:cs="Times New Roman"/>
                <w:b/>
                <w:color w:val="000000"/>
                <w:sz w:val="18"/>
                <w:szCs w:val="20"/>
              </w:rPr>
              <w:t>VIGENTE</w:t>
            </w:r>
          </w:p>
        </w:tc>
        <w:tc>
          <w:tcPr>
            <w:tcW w:w="1621"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1EF7DE81" w14:textId="77777777" w:rsidR="00184888" w:rsidRPr="00226433" w:rsidRDefault="00184888" w:rsidP="00184888">
            <w:pPr>
              <w:jc w:val="center"/>
              <w:rPr>
                <w:rFonts w:ascii="Times New Roman" w:hAnsi="Times New Roman" w:cs="Times New Roman"/>
                <w:b/>
                <w:color w:val="000000"/>
                <w:sz w:val="18"/>
                <w:szCs w:val="20"/>
              </w:rPr>
            </w:pPr>
            <w:r w:rsidRPr="00226433">
              <w:rPr>
                <w:rFonts w:ascii="Times New Roman" w:hAnsi="Times New Roman" w:cs="Times New Roman"/>
                <w:b/>
                <w:color w:val="000000"/>
                <w:sz w:val="18"/>
                <w:szCs w:val="20"/>
              </w:rPr>
              <w:t>DEVENGADO</w:t>
            </w:r>
          </w:p>
        </w:tc>
        <w:tc>
          <w:tcPr>
            <w:tcW w:w="1436"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261FB1F0" w14:textId="77777777" w:rsidR="00184888" w:rsidRPr="00226433" w:rsidRDefault="00184888" w:rsidP="00184888">
            <w:pPr>
              <w:jc w:val="center"/>
              <w:rPr>
                <w:rFonts w:ascii="Times New Roman" w:hAnsi="Times New Roman" w:cs="Times New Roman"/>
                <w:b/>
                <w:color w:val="000000"/>
                <w:sz w:val="18"/>
                <w:szCs w:val="20"/>
              </w:rPr>
            </w:pPr>
            <w:r w:rsidRPr="00226433">
              <w:rPr>
                <w:rFonts w:ascii="Times New Roman" w:hAnsi="Times New Roman" w:cs="Times New Roman"/>
                <w:b/>
                <w:color w:val="000000"/>
                <w:sz w:val="18"/>
                <w:szCs w:val="20"/>
              </w:rPr>
              <w:t>SALDO POR DEVENGAR</w:t>
            </w:r>
          </w:p>
        </w:tc>
        <w:tc>
          <w:tcPr>
            <w:tcW w:w="1251"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28FA0B12" w14:textId="77777777" w:rsidR="00184888" w:rsidRPr="00226433" w:rsidRDefault="00184888" w:rsidP="00184888">
            <w:pPr>
              <w:jc w:val="center"/>
              <w:rPr>
                <w:rFonts w:ascii="Times New Roman" w:hAnsi="Times New Roman" w:cs="Times New Roman"/>
                <w:b/>
                <w:color w:val="000000"/>
                <w:sz w:val="18"/>
                <w:szCs w:val="20"/>
              </w:rPr>
            </w:pPr>
            <w:r w:rsidRPr="00226433">
              <w:rPr>
                <w:rFonts w:ascii="Times New Roman" w:hAnsi="Times New Roman" w:cs="Times New Roman"/>
                <w:b/>
                <w:color w:val="000000"/>
                <w:sz w:val="18"/>
                <w:szCs w:val="20"/>
              </w:rPr>
              <w:t>%</w:t>
            </w:r>
            <w:r w:rsidRPr="00226433">
              <w:rPr>
                <w:rFonts w:ascii="Times New Roman" w:hAnsi="Times New Roman" w:cs="Times New Roman"/>
                <w:b/>
                <w:color w:val="000000"/>
                <w:sz w:val="18"/>
                <w:szCs w:val="20"/>
              </w:rPr>
              <w:br/>
              <w:t>EJEC</w:t>
            </w:r>
            <w:r>
              <w:rPr>
                <w:rFonts w:ascii="Times New Roman" w:hAnsi="Times New Roman" w:cs="Times New Roman"/>
                <w:b/>
                <w:color w:val="000000"/>
                <w:sz w:val="18"/>
                <w:szCs w:val="20"/>
              </w:rPr>
              <w:t>UCIÓN</w:t>
            </w:r>
          </w:p>
        </w:tc>
      </w:tr>
      <w:tr w:rsidR="00184888" w:rsidRPr="00272173" w14:paraId="59BAE76F" w14:textId="77777777" w:rsidTr="00184888">
        <w:trPr>
          <w:trHeight w:val="226"/>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903A508" w14:textId="77777777" w:rsidR="00184888" w:rsidRPr="00272173" w:rsidRDefault="00184888" w:rsidP="00184888">
            <w:pPr>
              <w:jc w:val="center"/>
              <w:rPr>
                <w:rFonts w:ascii="Times New Roman" w:hAnsi="Times New Roman" w:cs="Times New Roman"/>
                <w:color w:val="000000"/>
                <w:sz w:val="20"/>
                <w:szCs w:val="20"/>
              </w:rPr>
            </w:pPr>
            <w:r w:rsidRPr="00272173">
              <w:rPr>
                <w:rFonts w:ascii="Times New Roman" w:hAnsi="Times New Roman" w:cs="Times New Roman"/>
                <w:color w:val="000000"/>
                <w:sz w:val="20"/>
                <w:szCs w:val="20"/>
              </w:rPr>
              <w:t>1,765.4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DF0670" w14:textId="77777777" w:rsidR="00184888" w:rsidRPr="00272173" w:rsidRDefault="00184888" w:rsidP="00184888">
            <w:pPr>
              <w:jc w:val="center"/>
              <w:rPr>
                <w:rFonts w:ascii="Times New Roman" w:hAnsi="Times New Roman" w:cs="Times New Roman"/>
                <w:color w:val="000000"/>
                <w:sz w:val="20"/>
                <w:szCs w:val="20"/>
              </w:rPr>
            </w:pPr>
            <w:r w:rsidRPr="00272173">
              <w:rPr>
                <w:rFonts w:ascii="Times New Roman" w:hAnsi="Times New Roman" w:cs="Times New Roman"/>
                <w:color w:val="000000"/>
                <w:sz w:val="20"/>
                <w:szCs w:val="20"/>
              </w:rPr>
              <w:t>1,313.4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1606CB0F" w14:textId="77777777" w:rsidR="00184888" w:rsidRPr="00272173" w:rsidRDefault="00184888" w:rsidP="00184888">
            <w:pPr>
              <w:jc w:val="center"/>
              <w:rPr>
                <w:rFonts w:ascii="Times New Roman" w:hAnsi="Times New Roman" w:cs="Times New Roman"/>
                <w:color w:val="000000"/>
                <w:sz w:val="20"/>
                <w:szCs w:val="20"/>
              </w:rPr>
            </w:pPr>
            <w:r w:rsidRPr="00272173">
              <w:rPr>
                <w:rFonts w:ascii="Times New Roman" w:hAnsi="Times New Roman" w:cs="Times New Roman"/>
                <w:color w:val="000000"/>
                <w:sz w:val="20"/>
                <w:szCs w:val="20"/>
              </w:rPr>
              <w:t>675.6</w:t>
            </w:r>
          </w:p>
        </w:tc>
        <w:tc>
          <w:tcPr>
            <w:tcW w:w="143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1DA8C628" w14:textId="77777777" w:rsidR="00184888" w:rsidRPr="00272173" w:rsidRDefault="00184888" w:rsidP="00184888">
            <w:pPr>
              <w:jc w:val="center"/>
              <w:rPr>
                <w:rFonts w:ascii="Times New Roman" w:hAnsi="Times New Roman" w:cs="Times New Roman"/>
                <w:color w:val="000000"/>
                <w:sz w:val="20"/>
                <w:szCs w:val="20"/>
              </w:rPr>
            </w:pPr>
            <w:r w:rsidRPr="00272173">
              <w:rPr>
                <w:rFonts w:ascii="Times New Roman" w:hAnsi="Times New Roman" w:cs="Times New Roman"/>
                <w:color w:val="000000"/>
                <w:sz w:val="20"/>
                <w:szCs w:val="20"/>
              </w:rPr>
              <w:t>637.8</w:t>
            </w:r>
          </w:p>
        </w:tc>
        <w:tc>
          <w:tcPr>
            <w:tcW w:w="12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C6BFD9" w14:textId="77777777" w:rsidR="00184888" w:rsidRPr="00272173" w:rsidRDefault="00184888" w:rsidP="00184888">
            <w:pPr>
              <w:jc w:val="center"/>
              <w:rPr>
                <w:rFonts w:ascii="Times New Roman" w:hAnsi="Times New Roman" w:cs="Times New Roman"/>
                <w:color w:val="000000"/>
                <w:sz w:val="20"/>
                <w:szCs w:val="20"/>
              </w:rPr>
            </w:pPr>
            <w:r w:rsidRPr="00272173">
              <w:rPr>
                <w:rFonts w:ascii="Times New Roman" w:hAnsi="Times New Roman" w:cs="Times New Roman"/>
                <w:color w:val="000000"/>
                <w:sz w:val="20"/>
                <w:szCs w:val="20"/>
              </w:rPr>
              <w:t>51.4</w:t>
            </w:r>
          </w:p>
        </w:tc>
      </w:tr>
    </w:tbl>
    <w:p w14:paraId="724D740C" w14:textId="77777777" w:rsidR="00184888" w:rsidRPr="00BD24E7" w:rsidRDefault="00184888" w:rsidP="00184888">
      <w:pPr>
        <w:pStyle w:val="Prrafodelista"/>
        <w:jc w:val="center"/>
        <w:rPr>
          <w:rFonts w:ascii="Times New Roman" w:hAnsi="Times New Roman" w:cs="Times New Roman"/>
          <w:b/>
        </w:rPr>
      </w:pPr>
    </w:p>
    <w:p w14:paraId="2069F1B0" w14:textId="77777777" w:rsidR="00184888" w:rsidRDefault="00184888" w:rsidP="00184888">
      <w:pPr>
        <w:jc w:val="center"/>
        <w:rPr>
          <w:rFonts w:ascii="Times New Roman" w:hAnsi="Times New Roman" w:cs="Times New Roman"/>
          <w:sz w:val="18"/>
          <w:szCs w:val="18"/>
        </w:rPr>
      </w:pPr>
    </w:p>
    <w:p w14:paraId="1B69B432" w14:textId="77777777" w:rsidR="00184888" w:rsidRPr="00291B2C" w:rsidRDefault="00184888" w:rsidP="00184888">
      <w:pPr>
        <w:pStyle w:val="Prrafodelista"/>
        <w:ind w:left="1440"/>
        <w:rPr>
          <w:rFonts w:ascii="Times New Roman" w:hAnsi="Times New Roman" w:cs="Times New Roman"/>
          <w:sz w:val="16"/>
          <w:szCs w:val="16"/>
        </w:rPr>
      </w:pPr>
      <w:r>
        <w:rPr>
          <w:rFonts w:ascii="Times New Roman" w:hAnsi="Times New Roman" w:cs="Times New Roman"/>
          <w:sz w:val="16"/>
          <w:szCs w:val="16"/>
        </w:rPr>
        <w:t xml:space="preserve">                                                                                                                      </w:t>
      </w:r>
    </w:p>
    <w:p w14:paraId="4132B20A" w14:textId="77777777" w:rsidR="00184888" w:rsidRDefault="00184888" w:rsidP="00184888">
      <w:pPr>
        <w:pStyle w:val="Prrafodelista"/>
        <w:ind w:left="1440"/>
        <w:rPr>
          <w:rFonts w:ascii="Times New Roman" w:hAnsi="Times New Roman" w:cs="Times New Roman"/>
          <w:sz w:val="16"/>
          <w:szCs w:val="16"/>
        </w:rPr>
      </w:pPr>
    </w:p>
    <w:p w14:paraId="50E4F53C" w14:textId="77777777" w:rsidR="00184888" w:rsidRDefault="00184888" w:rsidP="00184888">
      <w:pPr>
        <w:pStyle w:val="Prrafodelista"/>
        <w:ind w:left="1440"/>
        <w:rPr>
          <w:rFonts w:ascii="Times New Roman" w:hAnsi="Times New Roman" w:cs="Times New Roman"/>
          <w:sz w:val="16"/>
          <w:szCs w:val="16"/>
        </w:rPr>
      </w:pPr>
    </w:p>
    <w:p w14:paraId="7AA0E333" w14:textId="77777777" w:rsidR="00184888" w:rsidRPr="00291B2C" w:rsidRDefault="00184888" w:rsidP="00184888">
      <w:pPr>
        <w:pStyle w:val="Prrafodelista"/>
        <w:rPr>
          <w:rFonts w:ascii="Times New Roman" w:hAnsi="Times New Roman" w:cs="Times New Roman"/>
          <w:sz w:val="16"/>
          <w:szCs w:val="16"/>
        </w:rPr>
      </w:pPr>
    </w:p>
    <w:p w14:paraId="093904A8" w14:textId="77777777" w:rsidR="00184888" w:rsidRPr="00291B2C" w:rsidRDefault="00184888" w:rsidP="00184888">
      <w:pPr>
        <w:pStyle w:val="Prrafodelista"/>
        <w:rPr>
          <w:rFonts w:ascii="Times New Roman" w:hAnsi="Times New Roman" w:cs="Times New Roman"/>
          <w:sz w:val="16"/>
          <w:szCs w:val="16"/>
        </w:rPr>
      </w:pPr>
      <w:r w:rsidRPr="00291B2C">
        <w:rPr>
          <w:rFonts w:ascii="Times New Roman" w:hAnsi="Times New Roman" w:cs="Times New Roman"/>
          <w:sz w:val="16"/>
          <w:szCs w:val="16"/>
        </w:rPr>
        <w:t xml:space="preserve"> </w:t>
      </w:r>
    </w:p>
    <w:p w14:paraId="6B744E83" w14:textId="77777777" w:rsidR="00184888" w:rsidRDefault="00184888" w:rsidP="00184888">
      <w:pPr>
        <w:pStyle w:val="Prrafodelista"/>
        <w:rPr>
          <w:rFonts w:ascii="Times New Roman" w:hAnsi="Times New Roman" w:cs="Times New Roman"/>
          <w:sz w:val="16"/>
          <w:szCs w:val="16"/>
        </w:rPr>
      </w:pPr>
      <w:r w:rsidRPr="00291B2C">
        <w:rPr>
          <w:rFonts w:ascii="Times New Roman" w:hAnsi="Times New Roman" w:cs="Times New Roman"/>
          <w:noProof/>
          <w:lang w:val="es-GT" w:eastAsia="es-GT"/>
        </w:rPr>
        <w:drawing>
          <wp:anchor distT="0" distB="0" distL="114300" distR="114300" simplePos="0" relativeHeight="251661312" behindDoc="1" locked="0" layoutInCell="1" allowOverlap="1" wp14:anchorId="4D63B397" wp14:editId="04ED8CA3">
            <wp:simplePos x="0" y="0"/>
            <wp:positionH relativeFrom="page">
              <wp:posOffset>1971675</wp:posOffset>
            </wp:positionH>
            <wp:positionV relativeFrom="paragraph">
              <wp:posOffset>4445</wp:posOffset>
            </wp:positionV>
            <wp:extent cx="3911600" cy="1788160"/>
            <wp:effectExtent l="0" t="0" r="12700" b="2540"/>
            <wp:wrapTight wrapText="bothSides">
              <wp:wrapPolygon edited="0">
                <wp:start x="0" y="0"/>
                <wp:lineTo x="0" y="21401"/>
                <wp:lineTo x="21565" y="21401"/>
                <wp:lineTo x="21565" y="0"/>
                <wp:lineTo x="0" y="0"/>
              </wp:wrapPolygon>
            </wp:wrapTight>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67F4DB3E" w14:textId="77777777" w:rsidR="00184888" w:rsidRDefault="00184888" w:rsidP="00184888">
      <w:pPr>
        <w:pStyle w:val="Prrafodelista"/>
        <w:rPr>
          <w:rFonts w:ascii="Times New Roman" w:hAnsi="Times New Roman" w:cs="Times New Roman"/>
          <w:sz w:val="16"/>
          <w:szCs w:val="16"/>
        </w:rPr>
      </w:pPr>
    </w:p>
    <w:p w14:paraId="378BC9D7" w14:textId="77777777" w:rsidR="00184888" w:rsidRDefault="00184888" w:rsidP="00184888">
      <w:pPr>
        <w:pStyle w:val="Prrafodelista"/>
        <w:rPr>
          <w:rFonts w:ascii="Times New Roman" w:hAnsi="Times New Roman" w:cs="Times New Roman"/>
          <w:sz w:val="16"/>
          <w:szCs w:val="16"/>
        </w:rPr>
      </w:pPr>
    </w:p>
    <w:p w14:paraId="08CB21AA" w14:textId="77777777" w:rsidR="00184888" w:rsidRDefault="00184888" w:rsidP="00184888">
      <w:pPr>
        <w:pStyle w:val="Prrafodelista"/>
        <w:rPr>
          <w:rFonts w:ascii="Times New Roman" w:hAnsi="Times New Roman" w:cs="Times New Roman"/>
          <w:sz w:val="16"/>
          <w:szCs w:val="16"/>
        </w:rPr>
      </w:pPr>
    </w:p>
    <w:p w14:paraId="73D72117" w14:textId="77777777" w:rsidR="00184888" w:rsidRDefault="00184888" w:rsidP="00184888">
      <w:pPr>
        <w:pStyle w:val="Prrafodelista"/>
        <w:rPr>
          <w:rFonts w:ascii="Times New Roman" w:hAnsi="Times New Roman" w:cs="Times New Roman"/>
          <w:sz w:val="16"/>
          <w:szCs w:val="16"/>
        </w:rPr>
      </w:pPr>
    </w:p>
    <w:p w14:paraId="1F1D6140" w14:textId="77777777" w:rsidR="00184888" w:rsidRDefault="00184888" w:rsidP="00184888">
      <w:pPr>
        <w:pStyle w:val="Prrafodelista"/>
        <w:rPr>
          <w:rFonts w:ascii="Times New Roman" w:hAnsi="Times New Roman" w:cs="Times New Roman"/>
          <w:sz w:val="16"/>
          <w:szCs w:val="16"/>
        </w:rPr>
      </w:pPr>
    </w:p>
    <w:p w14:paraId="45288B53" w14:textId="77777777" w:rsidR="00184888" w:rsidRDefault="00184888" w:rsidP="00184888">
      <w:pPr>
        <w:pStyle w:val="Prrafodelista"/>
        <w:rPr>
          <w:rFonts w:ascii="Times New Roman" w:hAnsi="Times New Roman" w:cs="Times New Roman"/>
          <w:sz w:val="16"/>
          <w:szCs w:val="16"/>
        </w:rPr>
      </w:pPr>
    </w:p>
    <w:p w14:paraId="3F75B609" w14:textId="77777777" w:rsidR="00184888" w:rsidRDefault="00184888" w:rsidP="00184888">
      <w:pPr>
        <w:pStyle w:val="Prrafodelista"/>
        <w:rPr>
          <w:rFonts w:ascii="Times New Roman" w:hAnsi="Times New Roman" w:cs="Times New Roman"/>
          <w:sz w:val="16"/>
          <w:szCs w:val="16"/>
        </w:rPr>
      </w:pPr>
    </w:p>
    <w:p w14:paraId="21D54AAB" w14:textId="77777777" w:rsidR="00184888" w:rsidRDefault="00184888" w:rsidP="00184888">
      <w:pPr>
        <w:pStyle w:val="Prrafodelista"/>
        <w:rPr>
          <w:rFonts w:ascii="Times New Roman" w:hAnsi="Times New Roman" w:cs="Times New Roman"/>
          <w:sz w:val="16"/>
          <w:szCs w:val="16"/>
        </w:rPr>
      </w:pPr>
    </w:p>
    <w:p w14:paraId="0E9E3BF8" w14:textId="77777777" w:rsidR="00184888" w:rsidRDefault="00184888" w:rsidP="00184888">
      <w:pPr>
        <w:pStyle w:val="Prrafodelista"/>
        <w:rPr>
          <w:rFonts w:ascii="Times New Roman" w:hAnsi="Times New Roman" w:cs="Times New Roman"/>
          <w:sz w:val="16"/>
          <w:szCs w:val="16"/>
        </w:rPr>
      </w:pPr>
    </w:p>
    <w:p w14:paraId="676F5542" w14:textId="77777777" w:rsidR="00184888" w:rsidRDefault="00184888" w:rsidP="00184888">
      <w:pPr>
        <w:pStyle w:val="Prrafodelista"/>
        <w:rPr>
          <w:rFonts w:ascii="Times New Roman" w:hAnsi="Times New Roman" w:cs="Times New Roman"/>
          <w:sz w:val="16"/>
          <w:szCs w:val="16"/>
        </w:rPr>
      </w:pPr>
    </w:p>
    <w:p w14:paraId="3526BFB6" w14:textId="77777777" w:rsidR="00184888" w:rsidRDefault="00184888" w:rsidP="00184888">
      <w:pPr>
        <w:pStyle w:val="Prrafodelista"/>
        <w:rPr>
          <w:rFonts w:ascii="Times New Roman" w:hAnsi="Times New Roman" w:cs="Times New Roman"/>
          <w:sz w:val="16"/>
          <w:szCs w:val="16"/>
        </w:rPr>
      </w:pPr>
    </w:p>
    <w:p w14:paraId="2A9570D3" w14:textId="77777777" w:rsidR="00184888" w:rsidRDefault="00184888" w:rsidP="00184888">
      <w:pPr>
        <w:pStyle w:val="Prrafodelista"/>
        <w:rPr>
          <w:rFonts w:ascii="Times New Roman" w:hAnsi="Times New Roman" w:cs="Times New Roman"/>
          <w:sz w:val="16"/>
          <w:szCs w:val="16"/>
        </w:rPr>
      </w:pPr>
    </w:p>
    <w:p w14:paraId="421621F9" w14:textId="77777777" w:rsidR="00184888" w:rsidRDefault="00184888" w:rsidP="00184888">
      <w:pPr>
        <w:jc w:val="both"/>
        <w:rPr>
          <w:rFonts w:ascii="Arial" w:hAnsi="Arial" w:cs="Arial"/>
          <w:b/>
          <w:sz w:val="22"/>
          <w:szCs w:val="22"/>
          <w:lang w:eastAsia="es-GT"/>
        </w:rPr>
      </w:pPr>
    </w:p>
    <w:p w14:paraId="662226B2" w14:textId="77777777" w:rsidR="00184888" w:rsidRDefault="00184888" w:rsidP="00184888">
      <w:pPr>
        <w:pStyle w:val="Prrafodelista"/>
        <w:rPr>
          <w:rFonts w:ascii="Times New Roman" w:hAnsi="Times New Roman" w:cs="Times New Roman"/>
          <w:b/>
        </w:rPr>
      </w:pPr>
    </w:p>
    <w:p w14:paraId="47336151" w14:textId="77777777" w:rsidR="00184888" w:rsidRDefault="00184888" w:rsidP="00184888">
      <w:pPr>
        <w:pStyle w:val="Prrafodelista"/>
        <w:rPr>
          <w:rFonts w:ascii="Times New Roman" w:hAnsi="Times New Roman" w:cs="Times New Roman"/>
          <w:b/>
        </w:rPr>
      </w:pPr>
    </w:p>
    <w:p w14:paraId="1929346C" w14:textId="77777777" w:rsidR="00184888" w:rsidRPr="00453BD9" w:rsidRDefault="00184888" w:rsidP="00184888">
      <w:pPr>
        <w:pStyle w:val="Prrafodelista"/>
        <w:numPr>
          <w:ilvl w:val="0"/>
          <w:numId w:val="2"/>
        </w:numPr>
        <w:rPr>
          <w:rFonts w:ascii="Times New Roman" w:hAnsi="Times New Roman" w:cs="Times New Roman"/>
          <w:b/>
        </w:rPr>
      </w:pPr>
      <w:r>
        <w:rPr>
          <w:rFonts w:ascii="Times New Roman" w:hAnsi="Times New Roman" w:cs="Times New Roman"/>
          <w:b/>
        </w:rPr>
        <w:t>P</w:t>
      </w:r>
      <w:r w:rsidRPr="00453BD9">
        <w:rPr>
          <w:rFonts w:ascii="Times New Roman" w:hAnsi="Times New Roman" w:cs="Times New Roman"/>
          <w:b/>
        </w:rPr>
        <w:t>orcentaje de ejecución:</w:t>
      </w:r>
    </w:p>
    <w:p w14:paraId="5CCCDE76" w14:textId="77777777" w:rsidR="00184888" w:rsidRPr="00453BD9" w:rsidRDefault="00184888" w:rsidP="00184888">
      <w:pPr>
        <w:pStyle w:val="Default"/>
        <w:ind w:left="720"/>
        <w:rPr>
          <w:rFonts w:ascii="Times New Roman" w:hAnsi="Times New Roman" w:cs="Times New Roman"/>
        </w:rPr>
      </w:pPr>
      <w:r>
        <w:rPr>
          <w:noProof/>
          <w:lang w:eastAsia="es-GT"/>
        </w:rPr>
        <w:drawing>
          <wp:anchor distT="0" distB="0" distL="114300" distR="114300" simplePos="0" relativeHeight="251670528" behindDoc="1" locked="0" layoutInCell="1" allowOverlap="1" wp14:anchorId="28390875" wp14:editId="2F062FAB">
            <wp:simplePos x="0" y="0"/>
            <wp:positionH relativeFrom="margin">
              <wp:align>right</wp:align>
            </wp:positionH>
            <wp:positionV relativeFrom="paragraph">
              <wp:posOffset>186055</wp:posOffset>
            </wp:positionV>
            <wp:extent cx="5476875" cy="2657475"/>
            <wp:effectExtent l="0" t="0" r="9525" b="9525"/>
            <wp:wrapTight wrapText="bothSides">
              <wp:wrapPolygon edited="0">
                <wp:start x="0" y="0"/>
                <wp:lineTo x="0" y="21523"/>
                <wp:lineTo x="21562" y="21523"/>
                <wp:lineTo x="21562" y="0"/>
                <wp:lineTo x="0" y="0"/>
              </wp:wrapPolygon>
            </wp:wrapTight>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3A7F3CCB" w14:textId="77777777" w:rsidR="00184888" w:rsidRDefault="00184888" w:rsidP="00184888">
      <w:pPr>
        <w:tabs>
          <w:tab w:val="left" w:pos="5025"/>
        </w:tabs>
        <w:rPr>
          <w:rFonts w:ascii="Arial" w:hAnsi="Arial" w:cs="Arial"/>
          <w:sz w:val="22"/>
          <w:szCs w:val="22"/>
        </w:rPr>
      </w:pPr>
    </w:p>
    <w:p w14:paraId="3E4C0F1D" w14:textId="77777777" w:rsidR="00184888" w:rsidRDefault="00184888" w:rsidP="00184888">
      <w:pPr>
        <w:tabs>
          <w:tab w:val="left" w:pos="5025"/>
        </w:tabs>
        <w:rPr>
          <w:rFonts w:ascii="Arial" w:hAnsi="Arial" w:cs="Arial"/>
          <w:sz w:val="22"/>
          <w:szCs w:val="22"/>
        </w:rPr>
      </w:pPr>
    </w:p>
    <w:p w14:paraId="06EC9D70" w14:textId="77777777" w:rsidR="00184888" w:rsidRDefault="00184888" w:rsidP="00184888">
      <w:pPr>
        <w:tabs>
          <w:tab w:val="left" w:pos="5025"/>
        </w:tabs>
        <w:rPr>
          <w:rFonts w:ascii="Arial" w:hAnsi="Arial" w:cs="Arial"/>
          <w:sz w:val="22"/>
          <w:szCs w:val="22"/>
        </w:rPr>
      </w:pPr>
    </w:p>
    <w:p w14:paraId="3E607341" w14:textId="77777777" w:rsidR="00184888" w:rsidRPr="00C82B82" w:rsidRDefault="00184888" w:rsidP="00184888">
      <w:pPr>
        <w:jc w:val="both"/>
        <w:rPr>
          <w:rFonts w:ascii="Times New Roman" w:hAnsi="Times New Roman" w:cs="Times New Roman"/>
          <w:b/>
        </w:rPr>
      </w:pPr>
      <w:r w:rsidRPr="00C82B82">
        <w:rPr>
          <w:rFonts w:ascii="Times New Roman" w:hAnsi="Times New Roman" w:cs="Times New Roman"/>
          <w:b/>
        </w:rPr>
        <w:t>Descripción de los programas presupuestarios</w:t>
      </w:r>
    </w:p>
    <w:p w14:paraId="15326CD7" w14:textId="77777777" w:rsidR="00184888" w:rsidRDefault="00184888" w:rsidP="00184888">
      <w:pPr>
        <w:jc w:val="both"/>
        <w:rPr>
          <w:rFonts w:ascii="Times New Roman" w:hAnsi="Times New Roman" w:cs="Times New Roman"/>
        </w:rPr>
      </w:pPr>
    </w:p>
    <w:p w14:paraId="4A8640FB" w14:textId="77777777" w:rsidR="00184888" w:rsidRPr="00453BD9" w:rsidRDefault="00184888" w:rsidP="00184888">
      <w:pPr>
        <w:jc w:val="both"/>
        <w:rPr>
          <w:rFonts w:ascii="Times New Roman" w:hAnsi="Times New Roman" w:cs="Times New Roman"/>
        </w:rPr>
      </w:pPr>
      <w:r>
        <w:rPr>
          <w:rFonts w:ascii="Times New Roman" w:hAnsi="Times New Roman" w:cs="Times New Roman"/>
        </w:rPr>
        <w:t>El</w:t>
      </w:r>
      <w:r w:rsidRPr="00453BD9">
        <w:rPr>
          <w:rFonts w:ascii="Times New Roman" w:hAnsi="Times New Roman" w:cs="Times New Roman"/>
        </w:rPr>
        <w:t xml:space="preserve"> Ministerio de Agricultura, Ganadería y Alimentación </w:t>
      </w:r>
      <w:r>
        <w:rPr>
          <w:rFonts w:ascii="Times New Roman" w:hAnsi="Times New Roman" w:cs="Times New Roman"/>
        </w:rPr>
        <w:t xml:space="preserve">–MAGA- </w:t>
      </w:r>
      <w:r w:rsidRPr="00453BD9">
        <w:rPr>
          <w:rFonts w:ascii="Times New Roman" w:hAnsi="Times New Roman" w:cs="Times New Roman"/>
        </w:rPr>
        <w:t>ejecuta un Plan Operativo Anual constituido por si</w:t>
      </w:r>
      <w:r>
        <w:rPr>
          <w:rFonts w:ascii="Times New Roman" w:hAnsi="Times New Roman" w:cs="Times New Roman"/>
        </w:rPr>
        <w:t>ete Programas Presupuestarios, los cuales se detallan a continuación:</w:t>
      </w:r>
    </w:p>
    <w:p w14:paraId="1B77C4F6" w14:textId="77777777" w:rsidR="00184888" w:rsidRDefault="00184888" w:rsidP="00184888">
      <w:pPr>
        <w:jc w:val="both"/>
        <w:rPr>
          <w:rFonts w:ascii="Times New Roman" w:hAnsi="Times New Roman" w:cs="Times New Roman"/>
          <w:b/>
          <w:lang w:eastAsia="es-GT"/>
        </w:rPr>
      </w:pPr>
    </w:p>
    <w:p w14:paraId="5CCBDACC" w14:textId="77777777" w:rsidR="00184888" w:rsidRPr="00453BD9" w:rsidRDefault="00184888" w:rsidP="00184888">
      <w:pPr>
        <w:jc w:val="both"/>
        <w:rPr>
          <w:rFonts w:ascii="Times New Roman" w:hAnsi="Times New Roman" w:cs="Times New Roman"/>
          <w:b/>
          <w:lang w:eastAsia="es-GT"/>
        </w:rPr>
      </w:pPr>
    </w:p>
    <w:p w14:paraId="13959E40" w14:textId="77777777" w:rsidR="00184888" w:rsidRPr="000C41D0" w:rsidRDefault="00184888" w:rsidP="00184888">
      <w:pPr>
        <w:jc w:val="both"/>
        <w:rPr>
          <w:rFonts w:ascii="Times New Roman" w:eastAsia="Times New Roman" w:hAnsi="Times New Roman" w:cs="Times New Roman"/>
          <w:b/>
          <w:lang w:eastAsia="es-GT"/>
        </w:rPr>
      </w:pPr>
      <w:r w:rsidRPr="00CB5EFD">
        <w:rPr>
          <w:rFonts w:ascii="Times New Roman" w:eastAsia="Times New Roman" w:hAnsi="Times New Roman" w:cs="Times New Roman"/>
          <w:b/>
          <w:lang w:eastAsia="es-GT"/>
        </w:rPr>
        <w:t>Programa:</w:t>
      </w:r>
      <w:r w:rsidRPr="000C41D0">
        <w:rPr>
          <w:rFonts w:ascii="Times New Roman" w:eastAsia="Times New Roman" w:hAnsi="Times New Roman" w:cs="Times New Roman"/>
          <w:b/>
          <w:lang w:eastAsia="es-GT"/>
        </w:rPr>
        <w:t xml:space="preserve"> Actividades centrales </w:t>
      </w:r>
    </w:p>
    <w:p w14:paraId="6DE4C46E" w14:textId="77777777" w:rsidR="00184888" w:rsidRPr="00453BD9" w:rsidRDefault="00184888" w:rsidP="00184888">
      <w:pPr>
        <w:jc w:val="both"/>
        <w:rPr>
          <w:rFonts w:ascii="Times New Roman" w:eastAsia="Times New Roman" w:hAnsi="Times New Roman" w:cs="Times New Roman"/>
          <w:lang w:eastAsia="es-GT"/>
        </w:rPr>
      </w:pPr>
    </w:p>
    <w:p w14:paraId="7C509F3A" w14:textId="77777777" w:rsidR="00184888" w:rsidRPr="00C440E4" w:rsidRDefault="00184888" w:rsidP="00184888">
      <w:pPr>
        <w:jc w:val="both"/>
        <w:rPr>
          <w:rFonts w:ascii="Times New Roman" w:eastAsia="Times New Roman" w:hAnsi="Times New Roman" w:cs="Times New Roman"/>
          <w:lang w:eastAsia="es-GT"/>
        </w:rPr>
      </w:pPr>
      <w:r w:rsidRPr="00C440E4">
        <w:rPr>
          <w:rFonts w:ascii="Times New Roman" w:eastAsia="Times New Roman" w:hAnsi="Times New Roman" w:cs="Times New Roman"/>
          <w:lang w:eastAsia="es-GT"/>
        </w:rPr>
        <w:t>Este programa se encuentra conformado por las actividades de dirección y apoyo a toda la gestión productiva, porque coadyuvan al funcionamiento de la misma.</w:t>
      </w:r>
    </w:p>
    <w:p w14:paraId="3BF96A3C" w14:textId="77777777" w:rsidR="00184888" w:rsidRDefault="00184888" w:rsidP="00184888">
      <w:pPr>
        <w:jc w:val="both"/>
        <w:rPr>
          <w:rFonts w:ascii="Times New Roman" w:hAnsi="Times New Roman" w:cs="Times New Roman"/>
          <w:b/>
          <w:lang w:eastAsia="es-GT"/>
        </w:rPr>
      </w:pPr>
    </w:p>
    <w:p w14:paraId="6A6D4481" w14:textId="77777777" w:rsidR="00184888" w:rsidRDefault="00184888" w:rsidP="00184888">
      <w:pPr>
        <w:jc w:val="both"/>
        <w:rPr>
          <w:rFonts w:ascii="Times New Roman" w:hAnsi="Times New Roman" w:cs="Times New Roman"/>
          <w:b/>
          <w:lang w:eastAsia="es-GT"/>
        </w:rPr>
      </w:pPr>
    </w:p>
    <w:p w14:paraId="7CE9F85A" w14:textId="77777777" w:rsidR="00184888" w:rsidRPr="00AD7686" w:rsidRDefault="00184888" w:rsidP="00184888">
      <w:pPr>
        <w:spacing w:line="264" w:lineRule="auto"/>
        <w:rPr>
          <w:rFonts w:ascii="Times New Roman" w:hAnsi="Times New Roman" w:cs="Times New Roman"/>
          <w:b/>
          <w:color w:val="000000"/>
        </w:rPr>
      </w:pPr>
      <w:r w:rsidRPr="00117D20">
        <w:rPr>
          <w:rFonts w:ascii="Times New Roman" w:eastAsia="Times New Roman" w:hAnsi="Times New Roman" w:cs="Times New Roman"/>
          <w:b/>
          <w:lang w:eastAsia="es-GT"/>
        </w:rPr>
        <w:t>Programa</w:t>
      </w:r>
      <w:r>
        <w:rPr>
          <w:rFonts w:ascii="Times New Roman" w:hAnsi="Times New Roman" w:cs="Times New Roman"/>
          <w:b/>
          <w:snapToGrid w:val="0"/>
          <w:color w:val="000000"/>
        </w:rPr>
        <w:t xml:space="preserve">: </w:t>
      </w:r>
      <w:r w:rsidRPr="000C41D0">
        <w:rPr>
          <w:rFonts w:ascii="Times New Roman" w:hAnsi="Times New Roman" w:cs="Times New Roman"/>
          <w:b/>
          <w:color w:val="000000"/>
        </w:rPr>
        <w:t>Apoyo a la Agricultura Familiar</w:t>
      </w:r>
    </w:p>
    <w:p w14:paraId="36E99FB0" w14:textId="77777777" w:rsidR="00184888" w:rsidRPr="00AD7686" w:rsidRDefault="00184888" w:rsidP="00184888">
      <w:pPr>
        <w:tabs>
          <w:tab w:val="left" w:pos="540"/>
        </w:tabs>
        <w:spacing w:line="264" w:lineRule="auto"/>
        <w:jc w:val="both"/>
        <w:rPr>
          <w:rFonts w:ascii="Times New Roman" w:hAnsi="Times New Roman" w:cs="Times New Roman"/>
          <w:snapToGrid w:val="0"/>
        </w:rPr>
      </w:pPr>
    </w:p>
    <w:p w14:paraId="3B9FFAAE" w14:textId="77777777" w:rsidR="00184888" w:rsidRPr="00AD7686" w:rsidRDefault="00184888" w:rsidP="00184888">
      <w:pPr>
        <w:tabs>
          <w:tab w:val="left" w:pos="540"/>
        </w:tabs>
        <w:spacing w:line="264" w:lineRule="auto"/>
        <w:jc w:val="both"/>
        <w:rPr>
          <w:rFonts w:ascii="Times New Roman" w:hAnsi="Times New Roman" w:cs="Times New Roman"/>
          <w:snapToGrid w:val="0"/>
        </w:rPr>
      </w:pPr>
      <w:r w:rsidRPr="00AD7686">
        <w:rPr>
          <w:rFonts w:ascii="Times New Roman" w:hAnsi="Times New Roman" w:cs="Times New Roman"/>
          <w:snapToGrid w:val="0"/>
        </w:rPr>
        <w:t>El programa se vincula a la Política Nacional de Desarrollo Rural Integral, la cual está orientada a atender al sujeto priorizado, siendo “la población rural en situación de pobreza y extrema pobreza, con prioridad en los pueblos y comunidades indígenas y campesinas con tierra insuficiente, improductiva o sin tierra; asalariados permanentes o temporales; artesanos; pequeños productores rurales; micro y pequeños empresarios rurales”.</w:t>
      </w:r>
    </w:p>
    <w:p w14:paraId="0360B397" w14:textId="77777777" w:rsidR="00184888" w:rsidRDefault="00184888" w:rsidP="00184888">
      <w:pPr>
        <w:jc w:val="both"/>
        <w:rPr>
          <w:rFonts w:ascii="Times New Roman" w:hAnsi="Times New Roman" w:cs="Times New Roman"/>
          <w:b/>
          <w:lang w:eastAsia="es-GT"/>
        </w:rPr>
      </w:pPr>
    </w:p>
    <w:p w14:paraId="2FD65B2F" w14:textId="77777777" w:rsidR="00184888" w:rsidRPr="00453BD9" w:rsidRDefault="00184888" w:rsidP="00184888">
      <w:pPr>
        <w:jc w:val="both"/>
        <w:rPr>
          <w:rFonts w:ascii="Times New Roman" w:hAnsi="Times New Roman" w:cs="Times New Roman"/>
          <w:b/>
          <w:lang w:eastAsia="es-GT"/>
        </w:rPr>
      </w:pPr>
    </w:p>
    <w:p w14:paraId="4D74DDCF" w14:textId="77777777" w:rsidR="00184888" w:rsidRPr="008417B7" w:rsidRDefault="00184888" w:rsidP="00184888">
      <w:pPr>
        <w:spacing w:line="264" w:lineRule="auto"/>
        <w:rPr>
          <w:rFonts w:ascii="Times New Roman" w:hAnsi="Times New Roman" w:cs="Times New Roman"/>
          <w:b/>
          <w:color w:val="000000"/>
        </w:rPr>
      </w:pPr>
      <w:r w:rsidRPr="00117D20">
        <w:rPr>
          <w:rFonts w:ascii="Times New Roman" w:eastAsia="Times New Roman" w:hAnsi="Times New Roman" w:cs="Times New Roman"/>
          <w:b/>
          <w:lang w:eastAsia="es-GT"/>
        </w:rPr>
        <w:t>Programa</w:t>
      </w:r>
      <w:r>
        <w:rPr>
          <w:rFonts w:ascii="Times New Roman" w:hAnsi="Times New Roman" w:cs="Times New Roman"/>
          <w:b/>
          <w:snapToGrid w:val="0"/>
          <w:color w:val="000000"/>
        </w:rPr>
        <w:t xml:space="preserve">: </w:t>
      </w:r>
      <w:r w:rsidRPr="000C41D0">
        <w:rPr>
          <w:rFonts w:ascii="Times New Roman" w:hAnsi="Times New Roman" w:cs="Times New Roman"/>
          <w:b/>
          <w:color w:val="000000"/>
        </w:rPr>
        <w:t>Desarrollo Sostenible de los Recursos Naturales</w:t>
      </w:r>
    </w:p>
    <w:p w14:paraId="176E2FD5" w14:textId="77777777" w:rsidR="00184888" w:rsidRPr="008417B7" w:rsidRDefault="00184888" w:rsidP="00184888">
      <w:pPr>
        <w:tabs>
          <w:tab w:val="left" w:pos="540"/>
        </w:tabs>
        <w:spacing w:line="264" w:lineRule="auto"/>
        <w:jc w:val="both"/>
        <w:rPr>
          <w:rFonts w:ascii="Times New Roman" w:hAnsi="Times New Roman" w:cs="Times New Roman"/>
          <w:snapToGrid w:val="0"/>
        </w:rPr>
      </w:pPr>
    </w:p>
    <w:p w14:paraId="792DCBDA" w14:textId="77777777" w:rsidR="00184888" w:rsidRPr="008417B7" w:rsidRDefault="00184888" w:rsidP="00184888">
      <w:pPr>
        <w:tabs>
          <w:tab w:val="left" w:pos="540"/>
        </w:tabs>
        <w:spacing w:line="264" w:lineRule="auto"/>
        <w:jc w:val="both"/>
        <w:rPr>
          <w:rFonts w:ascii="Times New Roman" w:hAnsi="Times New Roman" w:cs="Times New Roman"/>
          <w:snapToGrid w:val="0"/>
        </w:rPr>
      </w:pPr>
      <w:r w:rsidRPr="008417B7">
        <w:rPr>
          <w:rFonts w:ascii="Times New Roman" w:hAnsi="Times New Roman" w:cs="Times New Roman"/>
          <w:snapToGrid w:val="0"/>
        </w:rPr>
        <w:t>El programa está orientado a promover un uso adecuado de los recursos naturales renovables, a través de acciones que eviten la degradación de la tierra, la salinización, el exceso de extracción de agua y la reducción de la diversidad genética agropecuaria. </w:t>
      </w:r>
    </w:p>
    <w:p w14:paraId="6CF2635A" w14:textId="77777777" w:rsidR="00184888" w:rsidRDefault="00184888" w:rsidP="00184888">
      <w:pPr>
        <w:jc w:val="both"/>
        <w:rPr>
          <w:rFonts w:ascii="Times New Roman" w:eastAsia="Times New Roman" w:hAnsi="Times New Roman" w:cs="Times New Roman"/>
          <w:lang w:eastAsia="es-GT"/>
        </w:rPr>
      </w:pPr>
    </w:p>
    <w:p w14:paraId="29DA68F6" w14:textId="77777777" w:rsidR="00184888" w:rsidRDefault="00184888" w:rsidP="00184888">
      <w:pPr>
        <w:jc w:val="both"/>
        <w:rPr>
          <w:rFonts w:ascii="Times New Roman" w:eastAsia="Times New Roman" w:hAnsi="Times New Roman" w:cs="Times New Roman"/>
          <w:lang w:eastAsia="es-GT"/>
        </w:rPr>
      </w:pPr>
    </w:p>
    <w:p w14:paraId="3AF9632F" w14:textId="77777777" w:rsidR="00184888" w:rsidRPr="000376B7" w:rsidRDefault="00184888" w:rsidP="00184888">
      <w:pPr>
        <w:pStyle w:val="Prrafodelista"/>
        <w:spacing w:line="264" w:lineRule="auto"/>
        <w:ind w:left="0"/>
        <w:jc w:val="both"/>
        <w:rPr>
          <w:rFonts w:ascii="Times New Roman" w:hAnsi="Times New Roman" w:cs="Times New Roman"/>
          <w:b/>
        </w:rPr>
      </w:pPr>
      <w:r w:rsidRPr="00117D20">
        <w:rPr>
          <w:rFonts w:ascii="Times New Roman" w:eastAsia="Times New Roman" w:hAnsi="Times New Roman" w:cs="Times New Roman"/>
          <w:b/>
          <w:lang w:eastAsia="es-GT"/>
        </w:rPr>
        <w:t>Programa</w:t>
      </w:r>
      <w:r>
        <w:rPr>
          <w:rFonts w:ascii="Times New Roman" w:hAnsi="Times New Roman" w:cs="Times New Roman"/>
          <w:b/>
        </w:rPr>
        <w:t xml:space="preserve">: </w:t>
      </w:r>
      <w:r w:rsidRPr="000C41D0">
        <w:rPr>
          <w:rFonts w:ascii="Times New Roman" w:hAnsi="Times New Roman" w:cs="Times New Roman"/>
          <w:b/>
        </w:rPr>
        <w:t>Apoyo a la Productividad y Competitividad Agropecuaria e Hidrobiológica</w:t>
      </w:r>
    </w:p>
    <w:p w14:paraId="0C5ED64C" w14:textId="77777777" w:rsidR="00184888" w:rsidRPr="000376B7" w:rsidRDefault="00184888" w:rsidP="00184888">
      <w:pPr>
        <w:spacing w:line="264" w:lineRule="auto"/>
        <w:ind w:left="720"/>
        <w:jc w:val="both"/>
        <w:rPr>
          <w:rFonts w:ascii="Times New Roman" w:hAnsi="Times New Roman" w:cs="Times New Roman"/>
          <w:b/>
          <w:snapToGrid w:val="0"/>
        </w:rPr>
      </w:pPr>
    </w:p>
    <w:p w14:paraId="2D4FDB61" w14:textId="77777777" w:rsidR="00184888" w:rsidRPr="000376B7" w:rsidRDefault="00184888" w:rsidP="00184888">
      <w:pPr>
        <w:spacing w:line="264" w:lineRule="auto"/>
        <w:jc w:val="both"/>
        <w:rPr>
          <w:rFonts w:ascii="Times New Roman" w:hAnsi="Times New Roman" w:cs="Times New Roman"/>
          <w:color w:val="000000"/>
        </w:rPr>
      </w:pPr>
      <w:r w:rsidRPr="000376B7">
        <w:rPr>
          <w:rFonts w:ascii="Times New Roman" w:hAnsi="Times New Roman" w:cs="Times New Roman"/>
          <w:color w:val="000000"/>
        </w:rPr>
        <w:t xml:space="preserve">Este programa se orienta a promover el desarrollo económico competitivo, es decir a mejorar la productividad, competitividad del sector y generación de empleo; la prevención y control de la inocuidad de los alimentos naturales no procesados en todas sus etapas, el apoyo a las cadenas </w:t>
      </w:r>
      <w:proofErr w:type="spellStart"/>
      <w:r w:rsidRPr="000376B7">
        <w:rPr>
          <w:rFonts w:ascii="Times New Roman" w:hAnsi="Times New Roman" w:cs="Times New Roman"/>
          <w:color w:val="000000"/>
        </w:rPr>
        <w:t>agroproductivas</w:t>
      </w:r>
      <w:proofErr w:type="spellEnd"/>
      <w:r w:rsidRPr="000376B7">
        <w:rPr>
          <w:rFonts w:ascii="Times New Roman" w:hAnsi="Times New Roman" w:cs="Times New Roman"/>
          <w:color w:val="000000"/>
        </w:rPr>
        <w:t>, y al proceso de globalización para ingresar con éxito al mercado interno y/o externo</w:t>
      </w:r>
      <w:r>
        <w:rPr>
          <w:rFonts w:ascii="Times New Roman" w:hAnsi="Times New Roman" w:cs="Times New Roman"/>
          <w:color w:val="000000"/>
        </w:rPr>
        <w:t>.</w:t>
      </w:r>
    </w:p>
    <w:p w14:paraId="6B9FF3CC" w14:textId="77777777" w:rsidR="00184888" w:rsidRDefault="00184888" w:rsidP="00184888">
      <w:pPr>
        <w:jc w:val="both"/>
        <w:rPr>
          <w:rFonts w:ascii="Times New Roman" w:eastAsia="Times New Roman" w:hAnsi="Times New Roman" w:cs="Times New Roman"/>
          <w:lang w:eastAsia="es-GT"/>
        </w:rPr>
      </w:pPr>
    </w:p>
    <w:p w14:paraId="7258D7F6" w14:textId="77777777" w:rsidR="00184888" w:rsidRPr="000376B7" w:rsidRDefault="00184888" w:rsidP="00184888">
      <w:pPr>
        <w:pStyle w:val="Prrafodelista"/>
        <w:spacing w:line="264" w:lineRule="auto"/>
        <w:ind w:left="0"/>
        <w:jc w:val="both"/>
        <w:rPr>
          <w:rFonts w:ascii="Times New Roman" w:hAnsi="Times New Roman" w:cs="Times New Roman"/>
        </w:rPr>
      </w:pPr>
      <w:r w:rsidRPr="00117D20">
        <w:rPr>
          <w:rFonts w:ascii="Times New Roman" w:eastAsia="Times New Roman" w:hAnsi="Times New Roman" w:cs="Times New Roman"/>
          <w:b/>
          <w:lang w:eastAsia="es-GT"/>
        </w:rPr>
        <w:t>Programa</w:t>
      </w:r>
      <w:r>
        <w:rPr>
          <w:rFonts w:ascii="Times New Roman" w:hAnsi="Times New Roman" w:cs="Times New Roman"/>
          <w:b/>
        </w:rPr>
        <w:t xml:space="preserve">: </w:t>
      </w:r>
      <w:r w:rsidRPr="000C41D0">
        <w:rPr>
          <w:rFonts w:ascii="Times New Roman" w:hAnsi="Times New Roman" w:cs="Times New Roman"/>
          <w:b/>
        </w:rPr>
        <w:t>Apoyo a la Protección y Bienestar Animal</w:t>
      </w:r>
    </w:p>
    <w:p w14:paraId="5561E623" w14:textId="77777777" w:rsidR="00184888" w:rsidRPr="000376B7" w:rsidRDefault="00184888" w:rsidP="00184888">
      <w:pPr>
        <w:pStyle w:val="Prrafodelista"/>
        <w:spacing w:line="264" w:lineRule="auto"/>
        <w:ind w:left="0"/>
        <w:jc w:val="both"/>
        <w:rPr>
          <w:rFonts w:ascii="Times New Roman" w:hAnsi="Times New Roman" w:cs="Times New Roman"/>
          <w:b/>
          <w:highlight w:val="yellow"/>
        </w:rPr>
      </w:pPr>
    </w:p>
    <w:p w14:paraId="27C6AA9A" w14:textId="77777777" w:rsidR="00184888" w:rsidRPr="000376B7" w:rsidRDefault="00184888" w:rsidP="00184888">
      <w:pPr>
        <w:pStyle w:val="Prrafodelista"/>
        <w:spacing w:line="264" w:lineRule="auto"/>
        <w:ind w:left="0"/>
        <w:jc w:val="both"/>
        <w:rPr>
          <w:rFonts w:ascii="Times New Roman" w:hAnsi="Times New Roman" w:cs="Times New Roman"/>
        </w:rPr>
      </w:pPr>
      <w:r w:rsidRPr="000376B7">
        <w:rPr>
          <w:rFonts w:ascii="Times New Roman" w:hAnsi="Times New Roman" w:cs="Times New Roman"/>
        </w:rPr>
        <w:t>Este programa se creó por el mandato delegado al Ministerio de Agricultura Ganadería y Alimentación, a través del Decreto 5-2017 del Congreso de la República</w:t>
      </w:r>
      <w:r>
        <w:rPr>
          <w:rFonts w:ascii="Times New Roman" w:hAnsi="Times New Roman" w:cs="Times New Roman"/>
        </w:rPr>
        <w:t xml:space="preserve"> de Guatemala</w:t>
      </w:r>
      <w:r w:rsidRPr="000376B7">
        <w:rPr>
          <w:rFonts w:ascii="Times New Roman" w:hAnsi="Times New Roman" w:cs="Times New Roman"/>
        </w:rPr>
        <w:t xml:space="preserve"> “Ley de Protección y Bienestar Animal” con el objeto de regular para la protección y bienestar de los animales, debiendo ser cuidadosos sin detrimento de su condición de seres vivos.</w:t>
      </w:r>
    </w:p>
    <w:p w14:paraId="0B8BA047" w14:textId="77777777" w:rsidR="00184888" w:rsidRDefault="00184888" w:rsidP="00184888">
      <w:pPr>
        <w:jc w:val="both"/>
        <w:rPr>
          <w:rFonts w:ascii="Times New Roman" w:eastAsia="Times New Roman" w:hAnsi="Times New Roman" w:cs="Times New Roman"/>
          <w:lang w:val="es-ES_tradnl" w:eastAsia="es-GT"/>
        </w:rPr>
      </w:pPr>
    </w:p>
    <w:p w14:paraId="06907E77" w14:textId="77777777" w:rsidR="00184888" w:rsidRPr="000F34FB" w:rsidRDefault="00184888" w:rsidP="00184888">
      <w:pPr>
        <w:spacing w:line="264" w:lineRule="auto"/>
        <w:contextualSpacing/>
        <w:jc w:val="both"/>
        <w:rPr>
          <w:rFonts w:ascii="Times New Roman" w:hAnsi="Times New Roman" w:cs="Times New Roman"/>
          <w:b/>
        </w:rPr>
      </w:pPr>
      <w:r w:rsidRPr="00117D20">
        <w:rPr>
          <w:rFonts w:ascii="Times New Roman" w:eastAsia="Times New Roman" w:hAnsi="Times New Roman" w:cs="Times New Roman"/>
          <w:b/>
          <w:lang w:eastAsia="es-GT"/>
        </w:rPr>
        <w:lastRenderedPageBreak/>
        <w:t>Programa</w:t>
      </w:r>
      <w:r>
        <w:rPr>
          <w:rFonts w:ascii="Times New Roman" w:hAnsi="Times New Roman" w:cs="Times New Roman"/>
          <w:b/>
        </w:rPr>
        <w:t xml:space="preserve">: </w:t>
      </w:r>
      <w:r w:rsidRPr="000C41D0">
        <w:rPr>
          <w:rFonts w:ascii="Times New Roman" w:hAnsi="Times New Roman" w:cs="Times New Roman"/>
          <w:b/>
        </w:rPr>
        <w:t>Intervenciones Realizadas para la Atención de la Emergencia</w:t>
      </w:r>
      <w:r w:rsidRPr="00CB5EFD">
        <w:rPr>
          <w:rFonts w:ascii="Times New Roman" w:hAnsi="Times New Roman" w:cs="Times New Roman"/>
          <w:b/>
        </w:rPr>
        <w:t xml:space="preserve"> </w:t>
      </w:r>
      <w:r w:rsidRPr="000C41D0">
        <w:rPr>
          <w:rFonts w:ascii="Times New Roman" w:hAnsi="Times New Roman" w:cs="Times New Roman"/>
          <w:b/>
        </w:rPr>
        <w:t>COVID-19</w:t>
      </w:r>
    </w:p>
    <w:p w14:paraId="70505752" w14:textId="77777777" w:rsidR="00184888" w:rsidRPr="000F34FB" w:rsidRDefault="00184888" w:rsidP="00184888">
      <w:pPr>
        <w:spacing w:line="264" w:lineRule="auto"/>
        <w:contextualSpacing/>
        <w:jc w:val="both"/>
        <w:rPr>
          <w:rFonts w:ascii="Times New Roman" w:hAnsi="Times New Roman" w:cs="Times New Roman"/>
        </w:rPr>
      </w:pPr>
    </w:p>
    <w:p w14:paraId="5532D88D" w14:textId="77777777" w:rsidR="00184888" w:rsidRPr="000F34FB" w:rsidRDefault="00184888" w:rsidP="00184888">
      <w:pPr>
        <w:spacing w:line="264" w:lineRule="auto"/>
        <w:ind w:right="-36"/>
        <w:contextualSpacing/>
        <w:jc w:val="both"/>
        <w:rPr>
          <w:rFonts w:ascii="Times New Roman" w:hAnsi="Times New Roman" w:cs="Times New Roman"/>
        </w:rPr>
      </w:pPr>
      <w:r w:rsidRPr="000F34FB">
        <w:rPr>
          <w:rFonts w:ascii="Times New Roman" w:hAnsi="Times New Roman" w:cs="Times New Roman"/>
        </w:rPr>
        <w:t>El Programa fue creado en cumplimiento del Artículo 15 literal b) del Decreto 12-2020 del Congreso de la República de Guatemala, el cual entre otras medidas aprobó el</w:t>
      </w:r>
      <w:r>
        <w:rPr>
          <w:rFonts w:ascii="Times New Roman" w:hAnsi="Times New Roman" w:cs="Times New Roman"/>
        </w:rPr>
        <w:t xml:space="preserve"> </w:t>
      </w:r>
      <w:r w:rsidRPr="000F34FB">
        <w:rPr>
          <w:rFonts w:ascii="Times New Roman" w:hAnsi="Times New Roman" w:cs="Times New Roman"/>
        </w:rPr>
        <w:t xml:space="preserve"> </w:t>
      </w:r>
      <w:r w:rsidRPr="000F34FB">
        <w:rPr>
          <w:rFonts w:ascii="Times New Roman" w:hAnsi="Times New Roman" w:cs="Times New Roman"/>
          <w:b/>
        </w:rPr>
        <w:t>“Programa de Apoyo Alimentario y Prevención del COVID-19”</w:t>
      </w:r>
      <w:r w:rsidRPr="000F34FB">
        <w:rPr>
          <w:rFonts w:ascii="Times New Roman" w:hAnsi="Times New Roman" w:cs="Times New Roman"/>
        </w:rPr>
        <w:t xml:space="preserve">, como una herramienta de asistencia social que articula la asistencia alimentaria dirigida a familias, -incluyendo a adultos mayores, así como personas de la tercera edad- que se encuentren en centros y asilos; así como familias que se encuentren en situación de vulnerabilidad ante crisis provocada por la Pandemia Coronavirus COVID-19.  </w:t>
      </w:r>
    </w:p>
    <w:p w14:paraId="1AAA8B7E" w14:textId="77777777" w:rsidR="00184888" w:rsidRPr="000F34FB" w:rsidRDefault="00184888" w:rsidP="00184888">
      <w:pPr>
        <w:pStyle w:val="Prrafodelista"/>
        <w:spacing w:line="264" w:lineRule="auto"/>
        <w:jc w:val="both"/>
        <w:rPr>
          <w:rFonts w:ascii="Times New Roman" w:hAnsi="Times New Roman" w:cs="Times New Roman"/>
        </w:rPr>
      </w:pPr>
    </w:p>
    <w:p w14:paraId="1BB61454" w14:textId="77777777" w:rsidR="00184888" w:rsidRPr="00C82A4B" w:rsidRDefault="00184888" w:rsidP="00184888">
      <w:pPr>
        <w:pStyle w:val="Prrafodelista"/>
        <w:spacing w:line="264" w:lineRule="auto"/>
        <w:ind w:left="0"/>
        <w:jc w:val="both"/>
        <w:rPr>
          <w:rFonts w:ascii="Times New Roman" w:eastAsia="Calibri" w:hAnsi="Times New Roman" w:cs="Times New Roman"/>
          <w:color w:val="000000"/>
        </w:rPr>
      </w:pPr>
      <w:r w:rsidRPr="00117D20">
        <w:rPr>
          <w:rFonts w:ascii="Times New Roman" w:eastAsia="Times New Roman" w:hAnsi="Times New Roman" w:cs="Times New Roman"/>
          <w:b/>
          <w:lang w:eastAsia="es-GT"/>
        </w:rPr>
        <w:t>Programa</w:t>
      </w:r>
      <w:r>
        <w:rPr>
          <w:rFonts w:ascii="Times New Roman" w:hAnsi="Times New Roman" w:cs="Times New Roman"/>
          <w:b/>
        </w:rPr>
        <w:t xml:space="preserve"> 99: </w:t>
      </w:r>
      <w:r w:rsidRPr="00C82A4B">
        <w:rPr>
          <w:rFonts w:ascii="Times New Roman" w:hAnsi="Times New Roman" w:cs="Times New Roman"/>
        </w:rPr>
        <w:t>Partidas No Asignables A Programas</w:t>
      </w:r>
    </w:p>
    <w:p w14:paraId="33368CCB" w14:textId="77777777" w:rsidR="00184888" w:rsidRPr="000F34FB" w:rsidRDefault="00184888" w:rsidP="00184888">
      <w:pPr>
        <w:spacing w:line="264" w:lineRule="auto"/>
        <w:ind w:left="720"/>
        <w:jc w:val="both"/>
        <w:rPr>
          <w:rFonts w:ascii="Times New Roman" w:hAnsi="Times New Roman" w:cs="Times New Roman"/>
          <w:snapToGrid w:val="0"/>
        </w:rPr>
      </w:pPr>
    </w:p>
    <w:p w14:paraId="4EC41D04" w14:textId="77777777" w:rsidR="00184888" w:rsidRPr="000F34FB" w:rsidRDefault="00184888" w:rsidP="00184888">
      <w:pPr>
        <w:tabs>
          <w:tab w:val="left" w:pos="540"/>
        </w:tabs>
        <w:spacing w:line="264" w:lineRule="auto"/>
        <w:jc w:val="both"/>
        <w:rPr>
          <w:rFonts w:ascii="Times New Roman" w:hAnsi="Times New Roman" w:cs="Times New Roman"/>
          <w:b/>
          <w:snapToGrid w:val="0"/>
          <w:color w:val="0070C0"/>
        </w:rPr>
      </w:pPr>
      <w:r w:rsidRPr="000F34FB">
        <w:rPr>
          <w:rFonts w:ascii="Times New Roman" w:hAnsi="Times New Roman" w:cs="Times New Roman"/>
          <w:snapToGrid w:val="0"/>
        </w:rPr>
        <w:t>En este programa se consideran los aportes</w:t>
      </w:r>
      <w:r w:rsidRPr="000F34FB">
        <w:rPr>
          <w:rFonts w:ascii="Times New Roman" w:hAnsi="Times New Roman" w:cs="Times New Roman"/>
        </w:rPr>
        <w:t xml:space="preserve"> </w:t>
      </w:r>
      <w:r w:rsidRPr="000F34FB">
        <w:rPr>
          <w:rFonts w:ascii="Times New Roman" w:hAnsi="Times New Roman" w:cs="Times New Roman"/>
          <w:snapToGrid w:val="0"/>
        </w:rPr>
        <w:t xml:space="preserve">a las Entidades Descentralizadas y Autónomas y a Asociaciones, Instituciones, Organismos Nacionales, Regionales e Internacionales, entre ellos: Instituto Nacional de Bosques, Instituto Nacional de Comercialización Agrícola, Instituto de Ciencia y Tecnología Agrícolas, Fondo de Tierras, Escuela Nacional Central de Agricultura y otros. </w:t>
      </w:r>
    </w:p>
    <w:p w14:paraId="5499F10D" w14:textId="77777777" w:rsidR="00184888" w:rsidRDefault="00184888" w:rsidP="00184888">
      <w:pPr>
        <w:pStyle w:val="Sinespaciado"/>
        <w:outlineLvl w:val="0"/>
        <w:rPr>
          <w:rFonts w:ascii="Times New Roman" w:hAnsi="Times New Roman" w:cs="Times New Roman"/>
          <w:b/>
          <w:snapToGrid w:val="0"/>
          <w:color w:val="0070C0"/>
          <w:sz w:val="24"/>
          <w:szCs w:val="24"/>
        </w:rPr>
      </w:pPr>
    </w:p>
    <w:p w14:paraId="30C16E51" w14:textId="77777777" w:rsidR="00184888" w:rsidRDefault="00184888" w:rsidP="00184888">
      <w:pPr>
        <w:pStyle w:val="Sinespaciado"/>
        <w:outlineLvl w:val="0"/>
        <w:rPr>
          <w:rFonts w:ascii="Times New Roman" w:hAnsi="Times New Roman" w:cs="Times New Roman"/>
          <w:b/>
          <w:snapToGrid w:val="0"/>
          <w:color w:val="0070C0"/>
          <w:sz w:val="24"/>
          <w:szCs w:val="24"/>
        </w:rPr>
      </w:pPr>
    </w:p>
    <w:p w14:paraId="07B1F72A" w14:textId="77777777" w:rsidR="00184888" w:rsidRPr="007464C0" w:rsidRDefault="00184888" w:rsidP="00184888">
      <w:pPr>
        <w:pStyle w:val="Prrafodelista"/>
        <w:numPr>
          <w:ilvl w:val="0"/>
          <w:numId w:val="2"/>
        </w:numPr>
        <w:rPr>
          <w:rFonts w:ascii="Times New Roman" w:hAnsi="Times New Roman" w:cs="Times New Roman"/>
          <w:b/>
        </w:rPr>
      </w:pPr>
      <w:r w:rsidRPr="007464C0">
        <w:rPr>
          <w:rFonts w:ascii="Times New Roman" w:hAnsi="Times New Roman" w:cs="Times New Roman"/>
          <w:b/>
        </w:rPr>
        <w:t>Presupuesto asignado, vigente, ejecutado y saldo por ejecutar por grupo de gasto:</w:t>
      </w:r>
    </w:p>
    <w:p w14:paraId="5163C2A6" w14:textId="77777777" w:rsidR="00184888" w:rsidRDefault="00184888" w:rsidP="00184888">
      <w:pPr>
        <w:rPr>
          <w:rFonts w:ascii="Times New Roman" w:hAnsi="Times New Roman" w:cs="Times New Roman"/>
          <w:b/>
        </w:rPr>
      </w:pPr>
      <w:r w:rsidRPr="00291B2C">
        <w:rPr>
          <w:rFonts w:ascii="Times New Roman" w:hAnsi="Times New Roman" w:cs="Times New Roman"/>
          <w:noProof/>
          <w:lang w:eastAsia="es-GT"/>
        </w:rPr>
        <w:drawing>
          <wp:anchor distT="0" distB="0" distL="114300" distR="114300" simplePos="0" relativeHeight="251662336" behindDoc="1" locked="0" layoutInCell="1" allowOverlap="1" wp14:anchorId="1B5F91AF" wp14:editId="3C64A2E4">
            <wp:simplePos x="0" y="0"/>
            <wp:positionH relativeFrom="margin">
              <wp:align>left</wp:align>
            </wp:positionH>
            <wp:positionV relativeFrom="paragraph">
              <wp:posOffset>267335</wp:posOffset>
            </wp:positionV>
            <wp:extent cx="5965825" cy="3629025"/>
            <wp:effectExtent l="0" t="0" r="15875" b="9525"/>
            <wp:wrapTight wrapText="bothSides">
              <wp:wrapPolygon edited="0">
                <wp:start x="0" y="0"/>
                <wp:lineTo x="0" y="21543"/>
                <wp:lineTo x="21589" y="21543"/>
                <wp:lineTo x="21589" y="0"/>
                <wp:lineTo x="0" y="0"/>
              </wp:wrapPolygon>
            </wp:wrapTight>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B2F4393" w14:textId="77777777" w:rsidR="00184888" w:rsidRDefault="00184888" w:rsidP="00184888">
      <w:pPr>
        <w:pStyle w:val="Prrafodelista"/>
        <w:jc w:val="center"/>
        <w:rPr>
          <w:rFonts w:ascii="Times New Roman" w:eastAsiaTheme="minorEastAsia" w:hAnsi="Times New Roman" w:cs="Times New Roman"/>
          <w:b/>
          <w:lang w:val="es-GT"/>
        </w:rPr>
      </w:pPr>
    </w:p>
    <w:p w14:paraId="5F406678" w14:textId="77777777" w:rsidR="00184888" w:rsidRDefault="00184888" w:rsidP="00184888">
      <w:pPr>
        <w:pStyle w:val="Prrafodelista"/>
        <w:jc w:val="center"/>
        <w:rPr>
          <w:rFonts w:ascii="Times New Roman" w:eastAsiaTheme="minorEastAsia" w:hAnsi="Times New Roman" w:cs="Times New Roman"/>
          <w:b/>
          <w:sz w:val="20"/>
          <w:szCs w:val="20"/>
          <w:lang w:val="es-GT"/>
        </w:rPr>
      </w:pPr>
    </w:p>
    <w:p w14:paraId="44A80467" w14:textId="77777777" w:rsidR="00184888" w:rsidRDefault="00184888" w:rsidP="00184888">
      <w:pPr>
        <w:pStyle w:val="Prrafodelista"/>
        <w:jc w:val="center"/>
        <w:rPr>
          <w:rFonts w:ascii="Times New Roman" w:eastAsiaTheme="minorEastAsia" w:hAnsi="Times New Roman" w:cs="Times New Roman"/>
          <w:b/>
          <w:sz w:val="20"/>
          <w:szCs w:val="20"/>
          <w:lang w:val="es-GT"/>
        </w:rPr>
      </w:pPr>
    </w:p>
    <w:p w14:paraId="7CBDB217" w14:textId="77777777" w:rsidR="00184888" w:rsidRPr="00BC5E91" w:rsidRDefault="00184888" w:rsidP="00184888">
      <w:pPr>
        <w:pStyle w:val="Prrafodelista"/>
        <w:jc w:val="center"/>
        <w:rPr>
          <w:rFonts w:ascii="Times New Roman" w:eastAsiaTheme="minorEastAsia" w:hAnsi="Times New Roman" w:cs="Times New Roman"/>
          <w:b/>
          <w:sz w:val="20"/>
          <w:szCs w:val="20"/>
          <w:lang w:val="es-GT"/>
        </w:rPr>
      </w:pPr>
      <w:r w:rsidRPr="00BC5E91">
        <w:rPr>
          <w:rFonts w:ascii="Times New Roman" w:eastAsiaTheme="minorEastAsia" w:hAnsi="Times New Roman" w:cs="Times New Roman"/>
          <w:b/>
          <w:sz w:val="20"/>
          <w:szCs w:val="20"/>
          <w:lang w:val="es-GT"/>
        </w:rPr>
        <w:t>Ejecución por Grupo de Gasto</w:t>
      </w:r>
    </w:p>
    <w:p w14:paraId="146611EC" w14:textId="77777777" w:rsidR="00184888" w:rsidRPr="00BC5E91" w:rsidRDefault="00184888" w:rsidP="00184888">
      <w:pPr>
        <w:pStyle w:val="Prrafodelista"/>
        <w:jc w:val="center"/>
        <w:rPr>
          <w:rFonts w:ascii="Times New Roman" w:eastAsiaTheme="minorEastAsia" w:hAnsi="Times New Roman" w:cs="Times New Roman"/>
          <w:b/>
          <w:sz w:val="20"/>
          <w:szCs w:val="20"/>
          <w:lang w:val="es-GT"/>
        </w:rPr>
      </w:pPr>
      <w:r w:rsidRPr="00BC5E91">
        <w:rPr>
          <w:rFonts w:ascii="Times New Roman" w:eastAsiaTheme="minorEastAsia" w:hAnsi="Times New Roman" w:cs="Times New Roman"/>
          <w:b/>
          <w:sz w:val="20"/>
          <w:szCs w:val="20"/>
          <w:lang w:val="es-GT"/>
        </w:rPr>
        <w:t>Enero-Agosto 2021</w:t>
      </w:r>
    </w:p>
    <w:p w14:paraId="2ACA3E10" w14:textId="77777777" w:rsidR="00184888" w:rsidRPr="00BC5E91" w:rsidRDefault="00184888" w:rsidP="00184888">
      <w:pPr>
        <w:pStyle w:val="Prrafodelista"/>
        <w:jc w:val="center"/>
        <w:rPr>
          <w:rFonts w:ascii="Times New Roman" w:eastAsiaTheme="minorEastAsia" w:hAnsi="Times New Roman" w:cs="Times New Roman"/>
          <w:b/>
          <w:sz w:val="20"/>
          <w:szCs w:val="20"/>
          <w:lang w:val="es-GT"/>
        </w:rPr>
      </w:pPr>
      <w:r w:rsidRPr="00BC5E91">
        <w:rPr>
          <w:rFonts w:ascii="Times New Roman" w:eastAsiaTheme="minorEastAsia" w:hAnsi="Times New Roman" w:cs="Times New Roman"/>
          <w:b/>
          <w:sz w:val="20"/>
          <w:szCs w:val="20"/>
          <w:lang w:val="es-GT"/>
        </w:rPr>
        <w:t>(Millones de quetzales)</w:t>
      </w:r>
    </w:p>
    <w:p w14:paraId="2BBBAF8D" w14:textId="77777777" w:rsidR="00184888" w:rsidRPr="00AD0D67" w:rsidRDefault="00184888" w:rsidP="00184888">
      <w:pPr>
        <w:pStyle w:val="Prrafodelista"/>
        <w:rPr>
          <w:rFonts w:ascii="Times New Roman" w:eastAsia="Times New Roman" w:hAnsi="Times New Roman" w:cs="Times New Roman"/>
          <w:color w:val="000000"/>
          <w:sz w:val="20"/>
          <w:szCs w:val="20"/>
        </w:rPr>
      </w:pPr>
    </w:p>
    <w:tbl>
      <w:tblPr>
        <w:tblW w:w="9369" w:type="dxa"/>
        <w:jc w:val="center"/>
        <w:tblCellMar>
          <w:left w:w="0" w:type="dxa"/>
          <w:right w:w="0" w:type="dxa"/>
        </w:tblCellMar>
        <w:tblLook w:val="04A0" w:firstRow="1" w:lastRow="0" w:firstColumn="1" w:lastColumn="0" w:noHBand="0" w:noVBand="1"/>
      </w:tblPr>
      <w:tblGrid>
        <w:gridCol w:w="420"/>
        <w:gridCol w:w="2812"/>
        <w:gridCol w:w="1201"/>
        <w:gridCol w:w="1019"/>
        <w:gridCol w:w="1440"/>
        <w:gridCol w:w="1269"/>
        <w:gridCol w:w="1208"/>
      </w:tblGrid>
      <w:tr w:rsidR="00184888" w:rsidRPr="00EF2320" w14:paraId="7911F8FD" w14:textId="77777777" w:rsidTr="00184888">
        <w:trPr>
          <w:trHeight w:val="226"/>
          <w:jc w:val="center"/>
        </w:trPr>
        <w:tc>
          <w:tcPr>
            <w:tcW w:w="32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4A6F7D" w14:textId="77777777" w:rsidR="00184888" w:rsidRPr="00AD0D67" w:rsidRDefault="00184888" w:rsidP="00184888">
            <w:pPr>
              <w:jc w:val="center"/>
              <w:rPr>
                <w:rFonts w:ascii="Times New Roman" w:hAnsi="Times New Roman" w:cs="Times New Roman"/>
                <w:b/>
                <w:bCs/>
                <w:sz w:val="20"/>
                <w:szCs w:val="20"/>
              </w:rPr>
            </w:pPr>
            <w:r w:rsidRPr="00AD0D67">
              <w:rPr>
                <w:rFonts w:ascii="Times New Roman" w:hAnsi="Times New Roman" w:cs="Times New Roman"/>
                <w:b/>
                <w:bCs/>
                <w:sz w:val="20"/>
                <w:szCs w:val="20"/>
              </w:rPr>
              <w:t xml:space="preserve">GRUPO DE GASTO </w:t>
            </w:r>
          </w:p>
        </w:tc>
        <w:tc>
          <w:tcPr>
            <w:tcW w:w="13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4023F" w14:textId="77777777" w:rsidR="00184888" w:rsidRPr="00AD0D67" w:rsidRDefault="00184888" w:rsidP="00184888">
            <w:pPr>
              <w:jc w:val="center"/>
              <w:rPr>
                <w:rFonts w:ascii="Times New Roman" w:hAnsi="Times New Roman" w:cs="Times New Roman"/>
                <w:b/>
                <w:bCs/>
                <w:sz w:val="20"/>
                <w:szCs w:val="20"/>
              </w:rPr>
            </w:pPr>
            <w:r w:rsidRPr="00AD0D67">
              <w:rPr>
                <w:rFonts w:ascii="Times New Roman" w:hAnsi="Times New Roman" w:cs="Times New Roman"/>
                <w:b/>
                <w:bCs/>
                <w:sz w:val="20"/>
                <w:szCs w:val="20"/>
              </w:rPr>
              <w:t>ASIGNADO</w:t>
            </w:r>
          </w:p>
        </w:tc>
        <w:tc>
          <w:tcPr>
            <w:tcW w:w="11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7240C" w14:textId="77777777" w:rsidR="00184888" w:rsidRPr="00AD0D67" w:rsidRDefault="00184888" w:rsidP="00184888">
            <w:pPr>
              <w:jc w:val="center"/>
              <w:rPr>
                <w:rFonts w:ascii="Times New Roman" w:hAnsi="Times New Roman" w:cs="Times New Roman"/>
                <w:b/>
                <w:bCs/>
                <w:sz w:val="20"/>
                <w:szCs w:val="20"/>
              </w:rPr>
            </w:pPr>
            <w:r w:rsidRPr="00AD0D67">
              <w:rPr>
                <w:rFonts w:ascii="Times New Roman" w:hAnsi="Times New Roman" w:cs="Times New Roman"/>
                <w:b/>
                <w:bCs/>
                <w:sz w:val="20"/>
                <w:szCs w:val="20"/>
              </w:rPr>
              <w:t>VIGENTE</w:t>
            </w:r>
          </w:p>
        </w:tc>
        <w:tc>
          <w:tcPr>
            <w:tcW w:w="15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EAF42" w14:textId="77777777" w:rsidR="00184888" w:rsidRPr="00AD0D67" w:rsidRDefault="00184888" w:rsidP="00184888">
            <w:pPr>
              <w:jc w:val="center"/>
              <w:rPr>
                <w:rFonts w:ascii="Times New Roman" w:hAnsi="Times New Roman" w:cs="Times New Roman"/>
                <w:b/>
                <w:bCs/>
                <w:sz w:val="20"/>
                <w:szCs w:val="20"/>
              </w:rPr>
            </w:pPr>
            <w:r w:rsidRPr="00AD0D67">
              <w:rPr>
                <w:rFonts w:ascii="Times New Roman" w:hAnsi="Times New Roman" w:cs="Times New Roman"/>
                <w:b/>
                <w:bCs/>
                <w:sz w:val="20"/>
                <w:szCs w:val="20"/>
              </w:rPr>
              <w:t>DEVENGADO</w:t>
            </w:r>
          </w:p>
        </w:tc>
        <w:tc>
          <w:tcPr>
            <w:tcW w:w="14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65B16" w14:textId="77777777" w:rsidR="00184888" w:rsidRPr="00AD0D67" w:rsidRDefault="00184888" w:rsidP="00184888">
            <w:pPr>
              <w:jc w:val="center"/>
              <w:rPr>
                <w:rFonts w:ascii="Times New Roman" w:hAnsi="Times New Roman" w:cs="Times New Roman"/>
                <w:b/>
                <w:bCs/>
                <w:sz w:val="20"/>
                <w:szCs w:val="20"/>
              </w:rPr>
            </w:pPr>
            <w:r w:rsidRPr="00AD0D67">
              <w:rPr>
                <w:rFonts w:ascii="Times New Roman" w:hAnsi="Times New Roman" w:cs="Times New Roman"/>
                <w:b/>
                <w:bCs/>
                <w:sz w:val="20"/>
                <w:szCs w:val="20"/>
              </w:rPr>
              <w:t>SALDO POR DEVENGAR</w:t>
            </w:r>
          </w:p>
        </w:tc>
        <w:tc>
          <w:tcPr>
            <w:tcW w:w="6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101E1" w14:textId="77777777" w:rsidR="00184888" w:rsidRPr="00AD0D67" w:rsidRDefault="00184888" w:rsidP="00184888">
            <w:pPr>
              <w:jc w:val="center"/>
              <w:rPr>
                <w:rFonts w:ascii="Times New Roman" w:hAnsi="Times New Roman" w:cs="Times New Roman"/>
                <w:b/>
                <w:bCs/>
                <w:sz w:val="20"/>
                <w:szCs w:val="20"/>
              </w:rPr>
            </w:pPr>
            <w:r w:rsidRPr="00AD0D67">
              <w:rPr>
                <w:rFonts w:ascii="Times New Roman" w:hAnsi="Times New Roman" w:cs="Times New Roman"/>
                <w:b/>
                <w:bCs/>
                <w:sz w:val="20"/>
                <w:szCs w:val="20"/>
              </w:rPr>
              <w:t>%</w:t>
            </w:r>
            <w:r w:rsidRPr="00AD0D67">
              <w:rPr>
                <w:rFonts w:ascii="Times New Roman" w:hAnsi="Times New Roman" w:cs="Times New Roman"/>
                <w:b/>
                <w:bCs/>
                <w:sz w:val="20"/>
                <w:szCs w:val="20"/>
              </w:rPr>
              <w:br/>
              <w:t>EJEC</w:t>
            </w:r>
            <w:r>
              <w:rPr>
                <w:rFonts w:ascii="Times New Roman" w:hAnsi="Times New Roman" w:cs="Times New Roman"/>
                <w:b/>
                <w:bCs/>
                <w:sz w:val="20"/>
                <w:szCs w:val="20"/>
              </w:rPr>
              <w:t>UCIÓN</w:t>
            </w:r>
          </w:p>
        </w:tc>
      </w:tr>
      <w:tr w:rsidR="00184888" w:rsidRPr="00EF2320" w14:paraId="4698358E" w14:textId="77777777" w:rsidTr="00184888">
        <w:trPr>
          <w:trHeight w:val="207"/>
          <w:jc w:val="center"/>
        </w:trPr>
        <w:tc>
          <w:tcPr>
            <w:tcW w:w="420" w:type="dxa"/>
            <w:tcBorders>
              <w:top w:val="nil"/>
              <w:left w:val="single" w:sz="4" w:space="0" w:color="auto"/>
              <w:bottom w:val="single" w:sz="4" w:space="0" w:color="538DD5"/>
              <w:right w:val="single" w:sz="4" w:space="0" w:color="auto"/>
            </w:tcBorders>
            <w:shd w:val="clear" w:color="auto" w:fill="auto"/>
            <w:tcMar>
              <w:top w:w="15" w:type="dxa"/>
              <w:left w:w="15" w:type="dxa"/>
              <w:bottom w:w="0" w:type="dxa"/>
              <w:right w:w="15" w:type="dxa"/>
            </w:tcMar>
            <w:vAlign w:val="center"/>
            <w:hideMark/>
          </w:tcPr>
          <w:p w14:paraId="418A0376"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 xml:space="preserve"> 000</w:t>
            </w:r>
          </w:p>
        </w:tc>
        <w:tc>
          <w:tcPr>
            <w:tcW w:w="2811"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66B3A1F4"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Salarios, honorarios, etc.</w:t>
            </w:r>
          </w:p>
        </w:tc>
        <w:tc>
          <w:tcPr>
            <w:tcW w:w="1335"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1458F08D"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412.6</w:t>
            </w:r>
          </w:p>
        </w:tc>
        <w:tc>
          <w:tcPr>
            <w:tcW w:w="111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3310FBB5"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516.0</w:t>
            </w:r>
          </w:p>
        </w:tc>
        <w:tc>
          <w:tcPr>
            <w:tcW w:w="1597"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2D952838"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311.4</w:t>
            </w:r>
          </w:p>
        </w:tc>
        <w:tc>
          <w:tcPr>
            <w:tcW w:w="140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4E34C189"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204.6</w:t>
            </w:r>
          </w:p>
        </w:tc>
        <w:tc>
          <w:tcPr>
            <w:tcW w:w="689" w:type="dxa"/>
            <w:tcBorders>
              <w:top w:val="nil"/>
              <w:left w:val="nil"/>
              <w:bottom w:val="single" w:sz="4" w:space="0" w:color="538DD5"/>
              <w:right w:val="single" w:sz="4" w:space="0" w:color="auto"/>
            </w:tcBorders>
            <w:shd w:val="clear" w:color="auto" w:fill="auto"/>
            <w:noWrap/>
            <w:tcMar>
              <w:top w:w="15" w:type="dxa"/>
              <w:left w:w="15" w:type="dxa"/>
              <w:bottom w:w="0" w:type="dxa"/>
              <w:right w:w="15" w:type="dxa"/>
            </w:tcMar>
            <w:vAlign w:val="center"/>
            <w:hideMark/>
          </w:tcPr>
          <w:p w14:paraId="58F192C3"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60.35</w:t>
            </w:r>
          </w:p>
        </w:tc>
      </w:tr>
      <w:tr w:rsidR="00184888" w:rsidRPr="00EF2320" w14:paraId="4EE2829A" w14:textId="77777777" w:rsidTr="00184888">
        <w:trPr>
          <w:trHeight w:val="226"/>
          <w:jc w:val="center"/>
        </w:trPr>
        <w:tc>
          <w:tcPr>
            <w:tcW w:w="420" w:type="dxa"/>
            <w:tcBorders>
              <w:top w:val="nil"/>
              <w:left w:val="single" w:sz="4" w:space="0" w:color="auto"/>
              <w:bottom w:val="single" w:sz="4" w:space="0" w:color="538DD5"/>
              <w:right w:val="single" w:sz="4" w:space="0" w:color="auto"/>
            </w:tcBorders>
            <w:shd w:val="clear" w:color="auto" w:fill="auto"/>
            <w:tcMar>
              <w:top w:w="15" w:type="dxa"/>
              <w:left w:w="15" w:type="dxa"/>
              <w:bottom w:w="0" w:type="dxa"/>
              <w:right w:w="15" w:type="dxa"/>
            </w:tcMar>
            <w:vAlign w:val="center"/>
            <w:hideMark/>
          </w:tcPr>
          <w:p w14:paraId="584B65F2"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 xml:space="preserve"> 100</w:t>
            </w:r>
          </w:p>
        </w:tc>
        <w:tc>
          <w:tcPr>
            <w:tcW w:w="2811"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5F92DB31"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Servicios básicos, mantenimiento etc.</w:t>
            </w:r>
          </w:p>
        </w:tc>
        <w:tc>
          <w:tcPr>
            <w:tcW w:w="1335"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1FEFBE52"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220.5</w:t>
            </w:r>
          </w:p>
        </w:tc>
        <w:tc>
          <w:tcPr>
            <w:tcW w:w="111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4B650942"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96.6</w:t>
            </w:r>
          </w:p>
        </w:tc>
        <w:tc>
          <w:tcPr>
            <w:tcW w:w="1597"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7E210F07"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38.1</w:t>
            </w:r>
          </w:p>
        </w:tc>
        <w:tc>
          <w:tcPr>
            <w:tcW w:w="140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554A6884"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58.5</w:t>
            </w:r>
          </w:p>
        </w:tc>
        <w:tc>
          <w:tcPr>
            <w:tcW w:w="689" w:type="dxa"/>
            <w:tcBorders>
              <w:top w:val="nil"/>
              <w:left w:val="nil"/>
              <w:bottom w:val="single" w:sz="4" w:space="0" w:color="538DD5"/>
              <w:right w:val="single" w:sz="4" w:space="0" w:color="auto"/>
            </w:tcBorders>
            <w:shd w:val="clear" w:color="auto" w:fill="auto"/>
            <w:noWrap/>
            <w:tcMar>
              <w:top w:w="15" w:type="dxa"/>
              <w:left w:w="15" w:type="dxa"/>
              <w:bottom w:w="0" w:type="dxa"/>
              <w:right w:w="15" w:type="dxa"/>
            </w:tcMar>
            <w:vAlign w:val="center"/>
            <w:hideMark/>
          </w:tcPr>
          <w:p w14:paraId="22987C3A"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39.45</w:t>
            </w:r>
          </w:p>
        </w:tc>
      </w:tr>
      <w:tr w:rsidR="00184888" w:rsidRPr="00EF2320" w14:paraId="242AD91E" w14:textId="77777777" w:rsidTr="00184888">
        <w:trPr>
          <w:trHeight w:val="150"/>
          <w:jc w:val="center"/>
        </w:trPr>
        <w:tc>
          <w:tcPr>
            <w:tcW w:w="420" w:type="dxa"/>
            <w:tcBorders>
              <w:top w:val="nil"/>
              <w:left w:val="single" w:sz="4" w:space="0" w:color="auto"/>
              <w:bottom w:val="single" w:sz="4" w:space="0" w:color="538DD5"/>
              <w:right w:val="single" w:sz="4" w:space="0" w:color="auto"/>
            </w:tcBorders>
            <w:shd w:val="clear" w:color="auto" w:fill="auto"/>
            <w:tcMar>
              <w:top w:w="15" w:type="dxa"/>
              <w:left w:w="15" w:type="dxa"/>
              <w:bottom w:w="0" w:type="dxa"/>
              <w:right w:w="15" w:type="dxa"/>
            </w:tcMar>
            <w:vAlign w:val="center"/>
            <w:hideMark/>
          </w:tcPr>
          <w:p w14:paraId="62B93D5D"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 xml:space="preserve"> 200</w:t>
            </w:r>
          </w:p>
        </w:tc>
        <w:tc>
          <w:tcPr>
            <w:tcW w:w="2811"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7773F671"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Materiales, útiles, alimentos, etc.</w:t>
            </w:r>
          </w:p>
        </w:tc>
        <w:tc>
          <w:tcPr>
            <w:tcW w:w="1335"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36C24F34"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654.3</w:t>
            </w:r>
          </w:p>
        </w:tc>
        <w:tc>
          <w:tcPr>
            <w:tcW w:w="111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576544FF"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344.1</w:t>
            </w:r>
          </w:p>
        </w:tc>
        <w:tc>
          <w:tcPr>
            <w:tcW w:w="1597"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6314D2EF"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169.5</w:t>
            </w:r>
          </w:p>
        </w:tc>
        <w:tc>
          <w:tcPr>
            <w:tcW w:w="140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30ED1509"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174.6</w:t>
            </w:r>
          </w:p>
        </w:tc>
        <w:tc>
          <w:tcPr>
            <w:tcW w:w="689" w:type="dxa"/>
            <w:tcBorders>
              <w:top w:val="nil"/>
              <w:left w:val="nil"/>
              <w:bottom w:val="single" w:sz="4" w:space="0" w:color="538DD5"/>
              <w:right w:val="single" w:sz="4" w:space="0" w:color="auto"/>
            </w:tcBorders>
            <w:shd w:val="clear" w:color="auto" w:fill="auto"/>
            <w:noWrap/>
            <w:tcMar>
              <w:top w:w="15" w:type="dxa"/>
              <w:left w:w="15" w:type="dxa"/>
              <w:bottom w:w="0" w:type="dxa"/>
              <w:right w:w="15" w:type="dxa"/>
            </w:tcMar>
            <w:vAlign w:val="center"/>
            <w:hideMark/>
          </w:tcPr>
          <w:p w14:paraId="124CB790"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49.27</w:t>
            </w:r>
          </w:p>
        </w:tc>
      </w:tr>
      <w:tr w:rsidR="00184888" w:rsidRPr="00EF2320" w14:paraId="58E8E3F4" w14:textId="77777777" w:rsidTr="00184888">
        <w:trPr>
          <w:trHeight w:val="226"/>
          <w:jc w:val="center"/>
        </w:trPr>
        <w:tc>
          <w:tcPr>
            <w:tcW w:w="420" w:type="dxa"/>
            <w:tcBorders>
              <w:top w:val="nil"/>
              <w:left w:val="single" w:sz="4" w:space="0" w:color="auto"/>
              <w:bottom w:val="single" w:sz="4" w:space="0" w:color="538DD5"/>
              <w:right w:val="single" w:sz="4" w:space="0" w:color="auto"/>
            </w:tcBorders>
            <w:shd w:val="clear" w:color="auto" w:fill="auto"/>
            <w:tcMar>
              <w:top w:w="15" w:type="dxa"/>
              <w:left w:w="15" w:type="dxa"/>
              <w:bottom w:w="0" w:type="dxa"/>
              <w:right w:w="15" w:type="dxa"/>
            </w:tcMar>
            <w:vAlign w:val="center"/>
            <w:hideMark/>
          </w:tcPr>
          <w:p w14:paraId="1AD82A85"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 xml:space="preserve"> 300</w:t>
            </w:r>
          </w:p>
        </w:tc>
        <w:tc>
          <w:tcPr>
            <w:tcW w:w="2811"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71E3E2E4"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 xml:space="preserve">Construcciones, equipo, </w:t>
            </w:r>
            <w:proofErr w:type="spellStart"/>
            <w:r w:rsidRPr="00EF2320">
              <w:rPr>
                <w:rFonts w:ascii="Times New Roman" w:hAnsi="Times New Roman" w:cs="Times New Roman"/>
                <w:sz w:val="20"/>
                <w:szCs w:val="20"/>
              </w:rPr>
              <w:t>etc</w:t>
            </w:r>
            <w:proofErr w:type="spellEnd"/>
          </w:p>
        </w:tc>
        <w:tc>
          <w:tcPr>
            <w:tcW w:w="1335"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4E8435F8"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3.3</w:t>
            </w:r>
          </w:p>
        </w:tc>
        <w:tc>
          <w:tcPr>
            <w:tcW w:w="111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41174FB9"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79.6</w:t>
            </w:r>
          </w:p>
        </w:tc>
        <w:tc>
          <w:tcPr>
            <w:tcW w:w="1597"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365A43E0"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2.0</w:t>
            </w:r>
          </w:p>
        </w:tc>
        <w:tc>
          <w:tcPr>
            <w:tcW w:w="140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3FEAAFC8"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77.6</w:t>
            </w:r>
          </w:p>
        </w:tc>
        <w:tc>
          <w:tcPr>
            <w:tcW w:w="689" w:type="dxa"/>
            <w:tcBorders>
              <w:top w:val="nil"/>
              <w:left w:val="nil"/>
              <w:bottom w:val="single" w:sz="4" w:space="0" w:color="538DD5"/>
              <w:right w:val="single" w:sz="4" w:space="0" w:color="auto"/>
            </w:tcBorders>
            <w:shd w:val="clear" w:color="auto" w:fill="auto"/>
            <w:noWrap/>
            <w:tcMar>
              <w:top w:w="15" w:type="dxa"/>
              <w:left w:w="15" w:type="dxa"/>
              <w:bottom w:w="0" w:type="dxa"/>
              <w:right w:w="15" w:type="dxa"/>
            </w:tcMar>
            <w:vAlign w:val="center"/>
            <w:hideMark/>
          </w:tcPr>
          <w:p w14:paraId="29666978"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2.47</w:t>
            </w:r>
          </w:p>
        </w:tc>
      </w:tr>
      <w:tr w:rsidR="00184888" w:rsidRPr="00EF2320" w14:paraId="2F9EBB50" w14:textId="77777777" w:rsidTr="00184888">
        <w:trPr>
          <w:trHeight w:val="226"/>
          <w:jc w:val="center"/>
        </w:trPr>
        <w:tc>
          <w:tcPr>
            <w:tcW w:w="420" w:type="dxa"/>
            <w:tcBorders>
              <w:top w:val="nil"/>
              <w:left w:val="single" w:sz="4" w:space="0" w:color="auto"/>
              <w:bottom w:val="single" w:sz="4" w:space="0" w:color="538DD5"/>
              <w:right w:val="single" w:sz="4" w:space="0" w:color="auto"/>
            </w:tcBorders>
            <w:shd w:val="clear" w:color="auto" w:fill="auto"/>
            <w:tcMar>
              <w:top w:w="15" w:type="dxa"/>
              <w:left w:w="15" w:type="dxa"/>
              <w:bottom w:w="0" w:type="dxa"/>
              <w:right w:w="15" w:type="dxa"/>
            </w:tcMar>
            <w:vAlign w:val="center"/>
            <w:hideMark/>
          </w:tcPr>
          <w:p w14:paraId="797DECCA"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 xml:space="preserve"> 400</w:t>
            </w:r>
          </w:p>
        </w:tc>
        <w:tc>
          <w:tcPr>
            <w:tcW w:w="2811"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6EF209D3"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Traslado de fondos a instituciones y personas</w:t>
            </w:r>
          </w:p>
        </w:tc>
        <w:tc>
          <w:tcPr>
            <w:tcW w:w="1335"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566FDB03"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304.5</w:t>
            </w:r>
          </w:p>
        </w:tc>
        <w:tc>
          <w:tcPr>
            <w:tcW w:w="111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1C31E991"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218.1</w:t>
            </w:r>
          </w:p>
        </w:tc>
        <w:tc>
          <w:tcPr>
            <w:tcW w:w="1597"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41DA3398"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118.8</w:t>
            </w:r>
          </w:p>
        </w:tc>
        <w:tc>
          <w:tcPr>
            <w:tcW w:w="140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6AFA38D7"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99.3</w:t>
            </w:r>
          </w:p>
        </w:tc>
        <w:tc>
          <w:tcPr>
            <w:tcW w:w="689" w:type="dxa"/>
            <w:tcBorders>
              <w:top w:val="nil"/>
              <w:left w:val="nil"/>
              <w:bottom w:val="single" w:sz="4" w:space="0" w:color="538DD5"/>
              <w:right w:val="single" w:sz="4" w:space="0" w:color="auto"/>
            </w:tcBorders>
            <w:shd w:val="clear" w:color="auto" w:fill="auto"/>
            <w:noWrap/>
            <w:tcMar>
              <w:top w:w="15" w:type="dxa"/>
              <w:left w:w="15" w:type="dxa"/>
              <w:bottom w:w="0" w:type="dxa"/>
              <w:right w:w="15" w:type="dxa"/>
            </w:tcMar>
            <w:vAlign w:val="center"/>
            <w:hideMark/>
          </w:tcPr>
          <w:p w14:paraId="1C637C28"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54.46</w:t>
            </w:r>
          </w:p>
        </w:tc>
      </w:tr>
      <w:tr w:rsidR="00184888" w:rsidRPr="00EF2320" w14:paraId="793FA59B" w14:textId="77777777" w:rsidTr="00184888">
        <w:trPr>
          <w:trHeight w:val="226"/>
          <w:jc w:val="center"/>
        </w:trPr>
        <w:tc>
          <w:tcPr>
            <w:tcW w:w="420" w:type="dxa"/>
            <w:tcBorders>
              <w:top w:val="nil"/>
              <w:left w:val="single" w:sz="4" w:space="0" w:color="auto"/>
              <w:bottom w:val="single" w:sz="4" w:space="0" w:color="538DD5"/>
              <w:right w:val="single" w:sz="4" w:space="0" w:color="auto"/>
            </w:tcBorders>
            <w:shd w:val="clear" w:color="auto" w:fill="auto"/>
            <w:tcMar>
              <w:top w:w="15" w:type="dxa"/>
              <w:left w:w="15" w:type="dxa"/>
              <w:bottom w:w="0" w:type="dxa"/>
              <w:right w:w="15" w:type="dxa"/>
            </w:tcMar>
            <w:vAlign w:val="center"/>
            <w:hideMark/>
          </w:tcPr>
          <w:p w14:paraId="7784A90D"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 xml:space="preserve"> 500</w:t>
            </w:r>
          </w:p>
        </w:tc>
        <w:tc>
          <w:tcPr>
            <w:tcW w:w="2811"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37565262"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Traslado de fondos para construcciones, equipo, etc.</w:t>
            </w:r>
          </w:p>
        </w:tc>
        <w:tc>
          <w:tcPr>
            <w:tcW w:w="1335"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05A33A6B"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30.6</w:t>
            </w:r>
          </w:p>
        </w:tc>
        <w:tc>
          <w:tcPr>
            <w:tcW w:w="111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6204D2EA"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22.8</w:t>
            </w:r>
          </w:p>
        </w:tc>
        <w:tc>
          <w:tcPr>
            <w:tcW w:w="1597"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6E1C561D"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18.0</w:t>
            </w:r>
          </w:p>
        </w:tc>
        <w:tc>
          <w:tcPr>
            <w:tcW w:w="140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50208115"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4.8</w:t>
            </w:r>
          </w:p>
        </w:tc>
        <w:tc>
          <w:tcPr>
            <w:tcW w:w="689" w:type="dxa"/>
            <w:tcBorders>
              <w:top w:val="nil"/>
              <w:left w:val="nil"/>
              <w:bottom w:val="single" w:sz="4" w:space="0" w:color="538DD5"/>
              <w:right w:val="single" w:sz="4" w:space="0" w:color="auto"/>
            </w:tcBorders>
            <w:shd w:val="clear" w:color="auto" w:fill="auto"/>
            <w:noWrap/>
            <w:tcMar>
              <w:top w:w="15" w:type="dxa"/>
              <w:left w:w="15" w:type="dxa"/>
              <w:bottom w:w="0" w:type="dxa"/>
              <w:right w:w="15" w:type="dxa"/>
            </w:tcMar>
            <w:vAlign w:val="center"/>
            <w:hideMark/>
          </w:tcPr>
          <w:p w14:paraId="0A04E7DC"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79.04</w:t>
            </w:r>
          </w:p>
        </w:tc>
      </w:tr>
      <w:tr w:rsidR="00184888" w:rsidRPr="00EF2320" w14:paraId="22B03778" w14:textId="77777777" w:rsidTr="00184888">
        <w:trPr>
          <w:trHeight w:val="339"/>
          <w:jc w:val="center"/>
        </w:trPr>
        <w:tc>
          <w:tcPr>
            <w:tcW w:w="420" w:type="dxa"/>
            <w:tcBorders>
              <w:top w:val="nil"/>
              <w:left w:val="single" w:sz="4" w:space="0" w:color="auto"/>
              <w:bottom w:val="single" w:sz="4" w:space="0" w:color="538DD5"/>
              <w:right w:val="single" w:sz="4" w:space="0" w:color="auto"/>
            </w:tcBorders>
            <w:shd w:val="clear" w:color="auto" w:fill="auto"/>
            <w:tcMar>
              <w:top w:w="15" w:type="dxa"/>
              <w:left w:w="15" w:type="dxa"/>
              <w:bottom w:w="0" w:type="dxa"/>
              <w:right w:w="15" w:type="dxa"/>
            </w:tcMar>
            <w:vAlign w:val="center"/>
            <w:hideMark/>
          </w:tcPr>
          <w:p w14:paraId="19C11E7A"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 xml:space="preserve"> 600</w:t>
            </w:r>
          </w:p>
        </w:tc>
        <w:tc>
          <w:tcPr>
            <w:tcW w:w="2811"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20BAE8D7"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Acciones, bonos, apoyo financiero para productores reembolsable y no reembolsable.</w:t>
            </w:r>
          </w:p>
        </w:tc>
        <w:tc>
          <w:tcPr>
            <w:tcW w:w="1335"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3D8354A0"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50.4</w:t>
            </w:r>
          </w:p>
        </w:tc>
        <w:tc>
          <w:tcPr>
            <w:tcW w:w="111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725253C4"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10.1</w:t>
            </w:r>
          </w:p>
        </w:tc>
        <w:tc>
          <w:tcPr>
            <w:tcW w:w="1597"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5B6477A5"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6.0</w:t>
            </w:r>
          </w:p>
        </w:tc>
        <w:tc>
          <w:tcPr>
            <w:tcW w:w="140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384ECF15"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4.1</w:t>
            </w:r>
          </w:p>
        </w:tc>
        <w:tc>
          <w:tcPr>
            <w:tcW w:w="689" w:type="dxa"/>
            <w:tcBorders>
              <w:top w:val="nil"/>
              <w:left w:val="nil"/>
              <w:bottom w:val="single" w:sz="4" w:space="0" w:color="538DD5"/>
              <w:right w:val="single" w:sz="4" w:space="0" w:color="auto"/>
            </w:tcBorders>
            <w:shd w:val="clear" w:color="auto" w:fill="auto"/>
            <w:noWrap/>
            <w:tcMar>
              <w:top w:w="15" w:type="dxa"/>
              <w:left w:w="15" w:type="dxa"/>
              <w:bottom w:w="0" w:type="dxa"/>
              <w:right w:w="15" w:type="dxa"/>
            </w:tcMar>
            <w:vAlign w:val="center"/>
            <w:hideMark/>
          </w:tcPr>
          <w:p w14:paraId="426B1FD0"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59.05</w:t>
            </w:r>
          </w:p>
        </w:tc>
      </w:tr>
      <w:tr w:rsidR="00184888" w:rsidRPr="00EF2320" w14:paraId="1ECB56E5" w14:textId="77777777" w:rsidTr="00184888">
        <w:trPr>
          <w:trHeight w:val="226"/>
          <w:jc w:val="center"/>
        </w:trPr>
        <w:tc>
          <w:tcPr>
            <w:tcW w:w="420" w:type="dxa"/>
            <w:tcBorders>
              <w:top w:val="nil"/>
              <w:left w:val="single" w:sz="4" w:space="0" w:color="auto"/>
              <w:bottom w:val="single" w:sz="4" w:space="0" w:color="538DD5"/>
              <w:right w:val="single" w:sz="4" w:space="0" w:color="auto"/>
            </w:tcBorders>
            <w:shd w:val="clear" w:color="auto" w:fill="auto"/>
            <w:tcMar>
              <w:top w:w="15" w:type="dxa"/>
              <w:left w:w="15" w:type="dxa"/>
              <w:bottom w:w="0" w:type="dxa"/>
              <w:right w:w="15" w:type="dxa"/>
            </w:tcMar>
            <w:vAlign w:val="center"/>
            <w:hideMark/>
          </w:tcPr>
          <w:p w14:paraId="5D4CC651"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 xml:space="preserve"> 800</w:t>
            </w:r>
          </w:p>
        </w:tc>
        <w:tc>
          <w:tcPr>
            <w:tcW w:w="2811"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6560F574"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Otros gastos</w:t>
            </w:r>
          </w:p>
        </w:tc>
        <w:tc>
          <w:tcPr>
            <w:tcW w:w="1335"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53B54FC9"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0.0</w:t>
            </w:r>
          </w:p>
        </w:tc>
        <w:tc>
          <w:tcPr>
            <w:tcW w:w="111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6DC2BA64"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0.0</w:t>
            </w:r>
          </w:p>
        </w:tc>
        <w:tc>
          <w:tcPr>
            <w:tcW w:w="1597"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62758F81"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0.0</w:t>
            </w:r>
          </w:p>
        </w:tc>
        <w:tc>
          <w:tcPr>
            <w:tcW w:w="140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530F2765"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0.0</w:t>
            </w:r>
          </w:p>
        </w:tc>
        <w:tc>
          <w:tcPr>
            <w:tcW w:w="689" w:type="dxa"/>
            <w:tcBorders>
              <w:top w:val="nil"/>
              <w:left w:val="nil"/>
              <w:bottom w:val="single" w:sz="4" w:space="0" w:color="538DD5"/>
              <w:right w:val="single" w:sz="4" w:space="0" w:color="auto"/>
            </w:tcBorders>
            <w:shd w:val="clear" w:color="auto" w:fill="auto"/>
            <w:noWrap/>
            <w:tcMar>
              <w:top w:w="15" w:type="dxa"/>
              <w:left w:w="15" w:type="dxa"/>
              <w:bottom w:w="0" w:type="dxa"/>
              <w:right w:w="15" w:type="dxa"/>
            </w:tcMar>
            <w:vAlign w:val="center"/>
            <w:hideMark/>
          </w:tcPr>
          <w:p w14:paraId="07673E3D"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87.85</w:t>
            </w:r>
          </w:p>
        </w:tc>
      </w:tr>
      <w:tr w:rsidR="00184888" w:rsidRPr="00EF2320" w14:paraId="6F47D09B" w14:textId="77777777" w:rsidTr="00184888">
        <w:trPr>
          <w:trHeight w:val="226"/>
          <w:jc w:val="center"/>
        </w:trPr>
        <w:tc>
          <w:tcPr>
            <w:tcW w:w="4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79D15386"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 xml:space="preserve"> 900</w:t>
            </w:r>
          </w:p>
        </w:tc>
        <w:tc>
          <w:tcPr>
            <w:tcW w:w="2811"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6E7E2EB1" w14:textId="77777777" w:rsidR="00184888" w:rsidRPr="00EF2320" w:rsidRDefault="00184888" w:rsidP="00184888">
            <w:pPr>
              <w:rPr>
                <w:rFonts w:ascii="Times New Roman" w:hAnsi="Times New Roman" w:cs="Times New Roman"/>
                <w:sz w:val="20"/>
                <w:szCs w:val="20"/>
              </w:rPr>
            </w:pPr>
            <w:r w:rsidRPr="00EF2320">
              <w:rPr>
                <w:rFonts w:ascii="Times New Roman" w:hAnsi="Times New Roman" w:cs="Times New Roman"/>
                <w:sz w:val="20"/>
                <w:szCs w:val="20"/>
              </w:rPr>
              <w:t>Gastos imprevistos</w:t>
            </w:r>
          </w:p>
        </w:tc>
        <w:tc>
          <w:tcPr>
            <w:tcW w:w="1335"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79D2359B"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89.2</w:t>
            </w:r>
          </w:p>
        </w:tc>
        <w:tc>
          <w:tcPr>
            <w:tcW w:w="111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105F7E83"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26.1</w:t>
            </w:r>
          </w:p>
        </w:tc>
        <w:tc>
          <w:tcPr>
            <w:tcW w:w="1597"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3A851D2A"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11.8</w:t>
            </w:r>
          </w:p>
        </w:tc>
        <w:tc>
          <w:tcPr>
            <w:tcW w:w="1403" w:type="dxa"/>
            <w:tcBorders>
              <w:top w:val="nil"/>
              <w:left w:val="nil"/>
              <w:bottom w:val="single" w:sz="4" w:space="0" w:color="538DD5"/>
              <w:right w:val="single" w:sz="4" w:space="0" w:color="auto"/>
            </w:tcBorders>
            <w:shd w:val="clear" w:color="auto" w:fill="auto"/>
            <w:tcMar>
              <w:top w:w="15" w:type="dxa"/>
              <w:left w:w="15" w:type="dxa"/>
              <w:bottom w:w="0" w:type="dxa"/>
              <w:right w:w="15" w:type="dxa"/>
            </w:tcMar>
            <w:vAlign w:val="center"/>
            <w:hideMark/>
          </w:tcPr>
          <w:p w14:paraId="1FBCA93B"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14.3</w:t>
            </w:r>
          </w:p>
        </w:tc>
        <w:tc>
          <w:tcPr>
            <w:tcW w:w="68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3B4EF29" w14:textId="77777777" w:rsidR="00184888" w:rsidRPr="00EF2320" w:rsidRDefault="00184888" w:rsidP="00184888">
            <w:pPr>
              <w:jc w:val="center"/>
              <w:rPr>
                <w:rFonts w:ascii="Times New Roman" w:hAnsi="Times New Roman" w:cs="Times New Roman"/>
                <w:sz w:val="20"/>
                <w:szCs w:val="20"/>
              </w:rPr>
            </w:pPr>
            <w:r w:rsidRPr="00EF2320">
              <w:rPr>
                <w:rFonts w:ascii="Times New Roman" w:hAnsi="Times New Roman" w:cs="Times New Roman"/>
                <w:sz w:val="20"/>
                <w:szCs w:val="20"/>
              </w:rPr>
              <w:t>45.37</w:t>
            </w:r>
          </w:p>
        </w:tc>
      </w:tr>
      <w:tr w:rsidR="00184888" w:rsidRPr="00EF2320" w14:paraId="07A1274C" w14:textId="77777777" w:rsidTr="00184888">
        <w:trPr>
          <w:trHeight w:val="150"/>
          <w:jc w:val="center"/>
        </w:trPr>
        <w:tc>
          <w:tcPr>
            <w:tcW w:w="3232"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311ACCE9" w14:textId="77777777" w:rsidR="00184888" w:rsidRPr="00EF2320" w:rsidRDefault="00184888" w:rsidP="00184888">
            <w:pPr>
              <w:jc w:val="center"/>
              <w:rPr>
                <w:rFonts w:ascii="Times New Roman" w:hAnsi="Times New Roman" w:cs="Times New Roman"/>
                <w:b/>
                <w:bCs/>
                <w:sz w:val="20"/>
                <w:szCs w:val="20"/>
              </w:rPr>
            </w:pPr>
            <w:r w:rsidRPr="00EF2320">
              <w:rPr>
                <w:rFonts w:ascii="Times New Roman" w:hAnsi="Times New Roman" w:cs="Times New Roman"/>
                <w:b/>
                <w:bCs/>
                <w:sz w:val="20"/>
                <w:szCs w:val="20"/>
              </w:rPr>
              <w:t xml:space="preserve">TOTAL  </w:t>
            </w:r>
          </w:p>
        </w:tc>
        <w:tc>
          <w:tcPr>
            <w:tcW w:w="13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3D132" w14:textId="77777777" w:rsidR="00184888" w:rsidRPr="00EF2320" w:rsidRDefault="00184888" w:rsidP="00184888">
            <w:pPr>
              <w:jc w:val="center"/>
              <w:rPr>
                <w:rFonts w:ascii="Times New Roman" w:hAnsi="Times New Roman" w:cs="Times New Roman"/>
                <w:b/>
                <w:bCs/>
                <w:sz w:val="20"/>
                <w:szCs w:val="20"/>
              </w:rPr>
            </w:pPr>
            <w:r w:rsidRPr="00EF2320">
              <w:rPr>
                <w:rFonts w:ascii="Times New Roman" w:hAnsi="Times New Roman" w:cs="Times New Roman"/>
                <w:b/>
                <w:bCs/>
                <w:sz w:val="20"/>
                <w:szCs w:val="20"/>
              </w:rPr>
              <w:t>1765.4</w:t>
            </w:r>
          </w:p>
        </w:tc>
        <w:tc>
          <w:tcPr>
            <w:tcW w:w="11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D611B" w14:textId="77777777" w:rsidR="00184888" w:rsidRPr="00EF2320" w:rsidRDefault="00184888" w:rsidP="00184888">
            <w:pPr>
              <w:jc w:val="center"/>
              <w:rPr>
                <w:rFonts w:ascii="Times New Roman" w:hAnsi="Times New Roman" w:cs="Times New Roman"/>
                <w:b/>
                <w:bCs/>
                <w:sz w:val="20"/>
                <w:szCs w:val="20"/>
              </w:rPr>
            </w:pPr>
            <w:r w:rsidRPr="00EF2320">
              <w:rPr>
                <w:rFonts w:ascii="Times New Roman" w:hAnsi="Times New Roman" w:cs="Times New Roman"/>
                <w:b/>
                <w:bCs/>
                <w:sz w:val="20"/>
                <w:szCs w:val="20"/>
              </w:rPr>
              <w:t>1313.4</w:t>
            </w:r>
          </w:p>
        </w:tc>
        <w:tc>
          <w:tcPr>
            <w:tcW w:w="15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2F8B1" w14:textId="77777777" w:rsidR="00184888" w:rsidRPr="00EF2320" w:rsidRDefault="00184888" w:rsidP="00184888">
            <w:pPr>
              <w:jc w:val="center"/>
              <w:rPr>
                <w:rFonts w:ascii="Times New Roman" w:hAnsi="Times New Roman" w:cs="Times New Roman"/>
                <w:b/>
                <w:bCs/>
                <w:sz w:val="20"/>
                <w:szCs w:val="20"/>
              </w:rPr>
            </w:pPr>
            <w:r w:rsidRPr="00EF2320">
              <w:rPr>
                <w:rFonts w:ascii="Times New Roman" w:hAnsi="Times New Roman" w:cs="Times New Roman"/>
                <w:b/>
                <w:bCs/>
                <w:sz w:val="20"/>
                <w:szCs w:val="20"/>
              </w:rPr>
              <w:t>675.6</w:t>
            </w:r>
          </w:p>
        </w:tc>
        <w:tc>
          <w:tcPr>
            <w:tcW w:w="14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B5466" w14:textId="77777777" w:rsidR="00184888" w:rsidRPr="00EF2320" w:rsidRDefault="00184888" w:rsidP="00184888">
            <w:pPr>
              <w:jc w:val="center"/>
              <w:rPr>
                <w:rFonts w:ascii="Times New Roman" w:hAnsi="Times New Roman" w:cs="Times New Roman"/>
                <w:b/>
                <w:bCs/>
                <w:sz w:val="20"/>
                <w:szCs w:val="20"/>
              </w:rPr>
            </w:pPr>
            <w:r w:rsidRPr="00EF2320">
              <w:rPr>
                <w:rFonts w:ascii="Times New Roman" w:hAnsi="Times New Roman" w:cs="Times New Roman"/>
                <w:b/>
                <w:bCs/>
                <w:sz w:val="20"/>
                <w:szCs w:val="20"/>
              </w:rPr>
              <w:t>637.8</w:t>
            </w:r>
          </w:p>
        </w:tc>
        <w:tc>
          <w:tcPr>
            <w:tcW w:w="68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E1AC70" w14:textId="77777777" w:rsidR="00184888" w:rsidRPr="00EF2320" w:rsidRDefault="00184888" w:rsidP="00184888">
            <w:pPr>
              <w:jc w:val="center"/>
              <w:rPr>
                <w:rFonts w:ascii="Times New Roman" w:hAnsi="Times New Roman" w:cs="Times New Roman"/>
                <w:b/>
                <w:bCs/>
                <w:sz w:val="20"/>
                <w:szCs w:val="20"/>
              </w:rPr>
            </w:pPr>
            <w:r w:rsidRPr="00EF2320">
              <w:rPr>
                <w:rFonts w:ascii="Times New Roman" w:hAnsi="Times New Roman" w:cs="Times New Roman"/>
                <w:b/>
                <w:bCs/>
                <w:sz w:val="20"/>
                <w:szCs w:val="20"/>
              </w:rPr>
              <w:t>51.44</w:t>
            </w:r>
          </w:p>
        </w:tc>
      </w:tr>
    </w:tbl>
    <w:p w14:paraId="4C6D4395" w14:textId="77777777" w:rsidR="00184888" w:rsidRPr="00EF2320" w:rsidRDefault="00184888" w:rsidP="00184888">
      <w:pPr>
        <w:pStyle w:val="Prrafodelista"/>
        <w:rPr>
          <w:rFonts w:ascii="Times New Roman" w:hAnsi="Times New Roman" w:cs="Times New Roman"/>
          <w:sz w:val="20"/>
          <w:szCs w:val="20"/>
        </w:rPr>
      </w:pPr>
      <w:r w:rsidRPr="00EF2320">
        <w:rPr>
          <w:rFonts w:ascii="Times New Roman" w:hAnsi="Times New Roman" w:cs="Times New Roman"/>
          <w:sz w:val="20"/>
          <w:szCs w:val="20"/>
        </w:rPr>
        <w:t xml:space="preserve"> </w:t>
      </w:r>
    </w:p>
    <w:p w14:paraId="16C69515" w14:textId="77777777" w:rsidR="00184888" w:rsidRDefault="00184888" w:rsidP="00184888">
      <w:pPr>
        <w:pStyle w:val="Prrafodelista"/>
        <w:numPr>
          <w:ilvl w:val="0"/>
          <w:numId w:val="2"/>
        </w:numPr>
        <w:rPr>
          <w:rFonts w:ascii="Times New Roman" w:hAnsi="Times New Roman" w:cs="Times New Roman"/>
          <w:b/>
          <w:bCs/>
        </w:rPr>
      </w:pPr>
      <w:r w:rsidRPr="00FC33B3">
        <w:rPr>
          <w:rFonts w:ascii="Times New Roman" w:hAnsi="Times New Roman" w:cs="Times New Roman"/>
          <w:b/>
          <w:bCs/>
        </w:rPr>
        <w:t>Presupuesto asignado, vigente, ejecutado y saldo por ejecutar del grupo de gasto 0 Servicios personales:</w:t>
      </w:r>
    </w:p>
    <w:p w14:paraId="5B51F3F6" w14:textId="77777777" w:rsidR="00184888" w:rsidRDefault="00184888" w:rsidP="00184888">
      <w:pPr>
        <w:pStyle w:val="Prrafodelista"/>
        <w:rPr>
          <w:rFonts w:ascii="Times New Roman" w:hAnsi="Times New Roman" w:cs="Times New Roman"/>
          <w:b/>
          <w:bCs/>
        </w:rPr>
      </w:pPr>
    </w:p>
    <w:p w14:paraId="7208FA15" w14:textId="77777777" w:rsidR="00184888" w:rsidRPr="00BC5E91" w:rsidRDefault="00184888" w:rsidP="00184888">
      <w:pPr>
        <w:pStyle w:val="Prrafodelista"/>
        <w:jc w:val="center"/>
        <w:rPr>
          <w:rFonts w:ascii="Times New Roman" w:eastAsiaTheme="minorEastAsia" w:hAnsi="Times New Roman" w:cs="Times New Roman"/>
          <w:b/>
          <w:sz w:val="20"/>
          <w:szCs w:val="20"/>
          <w:lang w:val="es-GT"/>
        </w:rPr>
      </w:pPr>
      <w:r w:rsidRPr="00BC5E91">
        <w:rPr>
          <w:rFonts w:ascii="Times New Roman" w:eastAsiaTheme="minorEastAsia" w:hAnsi="Times New Roman" w:cs="Times New Roman"/>
          <w:b/>
          <w:sz w:val="20"/>
          <w:szCs w:val="20"/>
          <w:lang w:val="es-GT"/>
        </w:rPr>
        <w:t>Ejecución del Grupo 0 de Gasto “servicios personales” *</w:t>
      </w:r>
    </w:p>
    <w:p w14:paraId="5D6EF00A" w14:textId="77777777" w:rsidR="00184888" w:rsidRPr="00BC5E91" w:rsidRDefault="00184888" w:rsidP="00184888">
      <w:pPr>
        <w:pStyle w:val="Prrafodelista"/>
        <w:jc w:val="center"/>
        <w:rPr>
          <w:rFonts w:ascii="Times New Roman" w:eastAsiaTheme="minorEastAsia" w:hAnsi="Times New Roman" w:cs="Times New Roman"/>
          <w:b/>
          <w:sz w:val="20"/>
          <w:szCs w:val="20"/>
          <w:lang w:val="es-GT"/>
        </w:rPr>
      </w:pPr>
      <w:r w:rsidRPr="00BC5E91">
        <w:rPr>
          <w:rFonts w:ascii="Times New Roman" w:eastAsiaTheme="minorEastAsia" w:hAnsi="Times New Roman" w:cs="Times New Roman"/>
          <w:b/>
          <w:sz w:val="20"/>
          <w:szCs w:val="20"/>
          <w:lang w:val="es-GT"/>
        </w:rPr>
        <w:t>Enero-Agosto 2021</w:t>
      </w:r>
    </w:p>
    <w:p w14:paraId="03FB8594" w14:textId="77777777" w:rsidR="00184888" w:rsidRPr="00BC5E91" w:rsidRDefault="00184888" w:rsidP="00184888">
      <w:pPr>
        <w:pStyle w:val="Prrafodelista"/>
        <w:jc w:val="center"/>
        <w:rPr>
          <w:rFonts w:ascii="Times New Roman" w:eastAsiaTheme="minorEastAsia" w:hAnsi="Times New Roman" w:cs="Times New Roman"/>
          <w:b/>
          <w:sz w:val="20"/>
          <w:szCs w:val="20"/>
          <w:lang w:val="es-GT"/>
        </w:rPr>
      </w:pPr>
      <w:r w:rsidRPr="00BC5E91">
        <w:rPr>
          <w:rFonts w:ascii="Times New Roman" w:eastAsiaTheme="minorEastAsia" w:hAnsi="Times New Roman" w:cs="Times New Roman"/>
          <w:b/>
          <w:sz w:val="20"/>
          <w:szCs w:val="20"/>
          <w:lang w:val="es-GT"/>
        </w:rPr>
        <w:t>(Millones de quetzales)</w:t>
      </w:r>
    </w:p>
    <w:p w14:paraId="63403F5A" w14:textId="77777777" w:rsidR="00184888" w:rsidRDefault="00184888" w:rsidP="00184888">
      <w:pPr>
        <w:pStyle w:val="Prrafodelista"/>
        <w:rPr>
          <w:rFonts w:ascii="Times New Roman" w:hAnsi="Times New Roman" w:cs="Times New Roman"/>
          <w:b/>
          <w:bCs/>
        </w:rPr>
      </w:pPr>
    </w:p>
    <w:tbl>
      <w:tblPr>
        <w:tblW w:w="8229" w:type="dxa"/>
        <w:jc w:val="center"/>
        <w:tblCellMar>
          <w:left w:w="70" w:type="dxa"/>
          <w:right w:w="70" w:type="dxa"/>
        </w:tblCellMar>
        <w:tblLook w:val="04A0" w:firstRow="1" w:lastRow="0" w:firstColumn="1" w:lastColumn="0" w:noHBand="0" w:noVBand="1"/>
      </w:tblPr>
      <w:tblGrid>
        <w:gridCol w:w="1485"/>
        <w:gridCol w:w="1251"/>
        <w:gridCol w:w="1063"/>
        <w:gridCol w:w="1474"/>
        <w:gridCol w:w="1309"/>
        <w:gridCol w:w="1647"/>
      </w:tblGrid>
      <w:tr w:rsidR="00184888" w:rsidRPr="00EF2320" w14:paraId="06F977D2" w14:textId="77777777" w:rsidTr="00184888">
        <w:trPr>
          <w:trHeight w:val="272"/>
          <w:jc w:val="center"/>
        </w:trPr>
        <w:tc>
          <w:tcPr>
            <w:tcW w:w="14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CB4F90" w14:textId="77777777" w:rsidR="00184888" w:rsidRPr="00FC33B3" w:rsidRDefault="00184888" w:rsidP="00184888">
            <w:pPr>
              <w:jc w:val="center"/>
              <w:rPr>
                <w:rFonts w:ascii="Times New Roman" w:eastAsia="Times New Roman" w:hAnsi="Times New Roman" w:cs="Times New Roman"/>
                <w:b/>
                <w:bCs/>
                <w:sz w:val="20"/>
                <w:szCs w:val="20"/>
                <w:lang w:eastAsia="es-GT"/>
              </w:rPr>
            </w:pPr>
            <w:r w:rsidRPr="00FC33B3">
              <w:rPr>
                <w:rFonts w:ascii="Times New Roman" w:eastAsia="Times New Roman" w:hAnsi="Times New Roman" w:cs="Times New Roman"/>
                <w:b/>
                <w:bCs/>
                <w:sz w:val="20"/>
                <w:szCs w:val="20"/>
                <w:lang w:eastAsia="es-GT"/>
              </w:rPr>
              <w:t>SERVICIOS PERSONALES</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3CB8286C" w14:textId="77777777" w:rsidR="00184888" w:rsidRPr="00FC33B3" w:rsidRDefault="00184888" w:rsidP="00184888">
            <w:pPr>
              <w:jc w:val="center"/>
              <w:rPr>
                <w:rFonts w:ascii="Times New Roman" w:eastAsia="Times New Roman" w:hAnsi="Times New Roman" w:cs="Times New Roman"/>
                <w:b/>
                <w:bCs/>
                <w:sz w:val="20"/>
                <w:szCs w:val="20"/>
                <w:lang w:eastAsia="es-GT"/>
              </w:rPr>
            </w:pPr>
            <w:r w:rsidRPr="00FC33B3">
              <w:rPr>
                <w:rFonts w:ascii="Times New Roman" w:eastAsia="Times New Roman" w:hAnsi="Times New Roman" w:cs="Times New Roman"/>
                <w:b/>
                <w:bCs/>
                <w:sz w:val="20"/>
                <w:szCs w:val="20"/>
                <w:lang w:eastAsia="es-GT"/>
              </w:rPr>
              <w:t>ASIGNADO</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7FF37A4B" w14:textId="77777777" w:rsidR="00184888" w:rsidRPr="00FC33B3" w:rsidRDefault="00184888" w:rsidP="00184888">
            <w:pPr>
              <w:jc w:val="center"/>
              <w:rPr>
                <w:rFonts w:ascii="Times New Roman" w:eastAsia="Times New Roman" w:hAnsi="Times New Roman" w:cs="Times New Roman"/>
                <w:b/>
                <w:bCs/>
                <w:sz w:val="20"/>
                <w:szCs w:val="20"/>
                <w:lang w:eastAsia="es-GT"/>
              </w:rPr>
            </w:pPr>
            <w:r w:rsidRPr="00FC33B3">
              <w:rPr>
                <w:rFonts w:ascii="Times New Roman" w:eastAsia="Times New Roman" w:hAnsi="Times New Roman" w:cs="Times New Roman"/>
                <w:b/>
                <w:bCs/>
                <w:sz w:val="20"/>
                <w:szCs w:val="20"/>
                <w:lang w:eastAsia="es-GT"/>
              </w:rPr>
              <w:t>VIGENTE</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3AA77EE4" w14:textId="77777777" w:rsidR="00184888" w:rsidRPr="00FC33B3" w:rsidRDefault="00184888" w:rsidP="00184888">
            <w:pPr>
              <w:jc w:val="center"/>
              <w:rPr>
                <w:rFonts w:ascii="Times New Roman" w:eastAsia="Times New Roman" w:hAnsi="Times New Roman" w:cs="Times New Roman"/>
                <w:b/>
                <w:bCs/>
                <w:sz w:val="20"/>
                <w:szCs w:val="20"/>
                <w:lang w:eastAsia="es-GT"/>
              </w:rPr>
            </w:pPr>
            <w:r w:rsidRPr="00FC33B3">
              <w:rPr>
                <w:rFonts w:ascii="Times New Roman" w:eastAsia="Times New Roman" w:hAnsi="Times New Roman" w:cs="Times New Roman"/>
                <w:b/>
                <w:bCs/>
                <w:sz w:val="20"/>
                <w:szCs w:val="20"/>
                <w:lang w:eastAsia="es-GT"/>
              </w:rPr>
              <w:t>DEVENGADO</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46BBBD2E" w14:textId="77777777" w:rsidR="00184888" w:rsidRPr="00FC33B3" w:rsidRDefault="00184888" w:rsidP="00184888">
            <w:pPr>
              <w:jc w:val="center"/>
              <w:rPr>
                <w:rFonts w:ascii="Times New Roman" w:eastAsia="Times New Roman" w:hAnsi="Times New Roman" w:cs="Times New Roman"/>
                <w:b/>
                <w:bCs/>
                <w:sz w:val="20"/>
                <w:szCs w:val="20"/>
                <w:lang w:eastAsia="es-GT"/>
              </w:rPr>
            </w:pPr>
            <w:r w:rsidRPr="00FC33B3">
              <w:rPr>
                <w:rFonts w:ascii="Times New Roman" w:eastAsia="Times New Roman" w:hAnsi="Times New Roman" w:cs="Times New Roman"/>
                <w:b/>
                <w:bCs/>
                <w:sz w:val="20"/>
                <w:szCs w:val="20"/>
                <w:lang w:eastAsia="es-GT"/>
              </w:rPr>
              <w:t>SALDO POR DEVENGAR</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2B556B13" w14:textId="77777777" w:rsidR="00184888" w:rsidRPr="00FC33B3" w:rsidRDefault="00184888" w:rsidP="00184888">
            <w:pPr>
              <w:jc w:val="center"/>
              <w:rPr>
                <w:rFonts w:ascii="Times New Roman" w:eastAsia="Times New Roman" w:hAnsi="Times New Roman" w:cs="Times New Roman"/>
                <w:b/>
                <w:bCs/>
                <w:sz w:val="20"/>
                <w:szCs w:val="20"/>
                <w:lang w:eastAsia="es-GT"/>
              </w:rPr>
            </w:pPr>
            <w:r w:rsidRPr="00FC33B3">
              <w:rPr>
                <w:rFonts w:ascii="Times New Roman" w:eastAsia="Times New Roman" w:hAnsi="Times New Roman" w:cs="Times New Roman"/>
                <w:b/>
                <w:bCs/>
                <w:sz w:val="20"/>
                <w:szCs w:val="20"/>
                <w:lang w:eastAsia="es-GT"/>
              </w:rPr>
              <w:t>%</w:t>
            </w:r>
            <w:r w:rsidRPr="00FC33B3">
              <w:rPr>
                <w:rFonts w:ascii="Times New Roman" w:eastAsia="Times New Roman" w:hAnsi="Times New Roman" w:cs="Times New Roman"/>
                <w:b/>
                <w:bCs/>
                <w:sz w:val="20"/>
                <w:szCs w:val="20"/>
                <w:lang w:eastAsia="es-GT"/>
              </w:rPr>
              <w:br/>
              <w:t>EJEC</w:t>
            </w:r>
            <w:r>
              <w:rPr>
                <w:rFonts w:ascii="Times New Roman" w:eastAsia="Times New Roman" w:hAnsi="Times New Roman" w:cs="Times New Roman"/>
                <w:b/>
                <w:bCs/>
                <w:sz w:val="20"/>
                <w:szCs w:val="20"/>
                <w:lang w:eastAsia="es-GT"/>
              </w:rPr>
              <w:t>UCIÓN</w:t>
            </w:r>
          </w:p>
        </w:tc>
      </w:tr>
      <w:tr w:rsidR="00184888" w:rsidRPr="00EF2320" w14:paraId="50CBAD01" w14:textId="77777777" w:rsidTr="00184888">
        <w:trPr>
          <w:trHeight w:val="231"/>
          <w:jc w:val="center"/>
        </w:trPr>
        <w:tc>
          <w:tcPr>
            <w:tcW w:w="1485" w:type="dxa"/>
            <w:vMerge/>
            <w:tcBorders>
              <w:top w:val="single" w:sz="4" w:space="0" w:color="auto"/>
              <w:left w:val="single" w:sz="4" w:space="0" w:color="auto"/>
              <w:bottom w:val="single" w:sz="4" w:space="0" w:color="000000"/>
              <w:right w:val="single" w:sz="4" w:space="0" w:color="auto"/>
            </w:tcBorders>
            <w:vAlign w:val="center"/>
            <w:hideMark/>
          </w:tcPr>
          <w:p w14:paraId="2B766472" w14:textId="77777777" w:rsidR="00184888" w:rsidRPr="00FC33B3" w:rsidRDefault="00184888" w:rsidP="00184888">
            <w:pPr>
              <w:rPr>
                <w:rFonts w:ascii="Times New Roman" w:eastAsia="Times New Roman" w:hAnsi="Times New Roman" w:cs="Times New Roman"/>
                <w:sz w:val="20"/>
                <w:szCs w:val="20"/>
                <w:lang w:eastAsia="es-GT"/>
              </w:rPr>
            </w:pPr>
          </w:p>
        </w:tc>
        <w:tc>
          <w:tcPr>
            <w:tcW w:w="1251" w:type="dxa"/>
            <w:tcBorders>
              <w:top w:val="nil"/>
              <w:left w:val="nil"/>
              <w:bottom w:val="single" w:sz="4" w:space="0" w:color="auto"/>
              <w:right w:val="single" w:sz="4" w:space="0" w:color="auto"/>
            </w:tcBorders>
            <w:shd w:val="clear" w:color="auto" w:fill="auto"/>
            <w:vAlign w:val="center"/>
            <w:hideMark/>
          </w:tcPr>
          <w:p w14:paraId="77F822E2" w14:textId="77777777" w:rsidR="00184888" w:rsidRPr="00FC33B3" w:rsidRDefault="00184888" w:rsidP="00184888">
            <w:pPr>
              <w:jc w:val="center"/>
              <w:rPr>
                <w:rFonts w:ascii="Times New Roman" w:eastAsia="Times New Roman" w:hAnsi="Times New Roman" w:cs="Times New Roman"/>
                <w:sz w:val="20"/>
                <w:szCs w:val="20"/>
                <w:lang w:eastAsia="es-GT"/>
              </w:rPr>
            </w:pPr>
            <w:r w:rsidRPr="00FC33B3">
              <w:rPr>
                <w:rFonts w:ascii="Times New Roman" w:eastAsia="Times New Roman" w:hAnsi="Times New Roman" w:cs="Times New Roman"/>
                <w:sz w:val="20"/>
                <w:szCs w:val="20"/>
                <w:lang w:eastAsia="es-GT"/>
              </w:rPr>
              <w:t>412.6</w:t>
            </w:r>
          </w:p>
        </w:tc>
        <w:tc>
          <w:tcPr>
            <w:tcW w:w="1063" w:type="dxa"/>
            <w:tcBorders>
              <w:top w:val="nil"/>
              <w:left w:val="nil"/>
              <w:bottom w:val="single" w:sz="4" w:space="0" w:color="auto"/>
              <w:right w:val="single" w:sz="4" w:space="0" w:color="auto"/>
            </w:tcBorders>
            <w:shd w:val="clear" w:color="auto" w:fill="auto"/>
            <w:noWrap/>
            <w:vAlign w:val="center"/>
            <w:hideMark/>
          </w:tcPr>
          <w:p w14:paraId="055F1E28" w14:textId="77777777" w:rsidR="00184888" w:rsidRPr="00FC33B3" w:rsidRDefault="00184888" w:rsidP="00184888">
            <w:pPr>
              <w:jc w:val="center"/>
              <w:rPr>
                <w:rFonts w:ascii="Times New Roman" w:eastAsia="Times New Roman" w:hAnsi="Times New Roman" w:cs="Times New Roman"/>
                <w:sz w:val="20"/>
                <w:szCs w:val="20"/>
                <w:lang w:eastAsia="es-GT"/>
              </w:rPr>
            </w:pPr>
            <w:r w:rsidRPr="00FC33B3">
              <w:rPr>
                <w:rFonts w:ascii="Times New Roman" w:eastAsia="Times New Roman" w:hAnsi="Times New Roman" w:cs="Times New Roman"/>
                <w:sz w:val="20"/>
                <w:szCs w:val="20"/>
                <w:lang w:eastAsia="es-GT"/>
              </w:rPr>
              <w:t>516.0</w:t>
            </w:r>
          </w:p>
        </w:tc>
        <w:tc>
          <w:tcPr>
            <w:tcW w:w="1474" w:type="dxa"/>
            <w:tcBorders>
              <w:top w:val="nil"/>
              <w:left w:val="nil"/>
              <w:bottom w:val="single" w:sz="4" w:space="0" w:color="auto"/>
              <w:right w:val="single" w:sz="4" w:space="0" w:color="auto"/>
            </w:tcBorders>
            <w:shd w:val="clear" w:color="auto" w:fill="auto"/>
            <w:noWrap/>
            <w:vAlign w:val="center"/>
            <w:hideMark/>
          </w:tcPr>
          <w:p w14:paraId="2D14A74B" w14:textId="77777777" w:rsidR="00184888" w:rsidRPr="00FC33B3" w:rsidRDefault="00184888" w:rsidP="00184888">
            <w:pPr>
              <w:jc w:val="center"/>
              <w:rPr>
                <w:rFonts w:ascii="Times New Roman" w:eastAsia="Times New Roman" w:hAnsi="Times New Roman" w:cs="Times New Roman"/>
                <w:sz w:val="20"/>
                <w:szCs w:val="20"/>
                <w:lang w:eastAsia="es-GT"/>
              </w:rPr>
            </w:pPr>
            <w:r w:rsidRPr="00FC33B3">
              <w:rPr>
                <w:rFonts w:ascii="Times New Roman" w:eastAsia="Times New Roman" w:hAnsi="Times New Roman" w:cs="Times New Roman"/>
                <w:sz w:val="20"/>
                <w:szCs w:val="20"/>
                <w:lang w:eastAsia="es-GT"/>
              </w:rPr>
              <w:t>311.4</w:t>
            </w:r>
          </w:p>
        </w:tc>
        <w:tc>
          <w:tcPr>
            <w:tcW w:w="1309" w:type="dxa"/>
            <w:tcBorders>
              <w:top w:val="nil"/>
              <w:left w:val="nil"/>
              <w:bottom w:val="single" w:sz="4" w:space="0" w:color="auto"/>
              <w:right w:val="single" w:sz="4" w:space="0" w:color="auto"/>
            </w:tcBorders>
            <w:shd w:val="clear" w:color="auto" w:fill="auto"/>
            <w:noWrap/>
            <w:vAlign w:val="center"/>
            <w:hideMark/>
          </w:tcPr>
          <w:p w14:paraId="0C62BC05" w14:textId="77777777" w:rsidR="00184888" w:rsidRPr="00FC33B3" w:rsidRDefault="00184888" w:rsidP="00184888">
            <w:pPr>
              <w:jc w:val="center"/>
              <w:rPr>
                <w:rFonts w:ascii="Times New Roman" w:eastAsia="Times New Roman" w:hAnsi="Times New Roman" w:cs="Times New Roman"/>
                <w:sz w:val="20"/>
                <w:szCs w:val="20"/>
                <w:lang w:eastAsia="es-GT"/>
              </w:rPr>
            </w:pPr>
            <w:r w:rsidRPr="00FC33B3">
              <w:rPr>
                <w:rFonts w:ascii="Times New Roman" w:eastAsia="Times New Roman" w:hAnsi="Times New Roman" w:cs="Times New Roman"/>
                <w:sz w:val="20"/>
                <w:szCs w:val="20"/>
                <w:lang w:eastAsia="es-GT"/>
              </w:rPr>
              <w:t>204.6</w:t>
            </w:r>
          </w:p>
        </w:tc>
        <w:tc>
          <w:tcPr>
            <w:tcW w:w="1647" w:type="dxa"/>
            <w:tcBorders>
              <w:top w:val="nil"/>
              <w:left w:val="nil"/>
              <w:bottom w:val="single" w:sz="4" w:space="0" w:color="auto"/>
              <w:right w:val="single" w:sz="4" w:space="0" w:color="auto"/>
            </w:tcBorders>
            <w:shd w:val="clear" w:color="auto" w:fill="auto"/>
            <w:noWrap/>
            <w:vAlign w:val="center"/>
            <w:hideMark/>
          </w:tcPr>
          <w:p w14:paraId="42D3C224" w14:textId="77777777" w:rsidR="00184888" w:rsidRPr="00FC33B3" w:rsidRDefault="00184888" w:rsidP="00184888">
            <w:pPr>
              <w:jc w:val="center"/>
              <w:rPr>
                <w:rFonts w:ascii="Times New Roman" w:eastAsia="Times New Roman" w:hAnsi="Times New Roman" w:cs="Times New Roman"/>
                <w:sz w:val="20"/>
                <w:szCs w:val="20"/>
                <w:lang w:eastAsia="es-GT"/>
              </w:rPr>
            </w:pPr>
            <w:r w:rsidRPr="00FC33B3">
              <w:rPr>
                <w:rFonts w:ascii="Times New Roman" w:eastAsia="Times New Roman" w:hAnsi="Times New Roman" w:cs="Times New Roman"/>
                <w:sz w:val="20"/>
                <w:szCs w:val="20"/>
                <w:lang w:eastAsia="es-GT"/>
              </w:rPr>
              <w:t>60.3</w:t>
            </w:r>
          </w:p>
        </w:tc>
      </w:tr>
      <w:tr w:rsidR="00184888" w:rsidRPr="00EF2320" w14:paraId="527A76E9" w14:textId="77777777" w:rsidTr="00184888">
        <w:trPr>
          <w:trHeight w:val="231"/>
          <w:jc w:val="center"/>
        </w:trPr>
        <w:tc>
          <w:tcPr>
            <w:tcW w:w="1485" w:type="dxa"/>
            <w:tcBorders>
              <w:top w:val="nil"/>
              <w:left w:val="single" w:sz="4" w:space="0" w:color="auto"/>
              <w:bottom w:val="single" w:sz="4" w:space="0" w:color="auto"/>
              <w:right w:val="single" w:sz="4" w:space="0" w:color="auto"/>
            </w:tcBorders>
            <w:shd w:val="clear" w:color="auto" w:fill="auto"/>
            <w:vAlign w:val="center"/>
            <w:hideMark/>
          </w:tcPr>
          <w:p w14:paraId="30B8D59B" w14:textId="77777777" w:rsidR="00184888" w:rsidRPr="00FC33B3" w:rsidRDefault="00184888" w:rsidP="00184888">
            <w:pPr>
              <w:jc w:val="center"/>
              <w:rPr>
                <w:rFonts w:ascii="Times New Roman" w:eastAsia="Times New Roman" w:hAnsi="Times New Roman" w:cs="Times New Roman"/>
                <w:b/>
                <w:bCs/>
                <w:sz w:val="20"/>
                <w:szCs w:val="20"/>
                <w:lang w:eastAsia="es-GT"/>
              </w:rPr>
            </w:pPr>
            <w:r w:rsidRPr="00FC33B3">
              <w:rPr>
                <w:rFonts w:ascii="Times New Roman" w:eastAsia="Times New Roman" w:hAnsi="Times New Roman" w:cs="Times New Roman"/>
                <w:b/>
                <w:bCs/>
                <w:sz w:val="20"/>
                <w:szCs w:val="20"/>
                <w:lang w:eastAsia="es-GT"/>
              </w:rPr>
              <w:t xml:space="preserve">Total </w:t>
            </w:r>
          </w:p>
        </w:tc>
        <w:tc>
          <w:tcPr>
            <w:tcW w:w="1251" w:type="dxa"/>
            <w:tcBorders>
              <w:top w:val="nil"/>
              <w:left w:val="nil"/>
              <w:bottom w:val="single" w:sz="4" w:space="0" w:color="auto"/>
              <w:right w:val="single" w:sz="4" w:space="0" w:color="auto"/>
            </w:tcBorders>
            <w:shd w:val="clear" w:color="auto" w:fill="auto"/>
            <w:vAlign w:val="center"/>
            <w:hideMark/>
          </w:tcPr>
          <w:p w14:paraId="3DE777C5" w14:textId="77777777" w:rsidR="00184888" w:rsidRPr="00FC33B3" w:rsidRDefault="00184888" w:rsidP="00184888">
            <w:pPr>
              <w:jc w:val="center"/>
              <w:rPr>
                <w:rFonts w:ascii="Times New Roman" w:eastAsia="Times New Roman" w:hAnsi="Times New Roman" w:cs="Times New Roman"/>
                <w:b/>
                <w:bCs/>
                <w:sz w:val="20"/>
                <w:szCs w:val="20"/>
                <w:lang w:eastAsia="es-GT"/>
              </w:rPr>
            </w:pPr>
            <w:r w:rsidRPr="00FC33B3">
              <w:rPr>
                <w:rFonts w:ascii="Times New Roman" w:eastAsia="Times New Roman" w:hAnsi="Times New Roman" w:cs="Times New Roman"/>
                <w:b/>
                <w:bCs/>
                <w:sz w:val="20"/>
                <w:szCs w:val="20"/>
                <w:lang w:eastAsia="es-GT"/>
              </w:rPr>
              <w:t>412.6</w:t>
            </w:r>
          </w:p>
        </w:tc>
        <w:tc>
          <w:tcPr>
            <w:tcW w:w="1063" w:type="dxa"/>
            <w:tcBorders>
              <w:top w:val="nil"/>
              <w:left w:val="nil"/>
              <w:bottom w:val="single" w:sz="4" w:space="0" w:color="auto"/>
              <w:right w:val="single" w:sz="4" w:space="0" w:color="auto"/>
            </w:tcBorders>
            <w:shd w:val="clear" w:color="auto" w:fill="auto"/>
            <w:vAlign w:val="center"/>
            <w:hideMark/>
          </w:tcPr>
          <w:p w14:paraId="73EA9FF3" w14:textId="77777777" w:rsidR="00184888" w:rsidRPr="00FC33B3" w:rsidRDefault="00184888" w:rsidP="00184888">
            <w:pPr>
              <w:jc w:val="center"/>
              <w:rPr>
                <w:rFonts w:ascii="Times New Roman" w:eastAsia="Times New Roman" w:hAnsi="Times New Roman" w:cs="Times New Roman"/>
                <w:b/>
                <w:bCs/>
                <w:sz w:val="20"/>
                <w:szCs w:val="20"/>
                <w:lang w:eastAsia="es-GT"/>
              </w:rPr>
            </w:pPr>
            <w:r w:rsidRPr="00FC33B3">
              <w:rPr>
                <w:rFonts w:ascii="Times New Roman" w:eastAsia="Times New Roman" w:hAnsi="Times New Roman" w:cs="Times New Roman"/>
                <w:b/>
                <w:bCs/>
                <w:sz w:val="20"/>
                <w:szCs w:val="20"/>
                <w:lang w:eastAsia="es-GT"/>
              </w:rPr>
              <w:t>516.0</w:t>
            </w:r>
          </w:p>
        </w:tc>
        <w:tc>
          <w:tcPr>
            <w:tcW w:w="1474" w:type="dxa"/>
            <w:tcBorders>
              <w:top w:val="nil"/>
              <w:left w:val="nil"/>
              <w:bottom w:val="single" w:sz="4" w:space="0" w:color="auto"/>
              <w:right w:val="single" w:sz="4" w:space="0" w:color="auto"/>
            </w:tcBorders>
            <w:shd w:val="clear" w:color="auto" w:fill="auto"/>
            <w:noWrap/>
            <w:vAlign w:val="center"/>
            <w:hideMark/>
          </w:tcPr>
          <w:p w14:paraId="0B070FE3" w14:textId="77777777" w:rsidR="00184888" w:rsidRPr="00FC33B3" w:rsidRDefault="00184888" w:rsidP="00184888">
            <w:pPr>
              <w:jc w:val="center"/>
              <w:rPr>
                <w:rFonts w:ascii="Times New Roman" w:eastAsia="Times New Roman" w:hAnsi="Times New Roman" w:cs="Times New Roman"/>
                <w:b/>
                <w:bCs/>
                <w:sz w:val="20"/>
                <w:szCs w:val="20"/>
                <w:lang w:eastAsia="es-GT"/>
              </w:rPr>
            </w:pPr>
            <w:r w:rsidRPr="00FC33B3">
              <w:rPr>
                <w:rFonts w:ascii="Times New Roman" w:eastAsia="Times New Roman" w:hAnsi="Times New Roman" w:cs="Times New Roman"/>
                <w:b/>
                <w:bCs/>
                <w:sz w:val="20"/>
                <w:szCs w:val="20"/>
                <w:lang w:eastAsia="es-GT"/>
              </w:rPr>
              <w:t>311.4</w:t>
            </w:r>
          </w:p>
        </w:tc>
        <w:tc>
          <w:tcPr>
            <w:tcW w:w="1309" w:type="dxa"/>
            <w:tcBorders>
              <w:top w:val="nil"/>
              <w:left w:val="nil"/>
              <w:bottom w:val="single" w:sz="4" w:space="0" w:color="auto"/>
              <w:right w:val="single" w:sz="4" w:space="0" w:color="auto"/>
            </w:tcBorders>
            <w:shd w:val="clear" w:color="auto" w:fill="auto"/>
            <w:noWrap/>
            <w:vAlign w:val="center"/>
            <w:hideMark/>
          </w:tcPr>
          <w:p w14:paraId="28F92C71" w14:textId="77777777" w:rsidR="00184888" w:rsidRPr="00FC33B3" w:rsidRDefault="00184888" w:rsidP="00184888">
            <w:pPr>
              <w:jc w:val="center"/>
              <w:rPr>
                <w:rFonts w:ascii="Times New Roman" w:eastAsia="Times New Roman" w:hAnsi="Times New Roman" w:cs="Times New Roman"/>
                <w:b/>
                <w:bCs/>
                <w:sz w:val="20"/>
                <w:szCs w:val="20"/>
                <w:lang w:eastAsia="es-GT"/>
              </w:rPr>
            </w:pPr>
            <w:r w:rsidRPr="00FC33B3">
              <w:rPr>
                <w:rFonts w:ascii="Times New Roman" w:eastAsia="Times New Roman" w:hAnsi="Times New Roman" w:cs="Times New Roman"/>
                <w:b/>
                <w:bCs/>
                <w:sz w:val="20"/>
                <w:szCs w:val="20"/>
                <w:lang w:eastAsia="es-GT"/>
              </w:rPr>
              <w:t>204.6</w:t>
            </w:r>
          </w:p>
        </w:tc>
        <w:tc>
          <w:tcPr>
            <w:tcW w:w="1647" w:type="dxa"/>
            <w:tcBorders>
              <w:top w:val="nil"/>
              <w:left w:val="nil"/>
              <w:bottom w:val="single" w:sz="4" w:space="0" w:color="auto"/>
              <w:right w:val="single" w:sz="4" w:space="0" w:color="auto"/>
            </w:tcBorders>
            <w:shd w:val="clear" w:color="auto" w:fill="auto"/>
            <w:noWrap/>
            <w:vAlign w:val="center"/>
            <w:hideMark/>
          </w:tcPr>
          <w:p w14:paraId="7A2AAEA2" w14:textId="77777777" w:rsidR="00184888" w:rsidRPr="00FC33B3" w:rsidRDefault="00184888" w:rsidP="00184888">
            <w:pPr>
              <w:jc w:val="center"/>
              <w:rPr>
                <w:rFonts w:ascii="Times New Roman" w:eastAsia="Times New Roman" w:hAnsi="Times New Roman" w:cs="Times New Roman"/>
                <w:b/>
                <w:bCs/>
                <w:sz w:val="20"/>
                <w:szCs w:val="20"/>
                <w:lang w:eastAsia="es-GT"/>
              </w:rPr>
            </w:pPr>
            <w:r w:rsidRPr="00FC33B3">
              <w:rPr>
                <w:rFonts w:ascii="Times New Roman" w:eastAsia="Times New Roman" w:hAnsi="Times New Roman" w:cs="Times New Roman"/>
                <w:b/>
                <w:bCs/>
                <w:sz w:val="20"/>
                <w:szCs w:val="20"/>
                <w:lang w:eastAsia="es-GT"/>
              </w:rPr>
              <w:t>60.3</w:t>
            </w:r>
          </w:p>
        </w:tc>
      </w:tr>
    </w:tbl>
    <w:p w14:paraId="3F309E70" w14:textId="77777777" w:rsidR="00184888" w:rsidRPr="00EF2320" w:rsidRDefault="00184888" w:rsidP="00184888">
      <w:pPr>
        <w:ind w:firstLine="720"/>
        <w:rPr>
          <w:rFonts w:ascii="Times New Roman" w:hAnsi="Times New Roman" w:cs="Times New Roman"/>
          <w:sz w:val="16"/>
          <w:szCs w:val="16"/>
        </w:rPr>
      </w:pPr>
      <w:r w:rsidRPr="00EF2320">
        <w:rPr>
          <w:rFonts w:ascii="Times New Roman" w:hAnsi="Times New Roman" w:cs="Times New Roman"/>
          <w:sz w:val="16"/>
          <w:szCs w:val="16"/>
        </w:rPr>
        <w:t xml:space="preserve">*Incluye todos los renglones del grupo de gasto 0 (Salarios, honorarios, Aguinaldo, Bonificación anual etc.) </w:t>
      </w:r>
    </w:p>
    <w:p w14:paraId="473B07B4" w14:textId="77777777" w:rsidR="00184888" w:rsidRDefault="00184888" w:rsidP="00184888">
      <w:pPr>
        <w:tabs>
          <w:tab w:val="left" w:pos="5025"/>
        </w:tabs>
        <w:rPr>
          <w:rFonts w:ascii="Arial" w:hAnsi="Arial" w:cs="Arial"/>
          <w:sz w:val="22"/>
          <w:szCs w:val="22"/>
        </w:rPr>
      </w:pPr>
    </w:p>
    <w:p w14:paraId="3EA35623" w14:textId="77777777" w:rsidR="00184888" w:rsidRDefault="00184888" w:rsidP="00184888">
      <w:pPr>
        <w:tabs>
          <w:tab w:val="left" w:pos="5025"/>
        </w:tabs>
        <w:rPr>
          <w:rFonts w:ascii="Arial" w:hAnsi="Arial" w:cs="Arial"/>
          <w:sz w:val="22"/>
          <w:szCs w:val="22"/>
        </w:rPr>
      </w:pPr>
      <w:r w:rsidRPr="00EF2320">
        <w:rPr>
          <w:rFonts w:ascii="Times New Roman" w:hAnsi="Times New Roman" w:cs="Times New Roman"/>
          <w:noProof/>
          <w:lang w:eastAsia="es-GT"/>
        </w:rPr>
        <w:drawing>
          <wp:anchor distT="0" distB="0" distL="114300" distR="114300" simplePos="0" relativeHeight="251663360" behindDoc="1" locked="0" layoutInCell="1" allowOverlap="1" wp14:anchorId="7BC9E721" wp14:editId="0BB4E92F">
            <wp:simplePos x="0" y="0"/>
            <wp:positionH relativeFrom="page">
              <wp:align>center</wp:align>
            </wp:positionH>
            <wp:positionV relativeFrom="paragraph">
              <wp:posOffset>114935</wp:posOffset>
            </wp:positionV>
            <wp:extent cx="4365266" cy="2401294"/>
            <wp:effectExtent l="0" t="0" r="16510" b="18415"/>
            <wp:wrapTight wrapText="bothSides">
              <wp:wrapPolygon edited="0">
                <wp:start x="0" y="0"/>
                <wp:lineTo x="0" y="21594"/>
                <wp:lineTo x="21587" y="21594"/>
                <wp:lineTo x="21587" y="0"/>
                <wp:lineTo x="0" y="0"/>
              </wp:wrapPolygon>
            </wp:wrapTight>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1B2C5D13" w14:textId="77777777" w:rsidR="00184888" w:rsidRDefault="00184888" w:rsidP="00184888">
      <w:pPr>
        <w:tabs>
          <w:tab w:val="left" w:pos="5025"/>
        </w:tabs>
        <w:rPr>
          <w:rFonts w:ascii="Arial" w:hAnsi="Arial" w:cs="Arial"/>
          <w:sz w:val="22"/>
          <w:szCs w:val="22"/>
        </w:rPr>
      </w:pPr>
    </w:p>
    <w:p w14:paraId="0FFB6C02" w14:textId="77777777" w:rsidR="00184888" w:rsidRDefault="00184888" w:rsidP="00184888">
      <w:pPr>
        <w:tabs>
          <w:tab w:val="left" w:pos="5025"/>
        </w:tabs>
        <w:rPr>
          <w:rFonts w:ascii="Arial" w:hAnsi="Arial" w:cs="Arial"/>
          <w:sz w:val="22"/>
          <w:szCs w:val="22"/>
        </w:rPr>
      </w:pPr>
    </w:p>
    <w:p w14:paraId="3B6B54DB" w14:textId="77777777" w:rsidR="00184888" w:rsidRDefault="00184888" w:rsidP="00184888">
      <w:pPr>
        <w:tabs>
          <w:tab w:val="left" w:pos="5025"/>
        </w:tabs>
        <w:rPr>
          <w:rFonts w:ascii="Arial" w:hAnsi="Arial" w:cs="Arial"/>
          <w:sz w:val="22"/>
          <w:szCs w:val="22"/>
        </w:rPr>
      </w:pPr>
    </w:p>
    <w:p w14:paraId="1FA31E04" w14:textId="77777777" w:rsidR="00184888" w:rsidRDefault="00184888" w:rsidP="00184888">
      <w:pPr>
        <w:tabs>
          <w:tab w:val="left" w:pos="5025"/>
        </w:tabs>
        <w:rPr>
          <w:rFonts w:ascii="Arial" w:hAnsi="Arial" w:cs="Arial"/>
          <w:sz w:val="22"/>
          <w:szCs w:val="22"/>
        </w:rPr>
      </w:pPr>
    </w:p>
    <w:p w14:paraId="4FC34BBB" w14:textId="77777777" w:rsidR="00184888" w:rsidRDefault="00184888" w:rsidP="00184888">
      <w:pPr>
        <w:tabs>
          <w:tab w:val="left" w:pos="5025"/>
        </w:tabs>
        <w:rPr>
          <w:rFonts w:ascii="Arial" w:hAnsi="Arial" w:cs="Arial"/>
          <w:sz w:val="22"/>
          <w:szCs w:val="22"/>
        </w:rPr>
      </w:pPr>
    </w:p>
    <w:p w14:paraId="123D1B54" w14:textId="77777777" w:rsidR="00184888" w:rsidRDefault="00184888" w:rsidP="00184888">
      <w:pPr>
        <w:tabs>
          <w:tab w:val="left" w:pos="5025"/>
        </w:tabs>
        <w:rPr>
          <w:rFonts w:ascii="Arial" w:hAnsi="Arial" w:cs="Arial"/>
          <w:sz w:val="22"/>
          <w:szCs w:val="22"/>
        </w:rPr>
      </w:pPr>
    </w:p>
    <w:p w14:paraId="4D4E298D" w14:textId="77777777" w:rsidR="00184888" w:rsidRDefault="00184888" w:rsidP="00184888">
      <w:pPr>
        <w:tabs>
          <w:tab w:val="left" w:pos="5025"/>
        </w:tabs>
        <w:rPr>
          <w:rFonts w:ascii="Arial" w:hAnsi="Arial" w:cs="Arial"/>
          <w:sz w:val="22"/>
          <w:szCs w:val="22"/>
        </w:rPr>
      </w:pPr>
    </w:p>
    <w:p w14:paraId="4A9CDD5D" w14:textId="77777777" w:rsidR="00184888" w:rsidRDefault="00184888" w:rsidP="00184888">
      <w:pPr>
        <w:tabs>
          <w:tab w:val="left" w:pos="5025"/>
        </w:tabs>
        <w:rPr>
          <w:rFonts w:ascii="Arial" w:hAnsi="Arial" w:cs="Arial"/>
          <w:sz w:val="22"/>
          <w:szCs w:val="22"/>
        </w:rPr>
      </w:pPr>
    </w:p>
    <w:p w14:paraId="7EE51C23" w14:textId="77777777" w:rsidR="00184888" w:rsidRDefault="00184888" w:rsidP="00184888">
      <w:pPr>
        <w:tabs>
          <w:tab w:val="left" w:pos="5025"/>
        </w:tabs>
        <w:rPr>
          <w:rFonts w:ascii="Arial" w:hAnsi="Arial" w:cs="Arial"/>
          <w:sz w:val="22"/>
          <w:szCs w:val="22"/>
        </w:rPr>
      </w:pPr>
    </w:p>
    <w:p w14:paraId="36756560" w14:textId="77777777" w:rsidR="00184888" w:rsidRDefault="00184888" w:rsidP="00184888">
      <w:pPr>
        <w:tabs>
          <w:tab w:val="left" w:pos="5025"/>
        </w:tabs>
        <w:rPr>
          <w:rFonts w:ascii="Arial" w:hAnsi="Arial" w:cs="Arial"/>
          <w:sz w:val="22"/>
          <w:szCs w:val="22"/>
        </w:rPr>
      </w:pPr>
    </w:p>
    <w:p w14:paraId="50BED4B0" w14:textId="77777777" w:rsidR="00184888" w:rsidRDefault="00184888" w:rsidP="00184888">
      <w:pPr>
        <w:tabs>
          <w:tab w:val="left" w:pos="5025"/>
        </w:tabs>
        <w:rPr>
          <w:rFonts w:ascii="Arial" w:hAnsi="Arial" w:cs="Arial"/>
          <w:sz w:val="22"/>
          <w:szCs w:val="22"/>
        </w:rPr>
      </w:pPr>
    </w:p>
    <w:p w14:paraId="43F24259" w14:textId="77777777" w:rsidR="00184888" w:rsidRDefault="00184888" w:rsidP="00184888">
      <w:pPr>
        <w:tabs>
          <w:tab w:val="left" w:pos="5025"/>
        </w:tabs>
        <w:rPr>
          <w:rFonts w:ascii="Arial" w:hAnsi="Arial" w:cs="Arial"/>
          <w:sz w:val="22"/>
          <w:szCs w:val="22"/>
        </w:rPr>
      </w:pPr>
    </w:p>
    <w:p w14:paraId="3FE82514" w14:textId="77777777" w:rsidR="00184888" w:rsidRDefault="00184888" w:rsidP="00184888">
      <w:pPr>
        <w:tabs>
          <w:tab w:val="left" w:pos="5025"/>
        </w:tabs>
        <w:rPr>
          <w:rFonts w:ascii="Arial" w:hAnsi="Arial" w:cs="Arial"/>
          <w:sz w:val="22"/>
          <w:szCs w:val="22"/>
        </w:rPr>
      </w:pPr>
    </w:p>
    <w:p w14:paraId="47E33473" w14:textId="77777777" w:rsidR="00184888" w:rsidRDefault="00184888" w:rsidP="00184888">
      <w:pPr>
        <w:tabs>
          <w:tab w:val="left" w:pos="5025"/>
        </w:tabs>
        <w:rPr>
          <w:rFonts w:ascii="Arial" w:hAnsi="Arial" w:cs="Arial"/>
          <w:sz w:val="22"/>
          <w:szCs w:val="22"/>
        </w:rPr>
      </w:pPr>
    </w:p>
    <w:p w14:paraId="726004DA" w14:textId="77777777" w:rsidR="00184888" w:rsidRDefault="00184888" w:rsidP="00184888">
      <w:pPr>
        <w:tabs>
          <w:tab w:val="left" w:pos="5025"/>
        </w:tabs>
        <w:rPr>
          <w:rFonts w:ascii="Arial" w:hAnsi="Arial" w:cs="Arial"/>
          <w:sz w:val="22"/>
          <w:szCs w:val="22"/>
        </w:rPr>
      </w:pPr>
    </w:p>
    <w:p w14:paraId="68A720AB" w14:textId="77777777" w:rsidR="00184888" w:rsidRPr="00EF2320" w:rsidRDefault="00184888" w:rsidP="00184888">
      <w:pPr>
        <w:ind w:firstLine="720"/>
        <w:rPr>
          <w:rFonts w:ascii="Times New Roman" w:hAnsi="Times New Roman" w:cs="Times New Roman"/>
          <w:sz w:val="16"/>
          <w:szCs w:val="16"/>
        </w:rPr>
      </w:pPr>
      <w:r w:rsidRPr="00EF2320">
        <w:rPr>
          <w:rFonts w:ascii="Times New Roman" w:hAnsi="Times New Roman" w:cs="Times New Roman"/>
          <w:sz w:val="16"/>
          <w:szCs w:val="16"/>
        </w:rPr>
        <w:lastRenderedPageBreak/>
        <w:t xml:space="preserve">*Incluye todos los renglones del grupo de gasto 0 (Salarios, honorarios, Aguinaldo, Bonificación anual etc.) </w:t>
      </w:r>
    </w:p>
    <w:p w14:paraId="6E9D3B87" w14:textId="77777777" w:rsidR="00184888" w:rsidRPr="00EF2320" w:rsidRDefault="00184888" w:rsidP="00184888">
      <w:pPr>
        <w:pStyle w:val="Encabezado"/>
        <w:rPr>
          <w:rFonts w:ascii="Times New Roman" w:hAnsi="Times New Roman" w:cs="Times New Roman"/>
        </w:rPr>
      </w:pPr>
    </w:p>
    <w:p w14:paraId="21018A1A" w14:textId="77777777" w:rsidR="00184888" w:rsidRPr="00BC5E91" w:rsidRDefault="00184888" w:rsidP="00184888">
      <w:pPr>
        <w:pStyle w:val="Encabezado"/>
        <w:jc w:val="center"/>
        <w:rPr>
          <w:rFonts w:ascii="Times New Roman" w:hAnsi="Times New Roman" w:cs="Times New Roman"/>
          <w:b/>
          <w:sz w:val="20"/>
          <w:szCs w:val="20"/>
        </w:rPr>
      </w:pPr>
      <w:r w:rsidRPr="00BC5E91">
        <w:rPr>
          <w:rFonts w:ascii="Times New Roman" w:hAnsi="Times New Roman" w:cs="Times New Roman"/>
          <w:b/>
          <w:sz w:val="20"/>
          <w:szCs w:val="20"/>
        </w:rPr>
        <w:t>Ejecución de sueldos y honorarios por renglón de gasto*</w:t>
      </w:r>
    </w:p>
    <w:p w14:paraId="531BDC30" w14:textId="77777777" w:rsidR="00184888" w:rsidRPr="00BC5E91" w:rsidRDefault="00184888" w:rsidP="00184888">
      <w:pPr>
        <w:pStyle w:val="Encabezado"/>
        <w:jc w:val="center"/>
        <w:rPr>
          <w:rFonts w:ascii="Times New Roman" w:hAnsi="Times New Roman" w:cs="Times New Roman"/>
          <w:b/>
          <w:sz w:val="20"/>
          <w:szCs w:val="20"/>
        </w:rPr>
      </w:pPr>
      <w:r w:rsidRPr="00BC5E91">
        <w:rPr>
          <w:rFonts w:ascii="Times New Roman" w:hAnsi="Times New Roman" w:cs="Times New Roman"/>
          <w:b/>
          <w:sz w:val="20"/>
          <w:szCs w:val="20"/>
        </w:rPr>
        <w:t xml:space="preserve"> Enero-agosto de 2021</w:t>
      </w:r>
    </w:p>
    <w:p w14:paraId="6EDB07FC" w14:textId="77777777" w:rsidR="00184888" w:rsidRPr="00BC5E91" w:rsidRDefault="00184888" w:rsidP="00184888">
      <w:pPr>
        <w:pStyle w:val="Encabezado"/>
        <w:jc w:val="center"/>
        <w:rPr>
          <w:rFonts w:ascii="Times New Roman" w:hAnsi="Times New Roman" w:cs="Times New Roman"/>
          <w:b/>
          <w:sz w:val="20"/>
          <w:szCs w:val="20"/>
        </w:rPr>
      </w:pPr>
      <w:r w:rsidRPr="00BC5E91">
        <w:rPr>
          <w:rFonts w:ascii="Times New Roman" w:hAnsi="Times New Roman" w:cs="Times New Roman"/>
          <w:b/>
          <w:sz w:val="20"/>
          <w:szCs w:val="20"/>
        </w:rPr>
        <w:t>(Millones de quetzales)</w:t>
      </w:r>
    </w:p>
    <w:tbl>
      <w:tblPr>
        <w:tblW w:w="9296" w:type="dxa"/>
        <w:tblInd w:w="55" w:type="dxa"/>
        <w:tblCellMar>
          <w:left w:w="70" w:type="dxa"/>
          <w:right w:w="70" w:type="dxa"/>
        </w:tblCellMar>
        <w:tblLook w:val="04A0" w:firstRow="1" w:lastRow="0" w:firstColumn="1" w:lastColumn="0" w:noHBand="0" w:noVBand="1"/>
      </w:tblPr>
      <w:tblGrid>
        <w:gridCol w:w="440"/>
        <w:gridCol w:w="2978"/>
        <w:gridCol w:w="1003"/>
        <w:gridCol w:w="1143"/>
        <w:gridCol w:w="1181"/>
        <w:gridCol w:w="1221"/>
        <w:gridCol w:w="1363"/>
      </w:tblGrid>
      <w:tr w:rsidR="00184888" w:rsidRPr="00EF2320" w14:paraId="31C34411" w14:textId="77777777" w:rsidTr="00184888">
        <w:trPr>
          <w:trHeight w:val="504"/>
        </w:trPr>
        <w:tc>
          <w:tcPr>
            <w:tcW w:w="3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E33A0" w14:textId="77777777" w:rsidR="00184888" w:rsidRPr="00EF2320" w:rsidRDefault="00184888" w:rsidP="00184888">
            <w:pPr>
              <w:jc w:val="center"/>
              <w:rPr>
                <w:rFonts w:ascii="Times New Roman" w:eastAsia="Times New Roman" w:hAnsi="Times New Roman" w:cs="Times New Roman"/>
                <w:b/>
                <w:bCs/>
                <w:sz w:val="16"/>
                <w:szCs w:val="16"/>
                <w:lang w:eastAsia="es-GT"/>
              </w:rPr>
            </w:pPr>
            <w:r w:rsidRPr="00EF2320">
              <w:rPr>
                <w:rFonts w:ascii="Times New Roman" w:eastAsia="Times New Roman" w:hAnsi="Times New Roman" w:cs="Times New Roman"/>
                <w:b/>
                <w:bCs/>
                <w:sz w:val="16"/>
                <w:szCs w:val="16"/>
                <w:lang w:eastAsia="es-GT"/>
              </w:rPr>
              <w:t xml:space="preserve">RENGLÓN DE GASTO </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789F5C4F" w14:textId="77777777" w:rsidR="00184888" w:rsidRPr="00EF2320" w:rsidRDefault="00184888" w:rsidP="00184888">
            <w:pPr>
              <w:jc w:val="center"/>
              <w:rPr>
                <w:rFonts w:ascii="Times New Roman" w:eastAsia="Times New Roman" w:hAnsi="Times New Roman" w:cs="Times New Roman"/>
                <w:b/>
                <w:bCs/>
                <w:sz w:val="16"/>
                <w:szCs w:val="16"/>
                <w:lang w:eastAsia="es-GT"/>
              </w:rPr>
            </w:pPr>
            <w:r w:rsidRPr="00EF2320">
              <w:rPr>
                <w:rFonts w:ascii="Times New Roman" w:eastAsia="Times New Roman" w:hAnsi="Times New Roman" w:cs="Times New Roman"/>
                <w:b/>
                <w:bCs/>
                <w:sz w:val="16"/>
                <w:szCs w:val="16"/>
                <w:lang w:eastAsia="es-GT"/>
              </w:rPr>
              <w:t>ASIGNADO</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14A54514" w14:textId="77777777" w:rsidR="00184888" w:rsidRPr="00EF2320" w:rsidRDefault="00184888" w:rsidP="00184888">
            <w:pPr>
              <w:jc w:val="center"/>
              <w:rPr>
                <w:rFonts w:ascii="Times New Roman" w:eastAsia="Times New Roman" w:hAnsi="Times New Roman" w:cs="Times New Roman"/>
                <w:b/>
                <w:bCs/>
                <w:sz w:val="16"/>
                <w:szCs w:val="16"/>
                <w:lang w:eastAsia="es-GT"/>
              </w:rPr>
            </w:pPr>
            <w:r w:rsidRPr="00EF2320">
              <w:rPr>
                <w:rFonts w:ascii="Times New Roman" w:eastAsia="Times New Roman" w:hAnsi="Times New Roman" w:cs="Times New Roman"/>
                <w:b/>
                <w:bCs/>
                <w:sz w:val="16"/>
                <w:szCs w:val="16"/>
                <w:lang w:eastAsia="es-GT"/>
              </w:rPr>
              <w:t>VIGENTE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2357C5D7" w14:textId="77777777" w:rsidR="00184888" w:rsidRPr="00EF2320" w:rsidRDefault="00184888" w:rsidP="00184888">
            <w:pPr>
              <w:jc w:val="center"/>
              <w:rPr>
                <w:rFonts w:ascii="Times New Roman" w:eastAsia="Times New Roman" w:hAnsi="Times New Roman" w:cs="Times New Roman"/>
                <w:b/>
                <w:bCs/>
                <w:sz w:val="16"/>
                <w:szCs w:val="16"/>
                <w:lang w:eastAsia="es-GT"/>
              </w:rPr>
            </w:pPr>
            <w:r w:rsidRPr="00EF2320">
              <w:rPr>
                <w:rFonts w:ascii="Times New Roman" w:eastAsia="Times New Roman" w:hAnsi="Times New Roman" w:cs="Times New Roman"/>
                <w:b/>
                <w:bCs/>
                <w:sz w:val="16"/>
                <w:szCs w:val="16"/>
                <w:lang w:eastAsia="es-GT"/>
              </w:rPr>
              <w:t>DEVENGADO</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794D9E12" w14:textId="77777777" w:rsidR="00184888" w:rsidRPr="00EF2320" w:rsidRDefault="00184888" w:rsidP="00184888">
            <w:pPr>
              <w:jc w:val="center"/>
              <w:rPr>
                <w:rFonts w:ascii="Times New Roman" w:eastAsia="Times New Roman" w:hAnsi="Times New Roman" w:cs="Times New Roman"/>
                <w:b/>
                <w:bCs/>
                <w:sz w:val="16"/>
                <w:szCs w:val="16"/>
                <w:lang w:eastAsia="es-GT"/>
              </w:rPr>
            </w:pPr>
            <w:r w:rsidRPr="00EF2320">
              <w:rPr>
                <w:rFonts w:ascii="Times New Roman" w:eastAsia="Times New Roman" w:hAnsi="Times New Roman" w:cs="Times New Roman"/>
                <w:b/>
                <w:bCs/>
                <w:sz w:val="16"/>
                <w:szCs w:val="16"/>
                <w:lang w:eastAsia="es-GT"/>
              </w:rPr>
              <w:t xml:space="preserve">SALDO POR DENVENGAR </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14:paraId="31B617FE" w14:textId="77777777" w:rsidR="00184888" w:rsidRPr="00EF2320" w:rsidRDefault="00184888" w:rsidP="00184888">
            <w:pPr>
              <w:jc w:val="center"/>
              <w:rPr>
                <w:rFonts w:ascii="Times New Roman" w:eastAsia="Times New Roman" w:hAnsi="Times New Roman" w:cs="Times New Roman"/>
                <w:b/>
                <w:bCs/>
                <w:sz w:val="16"/>
                <w:szCs w:val="16"/>
                <w:lang w:eastAsia="es-GT"/>
              </w:rPr>
            </w:pPr>
            <w:r w:rsidRPr="00EF2320">
              <w:rPr>
                <w:rFonts w:ascii="Times New Roman" w:eastAsia="Times New Roman" w:hAnsi="Times New Roman" w:cs="Times New Roman"/>
                <w:b/>
                <w:bCs/>
                <w:sz w:val="16"/>
                <w:szCs w:val="16"/>
                <w:lang w:eastAsia="es-GT"/>
              </w:rPr>
              <w:t>%</w:t>
            </w:r>
            <w:r w:rsidRPr="00EF2320">
              <w:rPr>
                <w:rFonts w:ascii="Times New Roman" w:eastAsia="Times New Roman" w:hAnsi="Times New Roman" w:cs="Times New Roman"/>
                <w:b/>
                <w:bCs/>
                <w:sz w:val="16"/>
                <w:szCs w:val="16"/>
                <w:lang w:eastAsia="es-GT"/>
              </w:rPr>
              <w:br/>
              <w:t>EJEC</w:t>
            </w:r>
            <w:r>
              <w:rPr>
                <w:rFonts w:ascii="Times New Roman" w:eastAsia="Times New Roman" w:hAnsi="Times New Roman" w:cs="Times New Roman"/>
                <w:b/>
                <w:bCs/>
                <w:sz w:val="16"/>
                <w:szCs w:val="16"/>
                <w:lang w:eastAsia="es-GT"/>
              </w:rPr>
              <w:t>UCIÓN</w:t>
            </w:r>
          </w:p>
        </w:tc>
      </w:tr>
      <w:tr w:rsidR="00184888" w:rsidRPr="00EF2320" w14:paraId="6F9B1F00" w14:textId="77777777" w:rsidTr="00184888">
        <w:trPr>
          <w:trHeight w:val="252"/>
        </w:trPr>
        <w:tc>
          <w:tcPr>
            <w:tcW w:w="435" w:type="dxa"/>
            <w:tcBorders>
              <w:top w:val="nil"/>
              <w:left w:val="single" w:sz="4" w:space="0" w:color="auto"/>
              <w:bottom w:val="single" w:sz="4" w:space="0" w:color="auto"/>
              <w:right w:val="single" w:sz="4" w:space="0" w:color="auto"/>
            </w:tcBorders>
            <w:shd w:val="clear" w:color="auto" w:fill="auto"/>
            <w:vAlign w:val="center"/>
            <w:hideMark/>
          </w:tcPr>
          <w:p w14:paraId="2B16FD05" w14:textId="77777777" w:rsidR="00184888" w:rsidRPr="00BC5E91" w:rsidRDefault="00184888" w:rsidP="00184888">
            <w:pPr>
              <w:jc w:val="center"/>
              <w:rPr>
                <w:rFonts w:ascii="Times New Roman" w:eastAsia="Times New Roman" w:hAnsi="Times New Roman" w:cs="Times New Roman"/>
                <w:b/>
                <w:bCs/>
                <w:sz w:val="20"/>
                <w:szCs w:val="20"/>
                <w:lang w:eastAsia="es-GT"/>
              </w:rPr>
            </w:pPr>
            <w:r w:rsidRPr="00BC5E91">
              <w:rPr>
                <w:rFonts w:ascii="Times New Roman" w:eastAsia="Times New Roman" w:hAnsi="Times New Roman" w:cs="Times New Roman"/>
                <w:b/>
                <w:bCs/>
                <w:sz w:val="20"/>
                <w:szCs w:val="20"/>
                <w:lang w:eastAsia="es-GT"/>
              </w:rPr>
              <w:t>011</w:t>
            </w:r>
          </w:p>
        </w:tc>
        <w:tc>
          <w:tcPr>
            <w:tcW w:w="2983" w:type="dxa"/>
            <w:tcBorders>
              <w:top w:val="nil"/>
              <w:left w:val="nil"/>
              <w:bottom w:val="single" w:sz="4" w:space="0" w:color="auto"/>
              <w:right w:val="single" w:sz="4" w:space="0" w:color="auto"/>
            </w:tcBorders>
            <w:shd w:val="clear" w:color="auto" w:fill="auto"/>
            <w:vAlign w:val="center"/>
            <w:hideMark/>
          </w:tcPr>
          <w:p w14:paraId="2BF56F2D" w14:textId="77777777" w:rsidR="00184888" w:rsidRPr="00BC5E91" w:rsidRDefault="00184888" w:rsidP="00184888">
            <w:pP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PERSONAL PERMANENTE</w:t>
            </w:r>
          </w:p>
        </w:tc>
        <w:tc>
          <w:tcPr>
            <w:tcW w:w="988" w:type="dxa"/>
            <w:tcBorders>
              <w:top w:val="nil"/>
              <w:left w:val="nil"/>
              <w:bottom w:val="single" w:sz="4" w:space="0" w:color="auto"/>
              <w:right w:val="single" w:sz="4" w:space="0" w:color="auto"/>
            </w:tcBorders>
            <w:shd w:val="clear" w:color="auto" w:fill="auto"/>
            <w:vAlign w:val="center"/>
            <w:hideMark/>
          </w:tcPr>
          <w:p w14:paraId="01B6DA55"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48.7</w:t>
            </w:r>
          </w:p>
        </w:tc>
        <w:tc>
          <w:tcPr>
            <w:tcW w:w="1143" w:type="dxa"/>
            <w:tcBorders>
              <w:top w:val="nil"/>
              <w:left w:val="nil"/>
              <w:bottom w:val="single" w:sz="4" w:space="0" w:color="auto"/>
              <w:right w:val="single" w:sz="4" w:space="0" w:color="auto"/>
            </w:tcBorders>
            <w:shd w:val="clear" w:color="auto" w:fill="auto"/>
            <w:noWrap/>
            <w:vAlign w:val="center"/>
            <w:hideMark/>
          </w:tcPr>
          <w:p w14:paraId="5EE29F35"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48.4</w:t>
            </w:r>
          </w:p>
        </w:tc>
        <w:tc>
          <w:tcPr>
            <w:tcW w:w="1163" w:type="dxa"/>
            <w:tcBorders>
              <w:top w:val="nil"/>
              <w:left w:val="nil"/>
              <w:bottom w:val="single" w:sz="4" w:space="0" w:color="auto"/>
              <w:right w:val="single" w:sz="4" w:space="0" w:color="auto"/>
            </w:tcBorders>
            <w:shd w:val="clear" w:color="auto" w:fill="auto"/>
            <w:noWrap/>
            <w:vAlign w:val="center"/>
            <w:hideMark/>
          </w:tcPr>
          <w:p w14:paraId="3702942A"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30.5</w:t>
            </w:r>
          </w:p>
        </w:tc>
        <w:tc>
          <w:tcPr>
            <w:tcW w:w="1221" w:type="dxa"/>
            <w:tcBorders>
              <w:top w:val="nil"/>
              <w:left w:val="nil"/>
              <w:bottom w:val="single" w:sz="4" w:space="0" w:color="auto"/>
              <w:right w:val="single" w:sz="4" w:space="0" w:color="auto"/>
            </w:tcBorders>
            <w:shd w:val="clear" w:color="auto" w:fill="auto"/>
            <w:noWrap/>
            <w:vAlign w:val="center"/>
            <w:hideMark/>
          </w:tcPr>
          <w:p w14:paraId="78FAECEA"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17.88</w:t>
            </w:r>
          </w:p>
        </w:tc>
        <w:tc>
          <w:tcPr>
            <w:tcW w:w="1363" w:type="dxa"/>
            <w:tcBorders>
              <w:top w:val="nil"/>
              <w:left w:val="nil"/>
              <w:bottom w:val="single" w:sz="4" w:space="0" w:color="auto"/>
              <w:right w:val="single" w:sz="4" w:space="0" w:color="auto"/>
            </w:tcBorders>
            <w:shd w:val="clear" w:color="auto" w:fill="auto"/>
            <w:noWrap/>
            <w:vAlign w:val="center"/>
            <w:hideMark/>
          </w:tcPr>
          <w:p w14:paraId="4D5FCF28"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63.0</w:t>
            </w:r>
          </w:p>
        </w:tc>
      </w:tr>
      <w:tr w:rsidR="00184888" w:rsidRPr="00EF2320" w14:paraId="54422212" w14:textId="77777777" w:rsidTr="00184888">
        <w:trPr>
          <w:trHeight w:val="252"/>
        </w:trPr>
        <w:tc>
          <w:tcPr>
            <w:tcW w:w="435" w:type="dxa"/>
            <w:tcBorders>
              <w:top w:val="nil"/>
              <w:left w:val="single" w:sz="4" w:space="0" w:color="auto"/>
              <w:bottom w:val="single" w:sz="4" w:space="0" w:color="auto"/>
              <w:right w:val="single" w:sz="4" w:space="0" w:color="auto"/>
            </w:tcBorders>
            <w:shd w:val="clear" w:color="auto" w:fill="auto"/>
            <w:vAlign w:val="center"/>
            <w:hideMark/>
          </w:tcPr>
          <w:p w14:paraId="2D012B4D" w14:textId="77777777" w:rsidR="00184888" w:rsidRPr="00BC5E91" w:rsidRDefault="00184888" w:rsidP="00184888">
            <w:pPr>
              <w:jc w:val="center"/>
              <w:rPr>
                <w:rFonts w:ascii="Times New Roman" w:eastAsia="Times New Roman" w:hAnsi="Times New Roman" w:cs="Times New Roman"/>
                <w:b/>
                <w:bCs/>
                <w:sz w:val="20"/>
                <w:szCs w:val="20"/>
                <w:lang w:eastAsia="es-GT"/>
              </w:rPr>
            </w:pPr>
            <w:r w:rsidRPr="00BC5E91">
              <w:rPr>
                <w:rFonts w:ascii="Times New Roman" w:eastAsia="Times New Roman" w:hAnsi="Times New Roman" w:cs="Times New Roman"/>
                <w:b/>
                <w:bCs/>
                <w:sz w:val="20"/>
                <w:szCs w:val="20"/>
                <w:lang w:eastAsia="es-GT"/>
              </w:rPr>
              <w:t>022</w:t>
            </w:r>
          </w:p>
        </w:tc>
        <w:tc>
          <w:tcPr>
            <w:tcW w:w="2983" w:type="dxa"/>
            <w:tcBorders>
              <w:top w:val="nil"/>
              <w:left w:val="nil"/>
              <w:bottom w:val="single" w:sz="4" w:space="0" w:color="auto"/>
              <w:right w:val="single" w:sz="4" w:space="0" w:color="auto"/>
            </w:tcBorders>
            <w:shd w:val="clear" w:color="auto" w:fill="auto"/>
            <w:vAlign w:val="center"/>
            <w:hideMark/>
          </w:tcPr>
          <w:p w14:paraId="20E6FCD2" w14:textId="77777777" w:rsidR="00184888" w:rsidRPr="00BC5E91" w:rsidRDefault="00184888" w:rsidP="00184888">
            <w:pP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PERSONAL POR CONTRATO</w:t>
            </w:r>
          </w:p>
        </w:tc>
        <w:tc>
          <w:tcPr>
            <w:tcW w:w="988" w:type="dxa"/>
            <w:tcBorders>
              <w:top w:val="nil"/>
              <w:left w:val="nil"/>
              <w:bottom w:val="single" w:sz="4" w:space="0" w:color="auto"/>
              <w:right w:val="single" w:sz="4" w:space="0" w:color="auto"/>
            </w:tcBorders>
            <w:shd w:val="clear" w:color="auto" w:fill="auto"/>
            <w:vAlign w:val="center"/>
            <w:hideMark/>
          </w:tcPr>
          <w:p w14:paraId="587DC194"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7.1</w:t>
            </w:r>
          </w:p>
        </w:tc>
        <w:tc>
          <w:tcPr>
            <w:tcW w:w="1143" w:type="dxa"/>
            <w:tcBorders>
              <w:top w:val="nil"/>
              <w:left w:val="nil"/>
              <w:bottom w:val="single" w:sz="4" w:space="0" w:color="auto"/>
              <w:right w:val="single" w:sz="4" w:space="0" w:color="auto"/>
            </w:tcBorders>
            <w:shd w:val="clear" w:color="auto" w:fill="auto"/>
            <w:noWrap/>
            <w:vAlign w:val="center"/>
            <w:hideMark/>
          </w:tcPr>
          <w:p w14:paraId="6B783AEE"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6.9</w:t>
            </w:r>
          </w:p>
        </w:tc>
        <w:tc>
          <w:tcPr>
            <w:tcW w:w="1163" w:type="dxa"/>
            <w:tcBorders>
              <w:top w:val="nil"/>
              <w:left w:val="nil"/>
              <w:bottom w:val="single" w:sz="4" w:space="0" w:color="auto"/>
              <w:right w:val="single" w:sz="4" w:space="0" w:color="auto"/>
            </w:tcBorders>
            <w:shd w:val="clear" w:color="auto" w:fill="auto"/>
            <w:noWrap/>
            <w:vAlign w:val="center"/>
            <w:hideMark/>
          </w:tcPr>
          <w:p w14:paraId="7E79B970"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4.2</w:t>
            </w:r>
          </w:p>
        </w:tc>
        <w:tc>
          <w:tcPr>
            <w:tcW w:w="1221" w:type="dxa"/>
            <w:tcBorders>
              <w:top w:val="nil"/>
              <w:left w:val="nil"/>
              <w:bottom w:val="single" w:sz="4" w:space="0" w:color="auto"/>
              <w:right w:val="single" w:sz="4" w:space="0" w:color="auto"/>
            </w:tcBorders>
            <w:shd w:val="clear" w:color="auto" w:fill="auto"/>
            <w:noWrap/>
            <w:vAlign w:val="center"/>
            <w:hideMark/>
          </w:tcPr>
          <w:p w14:paraId="1ECBFCFE"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2.75</w:t>
            </w:r>
          </w:p>
        </w:tc>
        <w:tc>
          <w:tcPr>
            <w:tcW w:w="1363" w:type="dxa"/>
            <w:tcBorders>
              <w:top w:val="nil"/>
              <w:left w:val="nil"/>
              <w:bottom w:val="single" w:sz="4" w:space="0" w:color="auto"/>
              <w:right w:val="single" w:sz="4" w:space="0" w:color="auto"/>
            </w:tcBorders>
            <w:shd w:val="clear" w:color="auto" w:fill="auto"/>
            <w:noWrap/>
            <w:vAlign w:val="center"/>
            <w:hideMark/>
          </w:tcPr>
          <w:p w14:paraId="12B56721"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60.4</w:t>
            </w:r>
          </w:p>
        </w:tc>
      </w:tr>
      <w:tr w:rsidR="00184888" w:rsidRPr="00EF2320" w14:paraId="292179D5" w14:textId="77777777" w:rsidTr="00184888">
        <w:trPr>
          <w:trHeight w:val="473"/>
        </w:trPr>
        <w:tc>
          <w:tcPr>
            <w:tcW w:w="435" w:type="dxa"/>
            <w:tcBorders>
              <w:top w:val="nil"/>
              <w:left w:val="single" w:sz="4" w:space="0" w:color="auto"/>
              <w:bottom w:val="single" w:sz="4" w:space="0" w:color="auto"/>
              <w:right w:val="single" w:sz="4" w:space="0" w:color="auto"/>
            </w:tcBorders>
            <w:shd w:val="clear" w:color="auto" w:fill="auto"/>
            <w:vAlign w:val="center"/>
            <w:hideMark/>
          </w:tcPr>
          <w:p w14:paraId="0821F884" w14:textId="77777777" w:rsidR="00184888" w:rsidRPr="00BC5E91" w:rsidRDefault="00184888" w:rsidP="00184888">
            <w:pPr>
              <w:jc w:val="center"/>
              <w:rPr>
                <w:rFonts w:ascii="Times New Roman" w:eastAsia="Times New Roman" w:hAnsi="Times New Roman" w:cs="Times New Roman"/>
                <w:b/>
                <w:bCs/>
                <w:sz w:val="20"/>
                <w:szCs w:val="20"/>
                <w:lang w:eastAsia="es-GT"/>
              </w:rPr>
            </w:pPr>
            <w:r w:rsidRPr="00BC5E91">
              <w:rPr>
                <w:rFonts w:ascii="Times New Roman" w:eastAsia="Times New Roman" w:hAnsi="Times New Roman" w:cs="Times New Roman"/>
                <w:b/>
                <w:bCs/>
                <w:sz w:val="20"/>
                <w:szCs w:val="20"/>
                <w:lang w:eastAsia="es-GT"/>
              </w:rPr>
              <w:t>029</w:t>
            </w:r>
          </w:p>
        </w:tc>
        <w:tc>
          <w:tcPr>
            <w:tcW w:w="2983" w:type="dxa"/>
            <w:tcBorders>
              <w:top w:val="nil"/>
              <w:left w:val="nil"/>
              <w:bottom w:val="single" w:sz="4" w:space="0" w:color="auto"/>
              <w:right w:val="single" w:sz="4" w:space="0" w:color="auto"/>
            </w:tcBorders>
            <w:shd w:val="clear" w:color="auto" w:fill="auto"/>
            <w:vAlign w:val="center"/>
            <w:hideMark/>
          </w:tcPr>
          <w:p w14:paraId="1A47899E" w14:textId="77777777" w:rsidR="00184888" w:rsidRPr="00BC5E91" w:rsidRDefault="00184888" w:rsidP="00184888">
            <w:pP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OTRAS REMUNERACIONES DE PERSONAL TEMPORAL</w:t>
            </w:r>
          </w:p>
        </w:tc>
        <w:tc>
          <w:tcPr>
            <w:tcW w:w="988" w:type="dxa"/>
            <w:tcBorders>
              <w:top w:val="nil"/>
              <w:left w:val="nil"/>
              <w:bottom w:val="single" w:sz="4" w:space="0" w:color="auto"/>
              <w:right w:val="single" w:sz="4" w:space="0" w:color="auto"/>
            </w:tcBorders>
            <w:shd w:val="clear" w:color="auto" w:fill="auto"/>
            <w:vAlign w:val="center"/>
            <w:hideMark/>
          </w:tcPr>
          <w:p w14:paraId="45772593"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214.8</w:t>
            </w:r>
          </w:p>
        </w:tc>
        <w:tc>
          <w:tcPr>
            <w:tcW w:w="1143" w:type="dxa"/>
            <w:tcBorders>
              <w:top w:val="nil"/>
              <w:left w:val="nil"/>
              <w:bottom w:val="single" w:sz="4" w:space="0" w:color="auto"/>
              <w:right w:val="single" w:sz="4" w:space="0" w:color="auto"/>
            </w:tcBorders>
            <w:shd w:val="clear" w:color="auto" w:fill="auto"/>
            <w:noWrap/>
            <w:vAlign w:val="center"/>
            <w:hideMark/>
          </w:tcPr>
          <w:p w14:paraId="06E95491"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322.6</w:t>
            </w:r>
          </w:p>
        </w:tc>
        <w:tc>
          <w:tcPr>
            <w:tcW w:w="1163" w:type="dxa"/>
            <w:tcBorders>
              <w:top w:val="nil"/>
              <w:left w:val="nil"/>
              <w:bottom w:val="single" w:sz="4" w:space="0" w:color="auto"/>
              <w:right w:val="single" w:sz="4" w:space="0" w:color="auto"/>
            </w:tcBorders>
            <w:shd w:val="clear" w:color="auto" w:fill="auto"/>
            <w:noWrap/>
            <w:vAlign w:val="center"/>
            <w:hideMark/>
          </w:tcPr>
          <w:p w14:paraId="405E0230"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201.5</w:t>
            </w:r>
          </w:p>
        </w:tc>
        <w:tc>
          <w:tcPr>
            <w:tcW w:w="1221" w:type="dxa"/>
            <w:tcBorders>
              <w:top w:val="nil"/>
              <w:left w:val="nil"/>
              <w:bottom w:val="single" w:sz="4" w:space="0" w:color="auto"/>
              <w:right w:val="single" w:sz="4" w:space="0" w:color="auto"/>
            </w:tcBorders>
            <w:shd w:val="clear" w:color="auto" w:fill="auto"/>
            <w:noWrap/>
            <w:vAlign w:val="center"/>
            <w:hideMark/>
          </w:tcPr>
          <w:p w14:paraId="7186B829"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121.05</w:t>
            </w:r>
          </w:p>
        </w:tc>
        <w:tc>
          <w:tcPr>
            <w:tcW w:w="1363" w:type="dxa"/>
            <w:tcBorders>
              <w:top w:val="nil"/>
              <w:left w:val="nil"/>
              <w:bottom w:val="single" w:sz="4" w:space="0" w:color="auto"/>
              <w:right w:val="single" w:sz="4" w:space="0" w:color="auto"/>
            </w:tcBorders>
            <w:shd w:val="clear" w:color="auto" w:fill="auto"/>
            <w:noWrap/>
            <w:vAlign w:val="center"/>
            <w:hideMark/>
          </w:tcPr>
          <w:p w14:paraId="5853FD18"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62.5</w:t>
            </w:r>
          </w:p>
        </w:tc>
      </w:tr>
      <w:tr w:rsidR="00184888" w:rsidRPr="00EF2320" w14:paraId="0997A7AF" w14:textId="77777777" w:rsidTr="00184888">
        <w:trPr>
          <w:trHeight w:val="252"/>
        </w:trPr>
        <w:tc>
          <w:tcPr>
            <w:tcW w:w="435" w:type="dxa"/>
            <w:tcBorders>
              <w:top w:val="nil"/>
              <w:left w:val="single" w:sz="4" w:space="0" w:color="auto"/>
              <w:bottom w:val="single" w:sz="4" w:space="0" w:color="auto"/>
              <w:right w:val="single" w:sz="4" w:space="0" w:color="auto"/>
            </w:tcBorders>
            <w:shd w:val="clear" w:color="auto" w:fill="auto"/>
            <w:vAlign w:val="center"/>
            <w:hideMark/>
          </w:tcPr>
          <w:p w14:paraId="044B9A61" w14:textId="77777777" w:rsidR="00184888" w:rsidRPr="00BC5E91" w:rsidRDefault="00184888" w:rsidP="00184888">
            <w:pPr>
              <w:jc w:val="center"/>
              <w:rPr>
                <w:rFonts w:ascii="Times New Roman" w:eastAsia="Times New Roman" w:hAnsi="Times New Roman" w:cs="Times New Roman"/>
                <w:b/>
                <w:bCs/>
                <w:sz w:val="20"/>
                <w:szCs w:val="20"/>
                <w:lang w:eastAsia="es-GT"/>
              </w:rPr>
            </w:pPr>
            <w:r w:rsidRPr="00BC5E91">
              <w:rPr>
                <w:rFonts w:ascii="Times New Roman" w:eastAsia="Times New Roman" w:hAnsi="Times New Roman" w:cs="Times New Roman"/>
                <w:b/>
                <w:bCs/>
                <w:sz w:val="20"/>
                <w:szCs w:val="20"/>
                <w:lang w:eastAsia="es-GT"/>
              </w:rPr>
              <w:t>031</w:t>
            </w:r>
          </w:p>
        </w:tc>
        <w:tc>
          <w:tcPr>
            <w:tcW w:w="2983" w:type="dxa"/>
            <w:tcBorders>
              <w:top w:val="nil"/>
              <w:left w:val="nil"/>
              <w:bottom w:val="single" w:sz="4" w:space="0" w:color="auto"/>
              <w:right w:val="single" w:sz="4" w:space="0" w:color="auto"/>
            </w:tcBorders>
            <w:shd w:val="clear" w:color="auto" w:fill="auto"/>
            <w:vAlign w:val="center"/>
            <w:hideMark/>
          </w:tcPr>
          <w:p w14:paraId="636E1EFA" w14:textId="77777777" w:rsidR="00184888" w:rsidRPr="00BC5E91" w:rsidRDefault="00184888" w:rsidP="00184888">
            <w:pP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JORNALES</w:t>
            </w:r>
          </w:p>
        </w:tc>
        <w:tc>
          <w:tcPr>
            <w:tcW w:w="988" w:type="dxa"/>
            <w:tcBorders>
              <w:top w:val="nil"/>
              <w:left w:val="nil"/>
              <w:bottom w:val="single" w:sz="4" w:space="0" w:color="auto"/>
              <w:right w:val="single" w:sz="4" w:space="0" w:color="auto"/>
            </w:tcBorders>
            <w:shd w:val="clear" w:color="auto" w:fill="auto"/>
            <w:vAlign w:val="center"/>
            <w:hideMark/>
          </w:tcPr>
          <w:p w14:paraId="12A74F50"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13.5</w:t>
            </w:r>
          </w:p>
        </w:tc>
        <w:tc>
          <w:tcPr>
            <w:tcW w:w="1143" w:type="dxa"/>
            <w:tcBorders>
              <w:top w:val="nil"/>
              <w:left w:val="nil"/>
              <w:bottom w:val="single" w:sz="4" w:space="0" w:color="auto"/>
              <w:right w:val="single" w:sz="4" w:space="0" w:color="auto"/>
            </w:tcBorders>
            <w:shd w:val="clear" w:color="auto" w:fill="auto"/>
            <w:noWrap/>
            <w:vAlign w:val="center"/>
            <w:hideMark/>
          </w:tcPr>
          <w:p w14:paraId="379A7885"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13.2</w:t>
            </w:r>
          </w:p>
        </w:tc>
        <w:tc>
          <w:tcPr>
            <w:tcW w:w="1163" w:type="dxa"/>
            <w:tcBorders>
              <w:top w:val="nil"/>
              <w:left w:val="nil"/>
              <w:bottom w:val="single" w:sz="4" w:space="0" w:color="auto"/>
              <w:right w:val="single" w:sz="4" w:space="0" w:color="auto"/>
            </w:tcBorders>
            <w:shd w:val="clear" w:color="auto" w:fill="auto"/>
            <w:noWrap/>
            <w:vAlign w:val="center"/>
            <w:hideMark/>
          </w:tcPr>
          <w:p w14:paraId="3C0E5298"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8.2</w:t>
            </w:r>
          </w:p>
        </w:tc>
        <w:tc>
          <w:tcPr>
            <w:tcW w:w="1221" w:type="dxa"/>
            <w:tcBorders>
              <w:top w:val="nil"/>
              <w:left w:val="nil"/>
              <w:bottom w:val="single" w:sz="4" w:space="0" w:color="auto"/>
              <w:right w:val="single" w:sz="4" w:space="0" w:color="auto"/>
            </w:tcBorders>
            <w:shd w:val="clear" w:color="auto" w:fill="auto"/>
            <w:noWrap/>
            <w:vAlign w:val="center"/>
            <w:hideMark/>
          </w:tcPr>
          <w:p w14:paraId="0C83679D"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5.01</w:t>
            </w:r>
          </w:p>
        </w:tc>
        <w:tc>
          <w:tcPr>
            <w:tcW w:w="1363" w:type="dxa"/>
            <w:tcBorders>
              <w:top w:val="nil"/>
              <w:left w:val="nil"/>
              <w:bottom w:val="single" w:sz="4" w:space="0" w:color="auto"/>
              <w:right w:val="single" w:sz="4" w:space="0" w:color="auto"/>
            </w:tcBorders>
            <w:shd w:val="clear" w:color="auto" w:fill="auto"/>
            <w:noWrap/>
            <w:vAlign w:val="center"/>
            <w:hideMark/>
          </w:tcPr>
          <w:p w14:paraId="282AB612"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62.0</w:t>
            </w:r>
          </w:p>
        </w:tc>
      </w:tr>
      <w:tr w:rsidR="00184888" w:rsidRPr="00EF2320" w14:paraId="7BD772B4" w14:textId="77777777" w:rsidTr="00184888">
        <w:trPr>
          <w:trHeight w:val="520"/>
        </w:trPr>
        <w:tc>
          <w:tcPr>
            <w:tcW w:w="435" w:type="dxa"/>
            <w:tcBorders>
              <w:top w:val="nil"/>
              <w:left w:val="single" w:sz="4" w:space="0" w:color="auto"/>
              <w:bottom w:val="single" w:sz="4" w:space="0" w:color="auto"/>
              <w:right w:val="single" w:sz="4" w:space="0" w:color="auto"/>
            </w:tcBorders>
            <w:shd w:val="clear" w:color="auto" w:fill="auto"/>
            <w:vAlign w:val="center"/>
            <w:hideMark/>
          </w:tcPr>
          <w:p w14:paraId="1A08A192" w14:textId="77777777" w:rsidR="00184888" w:rsidRPr="00BC5E91" w:rsidRDefault="00184888" w:rsidP="00184888">
            <w:pPr>
              <w:jc w:val="center"/>
              <w:rPr>
                <w:rFonts w:ascii="Times New Roman" w:eastAsia="Times New Roman" w:hAnsi="Times New Roman" w:cs="Times New Roman"/>
                <w:b/>
                <w:bCs/>
                <w:sz w:val="20"/>
                <w:szCs w:val="20"/>
                <w:lang w:eastAsia="es-GT"/>
              </w:rPr>
            </w:pPr>
            <w:r w:rsidRPr="00BC5E91">
              <w:rPr>
                <w:rFonts w:ascii="Times New Roman" w:eastAsia="Times New Roman" w:hAnsi="Times New Roman" w:cs="Times New Roman"/>
                <w:b/>
                <w:bCs/>
                <w:sz w:val="20"/>
                <w:szCs w:val="20"/>
                <w:lang w:eastAsia="es-GT"/>
              </w:rPr>
              <w:t>081</w:t>
            </w:r>
          </w:p>
        </w:tc>
        <w:tc>
          <w:tcPr>
            <w:tcW w:w="2983" w:type="dxa"/>
            <w:tcBorders>
              <w:top w:val="nil"/>
              <w:left w:val="nil"/>
              <w:bottom w:val="single" w:sz="4" w:space="0" w:color="auto"/>
              <w:right w:val="single" w:sz="4" w:space="0" w:color="auto"/>
            </w:tcBorders>
            <w:shd w:val="clear" w:color="auto" w:fill="auto"/>
            <w:vAlign w:val="center"/>
            <w:hideMark/>
          </w:tcPr>
          <w:p w14:paraId="582B0BF8" w14:textId="77777777" w:rsidR="00184888" w:rsidRPr="00BC5E91" w:rsidRDefault="00184888" w:rsidP="00184888">
            <w:pP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PERSONAL ADMINISTRATIVO, TÉCNICO, PROFESIONAL Y OPERATIVO**</w:t>
            </w:r>
          </w:p>
        </w:tc>
        <w:tc>
          <w:tcPr>
            <w:tcW w:w="988" w:type="dxa"/>
            <w:tcBorders>
              <w:top w:val="nil"/>
              <w:left w:val="nil"/>
              <w:bottom w:val="single" w:sz="4" w:space="0" w:color="auto"/>
              <w:right w:val="single" w:sz="4" w:space="0" w:color="auto"/>
            </w:tcBorders>
            <w:shd w:val="clear" w:color="auto" w:fill="auto"/>
            <w:vAlign w:val="center"/>
            <w:hideMark/>
          </w:tcPr>
          <w:p w14:paraId="06771033"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5.7</w:t>
            </w:r>
          </w:p>
        </w:tc>
        <w:tc>
          <w:tcPr>
            <w:tcW w:w="1143" w:type="dxa"/>
            <w:tcBorders>
              <w:top w:val="nil"/>
              <w:left w:val="nil"/>
              <w:bottom w:val="single" w:sz="4" w:space="0" w:color="auto"/>
              <w:right w:val="single" w:sz="4" w:space="0" w:color="auto"/>
            </w:tcBorders>
            <w:shd w:val="clear" w:color="auto" w:fill="auto"/>
            <w:noWrap/>
            <w:vAlign w:val="center"/>
            <w:hideMark/>
          </w:tcPr>
          <w:p w14:paraId="20B5259C"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1.2</w:t>
            </w:r>
          </w:p>
        </w:tc>
        <w:tc>
          <w:tcPr>
            <w:tcW w:w="1163" w:type="dxa"/>
            <w:tcBorders>
              <w:top w:val="nil"/>
              <w:left w:val="nil"/>
              <w:bottom w:val="single" w:sz="4" w:space="0" w:color="auto"/>
              <w:right w:val="single" w:sz="4" w:space="0" w:color="auto"/>
            </w:tcBorders>
            <w:shd w:val="clear" w:color="auto" w:fill="auto"/>
            <w:noWrap/>
            <w:vAlign w:val="center"/>
            <w:hideMark/>
          </w:tcPr>
          <w:p w14:paraId="6070842C"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78B7628"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0.89</w:t>
            </w:r>
          </w:p>
        </w:tc>
        <w:tc>
          <w:tcPr>
            <w:tcW w:w="1363" w:type="dxa"/>
            <w:tcBorders>
              <w:top w:val="nil"/>
              <w:left w:val="nil"/>
              <w:bottom w:val="single" w:sz="4" w:space="0" w:color="auto"/>
              <w:right w:val="single" w:sz="4" w:space="0" w:color="auto"/>
            </w:tcBorders>
            <w:shd w:val="clear" w:color="auto" w:fill="auto"/>
            <w:noWrap/>
            <w:vAlign w:val="center"/>
            <w:hideMark/>
          </w:tcPr>
          <w:p w14:paraId="1C40C522" w14:textId="77777777" w:rsidR="00184888" w:rsidRPr="00BC5E91" w:rsidRDefault="00184888" w:rsidP="00184888">
            <w:pPr>
              <w:jc w:val="center"/>
              <w:rPr>
                <w:rFonts w:ascii="Times New Roman" w:eastAsia="Times New Roman" w:hAnsi="Times New Roman" w:cs="Times New Roman"/>
                <w:sz w:val="20"/>
                <w:szCs w:val="20"/>
                <w:lang w:eastAsia="es-GT"/>
              </w:rPr>
            </w:pPr>
            <w:r w:rsidRPr="00BC5E91">
              <w:rPr>
                <w:rFonts w:ascii="Times New Roman" w:eastAsia="Times New Roman" w:hAnsi="Times New Roman" w:cs="Times New Roman"/>
                <w:sz w:val="20"/>
                <w:szCs w:val="20"/>
                <w:lang w:eastAsia="es-GT"/>
              </w:rPr>
              <w:t>27.0</w:t>
            </w:r>
          </w:p>
        </w:tc>
      </w:tr>
      <w:tr w:rsidR="00184888" w:rsidRPr="00EF2320" w14:paraId="04EDFA29" w14:textId="77777777" w:rsidTr="00184888">
        <w:trPr>
          <w:trHeight w:val="252"/>
        </w:trPr>
        <w:tc>
          <w:tcPr>
            <w:tcW w:w="3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585CED" w14:textId="77777777" w:rsidR="00184888" w:rsidRPr="00BC5E91" w:rsidRDefault="00184888" w:rsidP="00184888">
            <w:pPr>
              <w:jc w:val="center"/>
              <w:rPr>
                <w:rFonts w:ascii="Times New Roman" w:eastAsia="Times New Roman" w:hAnsi="Times New Roman" w:cs="Times New Roman"/>
                <w:b/>
                <w:bCs/>
                <w:sz w:val="20"/>
                <w:szCs w:val="20"/>
                <w:lang w:eastAsia="es-GT"/>
              </w:rPr>
            </w:pPr>
            <w:r w:rsidRPr="00BC5E91">
              <w:rPr>
                <w:rFonts w:ascii="Times New Roman" w:eastAsia="Times New Roman" w:hAnsi="Times New Roman" w:cs="Times New Roman"/>
                <w:b/>
                <w:bCs/>
                <w:sz w:val="20"/>
                <w:szCs w:val="20"/>
                <w:lang w:eastAsia="es-GT"/>
              </w:rPr>
              <w:t xml:space="preserve">TOTAL  </w:t>
            </w:r>
          </w:p>
        </w:tc>
        <w:tc>
          <w:tcPr>
            <w:tcW w:w="988" w:type="dxa"/>
            <w:tcBorders>
              <w:top w:val="nil"/>
              <w:left w:val="nil"/>
              <w:bottom w:val="single" w:sz="4" w:space="0" w:color="auto"/>
              <w:right w:val="single" w:sz="4" w:space="0" w:color="auto"/>
            </w:tcBorders>
            <w:shd w:val="clear" w:color="auto" w:fill="auto"/>
            <w:vAlign w:val="center"/>
            <w:hideMark/>
          </w:tcPr>
          <w:p w14:paraId="3FF1BB8D" w14:textId="77777777" w:rsidR="00184888" w:rsidRPr="00BC5E91" w:rsidRDefault="00184888" w:rsidP="00184888">
            <w:pPr>
              <w:jc w:val="center"/>
              <w:rPr>
                <w:rFonts w:ascii="Times New Roman" w:eastAsia="Times New Roman" w:hAnsi="Times New Roman" w:cs="Times New Roman"/>
                <w:b/>
                <w:bCs/>
                <w:sz w:val="20"/>
                <w:szCs w:val="20"/>
                <w:lang w:eastAsia="es-GT"/>
              </w:rPr>
            </w:pPr>
            <w:r w:rsidRPr="00BC5E91">
              <w:rPr>
                <w:rFonts w:ascii="Times New Roman" w:eastAsia="Times New Roman" w:hAnsi="Times New Roman" w:cs="Times New Roman"/>
                <w:b/>
                <w:bCs/>
                <w:sz w:val="20"/>
                <w:szCs w:val="20"/>
                <w:lang w:eastAsia="es-GT"/>
              </w:rPr>
              <w:t>289.8</w:t>
            </w:r>
          </w:p>
        </w:tc>
        <w:tc>
          <w:tcPr>
            <w:tcW w:w="1143" w:type="dxa"/>
            <w:tcBorders>
              <w:top w:val="nil"/>
              <w:left w:val="nil"/>
              <w:bottom w:val="single" w:sz="4" w:space="0" w:color="auto"/>
              <w:right w:val="single" w:sz="4" w:space="0" w:color="auto"/>
            </w:tcBorders>
            <w:shd w:val="clear" w:color="auto" w:fill="auto"/>
            <w:vAlign w:val="center"/>
            <w:hideMark/>
          </w:tcPr>
          <w:p w14:paraId="37B4E6B1" w14:textId="77777777" w:rsidR="00184888" w:rsidRPr="00BC5E91" w:rsidRDefault="00184888" w:rsidP="00184888">
            <w:pPr>
              <w:jc w:val="center"/>
              <w:rPr>
                <w:rFonts w:ascii="Times New Roman" w:eastAsia="Times New Roman" w:hAnsi="Times New Roman" w:cs="Times New Roman"/>
                <w:b/>
                <w:bCs/>
                <w:sz w:val="20"/>
                <w:szCs w:val="20"/>
                <w:lang w:eastAsia="es-GT"/>
              </w:rPr>
            </w:pPr>
            <w:r w:rsidRPr="00BC5E91">
              <w:rPr>
                <w:rFonts w:ascii="Times New Roman" w:eastAsia="Times New Roman" w:hAnsi="Times New Roman" w:cs="Times New Roman"/>
                <w:b/>
                <w:bCs/>
                <w:sz w:val="20"/>
                <w:szCs w:val="20"/>
                <w:lang w:eastAsia="es-GT"/>
              </w:rPr>
              <w:t>392.3</w:t>
            </w:r>
          </w:p>
        </w:tc>
        <w:tc>
          <w:tcPr>
            <w:tcW w:w="1163" w:type="dxa"/>
            <w:tcBorders>
              <w:top w:val="nil"/>
              <w:left w:val="nil"/>
              <w:bottom w:val="single" w:sz="4" w:space="0" w:color="auto"/>
              <w:right w:val="single" w:sz="4" w:space="0" w:color="auto"/>
            </w:tcBorders>
            <w:shd w:val="clear" w:color="auto" w:fill="auto"/>
            <w:noWrap/>
            <w:vAlign w:val="center"/>
            <w:hideMark/>
          </w:tcPr>
          <w:p w14:paraId="3202DF4E" w14:textId="77777777" w:rsidR="00184888" w:rsidRPr="00BC5E91" w:rsidRDefault="00184888" w:rsidP="00184888">
            <w:pPr>
              <w:jc w:val="center"/>
              <w:rPr>
                <w:rFonts w:ascii="Times New Roman" w:eastAsia="Times New Roman" w:hAnsi="Times New Roman" w:cs="Times New Roman"/>
                <w:b/>
                <w:bCs/>
                <w:sz w:val="20"/>
                <w:szCs w:val="20"/>
                <w:lang w:eastAsia="es-GT"/>
              </w:rPr>
            </w:pPr>
            <w:r w:rsidRPr="00BC5E91">
              <w:rPr>
                <w:rFonts w:ascii="Times New Roman" w:eastAsia="Times New Roman" w:hAnsi="Times New Roman" w:cs="Times New Roman"/>
                <w:b/>
                <w:bCs/>
                <w:sz w:val="20"/>
                <w:szCs w:val="20"/>
                <w:lang w:eastAsia="es-GT"/>
              </w:rPr>
              <w:t>244.69</w:t>
            </w:r>
          </w:p>
        </w:tc>
        <w:tc>
          <w:tcPr>
            <w:tcW w:w="1221" w:type="dxa"/>
            <w:tcBorders>
              <w:top w:val="nil"/>
              <w:left w:val="nil"/>
              <w:bottom w:val="single" w:sz="4" w:space="0" w:color="auto"/>
              <w:right w:val="single" w:sz="4" w:space="0" w:color="auto"/>
            </w:tcBorders>
            <w:shd w:val="clear" w:color="auto" w:fill="auto"/>
            <w:noWrap/>
            <w:vAlign w:val="center"/>
            <w:hideMark/>
          </w:tcPr>
          <w:p w14:paraId="333D865C" w14:textId="77777777" w:rsidR="00184888" w:rsidRPr="00BC5E91" w:rsidRDefault="00184888" w:rsidP="00184888">
            <w:pPr>
              <w:jc w:val="center"/>
              <w:rPr>
                <w:rFonts w:ascii="Times New Roman" w:eastAsia="Times New Roman" w:hAnsi="Times New Roman" w:cs="Times New Roman"/>
                <w:b/>
                <w:bCs/>
                <w:sz w:val="20"/>
                <w:szCs w:val="20"/>
                <w:lang w:eastAsia="es-GT"/>
              </w:rPr>
            </w:pPr>
            <w:r w:rsidRPr="00BC5E91">
              <w:rPr>
                <w:rFonts w:ascii="Times New Roman" w:eastAsia="Times New Roman" w:hAnsi="Times New Roman" w:cs="Times New Roman"/>
                <w:b/>
                <w:bCs/>
                <w:sz w:val="20"/>
                <w:szCs w:val="20"/>
                <w:lang w:eastAsia="es-GT"/>
              </w:rPr>
              <w:t>147.58</w:t>
            </w:r>
          </w:p>
        </w:tc>
        <w:tc>
          <w:tcPr>
            <w:tcW w:w="1363" w:type="dxa"/>
            <w:tcBorders>
              <w:top w:val="nil"/>
              <w:left w:val="nil"/>
              <w:bottom w:val="single" w:sz="4" w:space="0" w:color="auto"/>
              <w:right w:val="single" w:sz="4" w:space="0" w:color="auto"/>
            </w:tcBorders>
            <w:shd w:val="clear" w:color="auto" w:fill="auto"/>
            <w:noWrap/>
            <w:vAlign w:val="center"/>
            <w:hideMark/>
          </w:tcPr>
          <w:p w14:paraId="5A5834C9" w14:textId="77777777" w:rsidR="00184888" w:rsidRPr="00BC5E91" w:rsidRDefault="00184888" w:rsidP="00184888">
            <w:pPr>
              <w:jc w:val="center"/>
              <w:rPr>
                <w:rFonts w:ascii="Times New Roman" w:eastAsia="Times New Roman" w:hAnsi="Times New Roman" w:cs="Times New Roman"/>
                <w:b/>
                <w:bCs/>
                <w:sz w:val="20"/>
                <w:szCs w:val="20"/>
                <w:lang w:eastAsia="es-GT"/>
              </w:rPr>
            </w:pPr>
            <w:r w:rsidRPr="00BC5E91">
              <w:rPr>
                <w:rFonts w:ascii="Times New Roman" w:eastAsia="Times New Roman" w:hAnsi="Times New Roman" w:cs="Times New Roman"/>
                <w:b/>
                <w:bCs/>
                <w:sz w:val="20"/>
                <w:szCs w:val="20"/>
                <w:lang w:eastAsia="es-GT"/>
              </w:rPr>
              <w:t>62.4</w:t>
            </w:r>
          </w:p>
        </w:tc>
      </w:tr>
    </w:tbl>
    <w:p w14:paraId="38A2A307" w14:textId="77777777" w:rsidR="00184888" w:rsidRPr="00EF2320" w:rsidRDefault="00184888" w:rsidP="00184888">
      <w:pPr>
        <w:pStyle w:val="Encabezado"/>
        <w:rPr>
          <w:rFonts w:ascii="Times New Roman" w:hAnsi="Times New Roman" w:cs="Times New Roman"/>
          <w:sz w:val="16"/>
          <w:szCs w:val="16"/>
        </w:rPr>
      </w:pPr>
      <w:r w:rsidRPr="00EF2320">
        <w:rPr>
          <w:rFonts w:ascii="Times New Roman" w:hAnsi="Times New Roman" w:cs="Times New Roman"/>
          <w:sz w:val="16"/>
          <w:szCs w:val="16"/>
        </w:rPr>
        <w:t xml:space="preserve">Notas: *No incluye asignaciones complementarias como Aguinaldo, Bonificación anual </w:t>
      </w:r>
      <w:proofErr w:type="spellStart"/>
      <w:r w:rsidRPr="00EF2320">
        <w:rPr>
          <w:rFonts w:ascii="Times New Roman" w:hAnsi="Times New Roman" w:cs="Times New Roman"/>
          <w:sz w:val="16"/>
          <w:szCs w:val="16"/>
        </w:rPr>
        <w:t>etc</w:t>
      </w:r>
      <w:proofErr w:type="spellEnd"/>
      <w:r w:rsidRPr="00EF2320">
        <w:rPr>
          <w:rFonts w:ascii="Times New Roman" w:hAnsi="Times New Roman" w:cs="Times New Roman"/>
          <w:sz w:val="16"/>
          <w:szCs w:val="16"/>
        </w:rPr>
        <w:t xml:space="preserve"> </w:t>
      </w:r>
    </w:p>
    <w:p w14:paraId="52551CDB" w14:textId="77777777" w:rsidR="00184888" w:rsidRDefault="00184888" w:rsidP="00184888">
      <w:pPr>
        <w:pStyle w:val="Encabezado"/>
        <w:ind w:left="495"/>
        <w:jc w:val="both"/>
        <w:rPr>
          <w:rFonts w:ascii="Times New Roman" w:hAnsi="Times New Roman" w:cs="Times New Roman"/>
          <w:sz w:val="16"/>
          <w:szCs w:val="16"/>
        </w:rPr>
      </w:pPr>
      <w:r w:rsidRPr="00EF2320">
        <w:rPr>
          <w:rFonts w:ascii="Times New Roman" w:hAnsi="Times New Roman" w:cs="Times New Roman"/>
          <w:sz w:val="16"/>
          <w:szCs w:val="16"/>
        </w:rPr>
        <w:t xml:space="preserve">** Diez (10) personas contratadas para el proyecto “Industrialización del Bambú en Guatemala”, con donación del Gobierno de China-Taiwán. </w:t>
      </w:r>
    </w:p>
    <w:p w14:paraId="2640EB2E" w14:textId="77777777" w:rsidR="00184888" w:rsidRDefault="00184888" w:rsidP="00184888">
      <w:pPr>
        <w:pStyle w:val="Encabezado"/>
        <w:ind w:left="495"/>
        <w:rPr>
          <w:rFonts w:ascii="Times New Roman" w:hAnsi="Times New Roman" w:cs="Times New Roman"/>
          <w:sz w:val="16"/>
          <w:szCs w:val="16"/>
        </w:rPr>
      </w:pPr>
    </w:p>
    <w:p w14:paraId="238B1396" w14:textId="77777777" w:rsidR="00184888" w:rsidRDefault="00184888" w:rsidP="00184888">
      <w:pPr>
        <w:pStyle w:val="Encabezado"/>
        <w:ind w:left="495"/>
        <w:rPr>
          <w:rFonts w:ascii="Times New Roman" w:hAnsi="Times New Roman" w:cs="Times New Roman"/>
          <w:sz w:val="16"/>
          <w:szCs w:val="16"/>
        </w:rPr>
      </w:pPr>
    </w:p>
    <w:p w14:paraId="297B2D19" w14:textId="77777777" w:rsidR="00184888" w:rsidRDefault="00184888" w:rsidP="00184888">
      <w:pPr>
        <w:pStyle w:val="Encabezado"/>
        <w:ind w:left="495"/>
        <w:rPr>
          <w:rFonts w:ascii="Times New Roman" w:hAnsi="Times New Roman" w:cs="Times New Roman"/>
          <w:sz w:val="16"/>
          <w:szCs w:val="16"/>
        </w:rPr>
      </w:pPr>
    </w:p>
    <w:p w14:paraId="757DD61F" w14:textId="77777777" w:rsidR="00184888" w:rsidRPr="00291B2C" w:rsidRDefault="00184888" w:rsidP="00184888">
      <w:pPr>
        <w:pStyle w:val="Prrafodelista"/>
        <w:rPr>
          <w:rFonts w:ascii="Times New Roman" w:hAnsi="Times New Roman" w:cs="Times New Roman"/>
        </w:rPr>
      </w:pPr>
      <w:r w:rsidRPr="00291B2C">
        <w:rPr>
          <w:rFonts w:ascii="Times New Roman" w:hAnsi="Times New Roman" w:cs="Times New Roman"/>
          <w:noProof/>
          <w:lang w:val="es-GT" w:eastAsia="es-GT"/>
        </w:rPr>
        <w:drawing>
          <wp:inline distT="0" distB="0" distL="0" distR="0" wp14:anchorId="36625DDB" wp14:editId="76B773B8">
            <wp:extent cx="4524292" cy="2115047"/>
            <wp:effectExtent l="0" t="0" r="1016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8C4C62" w14:textId="77777777" w:rsidR="00184888" w:rsidRPr="00291B2C" w:rsidRDefault="00184888" w:rsidP="00184888">
      <w:pPr>
        <w:pStyle w:val="Encabezado"/>
        <w:ind w:firstLine="720"/>
        <w:rPr>
          <w:rFonts w:ascii="Times New Roman" w:hAnsi="Times New Roman" w:cs="Times New Roman"/>
          <w:sz w:val="16"/>
          <w:szCs w:val="16"/>
        </w:rPr>
      </w:pPr>
      <w:bookmarkStart w:id="0" w:name="_Hlk82457513"/>
      <w:r w:rsidRPr="00291B2C">
        <w:rPr>
          <w:rFonts w:ascii="Times New Roman" w:hAnsi="Times New Roman" w:cs="Times New Roman"/>
          <w:sz w:val="16"/>
          <w:szCs w:val="16"/>
        </w:rPr>
        <w:t xml:space="preserve">Notas: *No incluye asignaciones complementarias como Aguinaldo, Bonificación anual </w:t>
      </w:r>
      <w:proofErr w:type="spellStart"/>
      <w:r w:rsidRPr="00291B2C">
        <w:rPr>
          <w:rFonts w:ascii="Times New Roman" w:hAnsi="Times New Roman" w:cs="Times New Roman"/>
          <w:sz w:val="16"/>
          <w:szCs w:val="16"/>
        </w:rPr>
        <w:t>etc</w:t>
      </w:r>
      <w:bookmarkEnd w:id="0"/>
      <w:proofErr w:type="spellEnd"/>
      <w:r w:rsidRPr="00291B2C">
        <w:rPr>
          <w:rFonts w:ascii="Times New Roman" w:hAnsi="Times New Roman" w:cs="Times New Roman"/>
          <w:sz w:val="16"/>
          <w:szCs w:val="16"/>
        </w:rPr>
        <w:t xml:space="preserve"> </w:t>
      </w:r>
    </w:p>
    <w:p w14:paraId="5C5B45CF" w14:textId="77777777" w:rsidR="00184888" w:rsidRPr="00291B2C" w:rsidRDefault="00184888" w:rsidP="00184888">
      <w:pPr>
        <w:pStyle w:val="Prrafodelista"/>
        <w:rPr>
          <w:rFonts w:ascii="Times New Roman" w:hAnsi="Times New Roman" w:cs="Times New Roman"/>
        </w:rPr>
      </w:pPr>
    </w:p>
    <w:p w14:paraId="3491F9EE" w14:textId="77777777" w:rsidR="00184888" w:rsidRPr="009A3E2B" w:rsidRDefault="00184888" w:rsidP="00184888">
      <w:pPr>
        <w:pStyle w:val="Prrafodelista"/>
        <w:jc w:val="center"/>
        <w:rPr>
          <w:rFonts w:ascii="Times New Roman" w:hAnsi="Times New Roman" w:cs="Times New Roman"/>
          <w:b/>
          <w:sz w:val="20"/>
          <w:szCs w:val="20"/>
        </w:rPr>
      </w:pPr>
      <w:r w:rsidRPr="009A3E2B">
        <w:rPr>
          <w:rFonts w:ascii="Times New Roman" w:hAnsi="Times New Roman" w:cs="Times New Roman"/>
          <w:b/>
          <w:sz w:val="20"/>
          <w:szCs w:val="20"/>
        </w:rPr>
        <w:t>Personal por Renglón de Gasto</w:t>
      </w:r>
    </w:p>
    <w:p w14:paraId="5F2DF03B" w14:textId="77777777" w:rsidR="00184888" w:rsidRPr="009A3E2B" w:rsidRDefault="00184888" w:rsidP="00184888">
      <w:pPr>
        <w:pStyle w:val="Prrafodelista"/>
        <w:jc w:val="center"/>
        <w:rPr>
          <w:rFonts w:ascii="Times New Roman" w:hAnsi="Times New Roman" w:cs="Times New Roman"/>
          <w:b/>
          <w:sz w:val="20"/>
          <w:szCs w:val="20"/>
        </w:rPr>
      </w:pPr>
      <w:r w:rsidRPr="009A3E2B">
        <w:rPr>
          <w:rFonts w:ascii="Times New Roman" w:hAnsi="Times New Roman" w:cs="Times New Roman"/>
          <w:b/>
          <w:sz w:val="20"/>
          <w:szCs w:val="20"/>
        </w:rPr>
        <w:t>A fecha 31 de agosto de 2021</w:t>
      </w:r>
    </w:p>
    <w:tbl>
      <w:tblPr>
        <w:tblW w:w="74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77"/>
        <w:gridCol w:w="2050"/>
        <w:gridCol w:w="1892"/>
      </w:tblGrid>
      <w:tr w:rsidR="00184888" w:rsidRPr="00291B2C" w14:paraId="3A45144D" w14:textId="77777777" w:rsidTr="00184888">
        <w:trPr>
          <w:trHeight w:val="510"/>
          <w:jc w:val="center"/>
        </w:trPr>
        <w:tc>
          <w:tcPr>
            <w:tcW w:w="3477" w:type="dxa"/>
            <w:shd w:val="clear" w:color="auto" w:fill="auto"/>
            <w:vAlign w:val="center"/>
            <w:hideMark/>
          </w:tcPr>
          <w:p w14:paraId="0066004C" w14:textId="77777777" w:rsidR="00184888" w:rsidRPr="009A3E2B" w:rsidRDefault="00184888" w:rsidP="00184888">
            <w:pPr>
              <w:jc w:val="center"/>
              <w:rPr>
                <w:rFonts w:ascii="Times New Roman" w:eastAsia="Times New Roman" w:hAnsi="Times New Roman" w:cs="Times New Roman"/>
                <w:b/>
                <w:bCs/>
                <w:color w:val="000000"/>
                <w:sz w:val="20"/>
                <w:szCs w:val="20"/>
                <w:lang w:eastAsia="es-GT"/>
              </w:rPr>
            </w:pPr>
            <w:r w:rsidRPr="009A3E2B">
              <w:rPr>
                <w:rFonts w:ascii="Times New Roman" w:eastAsia="Times New Roman" w:hAnsi="Times New Roman" w:cs="Times New Roman"/>
                <w:b/>
                <w:bCs/>
                <w:color w:val="000000"/>
                <w:sz w:val="20"/>
                <w:szCs w:val="20"/>
                <w:lang w:eastAsia="es-GT"/>
              </w:rPr>
              <w:t>RENGLÓN DE GASTO</w:t>
            </w:r>
          </w:p>
        </w:tc>
        <w:tc>
          <w:tcPr>
            <w:tcW w:w="2050" w:type="dxa"/>
            <w:shd w:val="clear" w:color="auto" w:fill="auto"/>
            <w:vAlign w:val="center"/>
            <w:hideMark/>
          </w:tcPr>
          <w:p w14:paraId="6426168F" w14:textId="77777777" w:rsidR="00184888" w:rsidRPr="009A3E2B" w:rsidRDefault="00184888" w:rsidP="00184888">
            <w:pPr>
              <w:jc w:val="center"/>
              <w:rPr>
                <w:rFonts w:ascii="Times New Roman" w:eastAsia="Times New Roman" w:hAnsi="Times New Roman" w:cs="Times New Roman"/>
                <w:b/>
                <w:bCs/>
                <w:color w:val="000000"/>
                <w:sz w:val="20"/>
                <w:szCs w:val="20"/>
                <w:lang w:eastAsia="es-GT"/>
              </w:rPr>
            </w:pPr>
            <w:r w:rsidRPr="009A3E2B">
              <w:rPr>
                <w:rFonts w:ascii="Times New Roman" w:eastAsia="Times New Roman" w:hAnsi="Times New Roman" w:cs="Times New Roman"/>
                <w:b/>
                <w:bCs/>
                <w:color w:val="000000"/>
                <w:sz w:val="20"/>
                <w:szCs w:val="20"/>
                <w:lang w:eastAsia="es-GT"/>
              </w:rPr>
              <w:t>NÚMERO DE PERSONAS</w:t>
            </w:r>
          </w:p>
        </w:tc>
        <w:tc>
          <w:tcPr>
            <w:tcW w:w="1892" w:type="dxa"/>
            <w:shd w:val="clear" w:color="auto" w:fill="auto"/>
            <w:vAlign w:val="center"/>
            <w:hideMark/>
          </w:tcPr>
          <w:p w14:paraId="243C5993" w14:textId="77777777" w:rsidR="00184888" w:rsidRPr="009A3E2B" w:rsidRDefault="00184888" w:rsidP="00184888">
            <w:pPr>
              <w:jc w:val="center"/>
              <w:rPr>
                <w:rFonts w:ascii="Times New Roman" w:eastAsia="Times New Roman" w:hAnsi="Times New Roman" w:cs="Times New Roman"/>
                <w:b/>
                <w:bCs/>
                <w:color w:val="000000"/>
                <w:sz w:val="20"/>
                <w:szCs w:val="20"/>
                <w:lang w:eastAsia="es-GT"/>
              </w:rPr>
            </w:pPr>
            <w:r w:rsidRPr="009A3E2B">
              <w:rPr>
                <w:rFonts w:ascii="Times New Roman" w:eastAsia="Times New Roman" w:hAnsi="Times New Roman" w:cs="Times New Roman"/>
                <w:b/>
                <w:bCs/>
                <w:color w:val="000000"/>
                <w:sz w:val="20"/>
                <w:szCs w:val="20"/>
                <w:lang w:eastAsia="es-GT"/>
              </w:rPr>
              <w:t xml:space="preserve">% SOBRE EL TOTAL </w:t>
            </w:r>
          </w:p>
        </w:tc>
      </w:tr>
      <w:tr w:rsidR="00184888" w:rsidRPr="00291B2C" w14:paraId="07CB6F2A" w14:textId="77777777" w:rsidTr="00184888">
        <w:trPr>
          <w:trHeight w:val="309"/>
          <w:jc w:val="center"/>
        </w:trPr>
        <w:tc>
          <w:tcPr>
            <w:tcW w:w="3477" w:type="dxa"/>
            <w:shd w:val="clear" w:color="auto" w:fill="auto"/>
            <w:vAlign w:val="center"/>
            <w:hideMark/>
          </w:tcPr>
          <w:p w14:paraId="072894C9" w14:textId="77777777" w:rsidR="00184888" w:rsidRPr="009A3E2B" w:rsidRDefault="00184888" w:rsidP="00184888">
            <w:pP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011 “Personal permanente”</w:t>
            </w:r>
          </w:p>
        </w:tc>
        <w:tc>
          <w:tcPr>
            <w:tcW w:w="2050" w:type="dxa"/>
            <w:shd w:val="clear" w:color="auto" w:fill="auto"/>
            <w:vAlign w:val="center"/>
            <w:hideMark/>
          </w:tcPr>
          <w:p w14:paraId="3AE08915" w14:textId="77777777" w:rsidR="00184888" w:rsidRPr="009A3E2B" w:rsidRDefault="00184888" w:rsidP="00184888">
            <w:pPr>
              <w:jc w:val="cente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950</w:t>
            </w:r>
          </w:p>
        </w:tc>
        <w:tc>
          <w:tcPr>
            <w:tcW w:w="1892" w:type="dxa"/>
            <w:shd w:val="clear" w:color="auto" w:fill="auto"/>
            <w:noWrap/>
            <w:vAlign w:val="center"/>
            <w:hideMark/>
          </w:tcPr>
          <w:p w14:paraId="52F7CEF5" w14:textId="77777777" w:rsidR="00184888" w:rsidRPr="009A3E2B" w:rsidRDefault="00184888" w:rsidP="00184888">
            <w:pPr>
              <w:jc w:val="cente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19.7</w:t>
            </w:r>
          </w:p>
        </w:tc>
      </w:tr>
      <w:tr w:rsidR="00184888" w:rsidRPr="00291B2C" w14:paraId="3A818F00" w14:textId="77777777" w:rsidTr="00184888">
        <w:trPr>
          <w:trHeight w:val="317"/>
          <w:jc w:val="center"/>
        </w:trPr>
        <w:tc>
          <w:tcPr>
            <w:tcW w:w="3477" w:type="dxa"/>
            <w:shd w:val="clear" w:color="auto" w:fill="auto"/>
            <w:vAlign w:val="center"/>
            <w:hideMark/>
          </w:tcPr>
          <w:p w14:paraId="22744FCA" w14:textId="77777777" w:rsidR="00184888" w:rsidRPr="009A3E2B" w:rsidRDefault="00184888" w:rsidP="00184888">
            <w:pP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022 “Personal por contrato”</w:t>
            </w:r>
          </w:p>
        </w:tc>
        <w:tc>
          <w:tcPr>
            <w:tcW w:w="2050" w:type="dxa"/>
            <w:shd w:val="clear" w:color="auto" w:fill="auto"/>
            <w:vAlign w:val="center"/>
            <w:hideMark/>
          </w:tcPr>
          <w:p w14:paraId="6325AE54" w14:textId="77777777" w:rsidR="00184888" w:rsidRPr="009A3E2B" w:rsidRDefault="00184888" w:rsidP="00184888">
            <w:pPr>
              <w:jc w:val="cente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31</w:t>
            </w:r>
          </w:p>
        </w:tc>
        <w:tc>
          <w:tcPr>
            <w:tcW w:w="1892" w:type="dxa"/>
            <w:shd w:val="clear" w:color="auto" w:fill="auto"/>
            <w:noWrap/>
            <w:vAlign w:val="center"/>
            <w:hideMark/>
          </w:tcPr>
          <w:p w14:paraId="379DC454" w14:textId="77777777" w:rsidR="00184888" w:rsidRPr="009A3E2B" w:rsidRDefault="00184888" w:rsidP="00184888">
            <w:pPr>
              <w:jc w:val="cente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0.6</w:t>
            </w:r>
          </w:p>
        </w:tc>
      </w:tr>
      <w:tr w:rsidR="00184888" w:rsidRPr="00291B2C" w14:paraId="6D1C55D3" w14:textId="77777777" w:rsidTr="00184888">
        <w:trPr>
          <w:trHeight w:val="637"/>
          <w:jc w:val="center"/>
        </w:trPr>
        <w:tc>
          <w:tcPr>
            <w:tcW w:w="3477" w:type="dxa"/>
            <w:shd w:val="clear" w:color="auto" w:fill="auto"/>
            <w:vAlign w:val="center"/>
            <w:hideMark/>
          </w:tcPr>
          <w:p w14:paraId="1757CD97" w14:textId="77777777" w:rsidR="00184888" w:rsidRPr="009A3E2B" w:rsidRDefault="00184888" w:rsidP="00184888">
            <w:pP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029 “Otras remuneraciones de personal temporal”</w:t>
            </w:r>
          </w:p>
        </w:tc>
        <w:tc>
          <w:tcPr>
            <w:tcW w:w="2050" w:type="dxa"/>
            <w:shd w:val="clear" w:color="auto" w:fill="auto"/>
            <w:vAlign w:val="center"/>
            <w:hideMark/>
          </w:tcPr>
          <w:p w14:paraId="1E76E47D" w14:textId="77777777" w:rsidR="00184888" w:rsidRPr="009A3E2B" w:rsidRDefault="00184888" w:rsidP="00184888">
            <w:pPr>
              <w:jc w:val="cente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3,396</w:t>
            </w:r>
          </w:p>
        </w:tc>
        <w:tc>
          <w:tcPr>
            <w:tcW w:w="1892" w:type="dxa"/>
            <w:shd w:val="clear" w:color="auto" w:fill="auto"/>
            <w:noWrap/>
            <w:vAlign w:val="center"/>
            <w:hideMark/>
          </w:tcPr>
          <w:p w14:paraId="52283F97" w14:textId="77777777" w:rsidR="00184888" w:rsidRPr="009A3E2B" w:rsidRDefault="00184888" w:rsidP="00184888">
            <w:pPr>
              <w:jc w:val="cente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70.3</w:t>
            </w:r>
          </w:p>
        </w:tc>
      </w:tr>
      <w:tr w:rsidR="00184888" w:rsidRPr="00291B2C" w14:paraId="13C05F0A" w14:textId="77777777" w:rsidTr="00184888">
        <w:trPr>
          <w:trHeight w:val="267"/>
          <w:jc w:val="center"/>
        </w:trPr>
        <w:tc>
          <w:tcPr>
            <w:tcW w:w="3477" w:type="dxa"/>
            <w:shd w:val="clear" w:color="auto" w:fill="auto"/>
            <w:vAlign w:val="center"/>
            <w:hideMark/>
          </w:tcPr>
          <w:p w14:paraId="731574EA" w14:textId="77777777" w:rsidR="00184888" w:rsidRPr="009A3E2B" w:rsidRDefault="00184888" w:rsidP="00184888">
            <w:pP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031 Jornales</w:t>
            </w:r>
          </w:p>
        </w:tc>
        <w:tc>
          <w:tcPr>
            <w:tcW w:w="2050" w:type="dxa"/>
            <w:shd w:val="clear" w:color="auto" w:fill="auto"/>
            <w:vAlign w:val="center"/>
            <w:hideMark/>
          </w:tcPr>
          <w:p w14:paraId="19331931" w14:textId="77777777" w:rsidR="00184888" w:rsidRPr="009A3E2B" w:rsidRDefault="00184888" w:rsidP="00184888">
            <w:pPr>
              <w:jc w:val="cente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452</w:t>
            </w:r>
          </w:p>
        </w:tc>
        <w:tc>
          <w:tcPr>
            <w:tcW w:w="1892" w:type="dxa"/>
            <w:shd w:val="clear" w:color="auto" w:fill="auto"/>
            <w:noWrap/>
            <w:vAlign w:val="center"/>
            <w:hideMark/>
          </w:tcPr>
          <w:p w14:paraId="585A1ABB" w14:textId="77777777" w:rsidR="00184888" w:rsidRPr="009A3E2B" w:rsidRDefault="00184888" w:rsidP="00184888">
            <w:pPr>
              <w:jc w:val="cente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9.4</w:t>
            </w:r>
          </w:p>
        </w:tc>
      </w:tr>
      <w:tr w:rsidR="00184888" w:rsidRPr="00291B2C" w14:paraId="6232A3BB" w14:textId="77777777" w:rsidTr="00184888">
        <w:trPr>
          <w:trHeight w:val="267"/>
          <w:jc w:val="center"/>
        </w:trPr>
        <w:tc>
          <w:tcPr>
            <w:tcW w:w="3477" w:type="dxa"/>
            <w:shd w:val="clear" w:color="auto" w:fill="auto"/>
            <w:vAlign w:val="center"/>
          </w:tcPr>
          <w:p w14:paraId="560AB3B6" w14:textId="77777777" w:rsidR="00184888" w:rsidRPr="009A3E2B" w:rsidRDefault="00184888" w:rsidP="00184888">
            <w:pP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081 Personal administrativo, técnico, profesional y operativo*</w:t>
            </w:r>
          </w:p>
        </w:tc>
        <w:tc>
          <w:tcPr>
            <w:tcW w:w="2050" w:type="dxa"/>
            <w:shd w:val="clear" w:color="auto" w:fill="auto"/>
            <w:vAlign w:val="center"/>
          </w:tcPr>
          <w:p w14:paraId="739D25FB" w14:textId="77777777" w:rsidR="00184888" w:rsidRPr="009A3E2B" w:rsidRDefault="00184888" w:rsidP="00184888">
            <w:pPr>
              <w:jc w:val="center"/>
              <w:rPr>
                <w:rFonts w:ascii="Times New Roman" w:eastAsia="Times New Roman" w:hAnsi="Times New Roman" w:cs="Times New Roman"/>
                <w:sz w:val="20"/>
                <w:szCs w:val="20"/>
                <w:lang w:eastAsia="es-GT"/>
              </w:rPr>
            </w:pPr>
            <w:r w:rsidRPr="009A3E2B">
              <w:rPr>
                <w:rFonts w:ascii="Times New Roman" w:eastAsia="Times New Roman" w:hAnsi="Times New Roman" w:cs="Times New Roman"/>
                <w:sz w:val="20"/>
                <w:szCs w:val="20"/>
                <w:lang w:eastAsia="es-GT"/>
              </w:rPr>
              <w:t>10</w:t>
            </w:r>
          </w:p>
        </w:tc>
        <w:tc>
          <w:tcPr>
            <w:tcW w:w="1892" w:type="dxa"/>
            <w:shd w:val="clear" w:color="auto" w:fill="auto"/>
            <w:noWrap/>
            <w:vAlign w:val="center"/>
          </w:tcPr>
          <w:p w14:paraId="6EC6F85B" w14:textId="77777777" w:rsidR="00184888" w:rsidRPr="009A3E2B" w:rsidRDefault="00184888" w:rsidP="00184888">
            <w:pPr>
              <w:jc w:val="center"/>
              <w:rPr>
                <w:rFonts w:ascii="Times New Roman" w:eastAsia="Times New Roman" w:hAnsi="Times New Roman" w:cs="Times New Roman"/>
                <w:sz w:val="20"/>
                <w:szCs w:val="20"/>
                <w:u w:val="single"/>
                <w:lang w:eastAsia="es-GT"/>
              </w:rPr>
            </w:pPr>
            <w:r w:rsidRPr="009A3E2B">
              <w:rPr>
                <w:rFonts w:ascii="Times New Roman" w:eastAsia="Times New Roman" w:hAnsi="Times New Roman" w:cs="Times New Roman"/>
                <w:sz w:val="20"/>
                <w:szCs w:val="20"/>
                <w:u w:val="single"/>
                <w:lang w:eastAsia="es-GT"/>
              </w:rPr>
              <w:t>0.2</w:t>
            </w:r>
          </w:p>
        </w:tc>
      </w:tr>
      <w:tr w:rsidR="00184888" w:rsidRPr="00291B2C" w14:paraId="68FB4BBC" w14:textId="77777777" w:rsidTr="00184888">
        <w:trPr>
          <w:trHeight w:val="267"/>
          <w:jc w:val="center"/>
        </w:trPr>
        <w:tc>
          <w:tcPr>
            <w:tcW w:w="3477" w:type="dxa"/>
            <w:shd w:val="clear" w:color="auto" w:fill="auto"/>
            <w:vAlign w:val="center"/>
            <w:hideMark/>
          </w:tcPr>
          <w:p w14:paraId="4BC033B2" w14:textId="77777777" w:rsidR="00184888" w:rsidRPr="009A3E2B" w:rsidRDefault="00184888" w:rsidP="00184888">
            <w:pPr>
              <w:jc w:val="center"/>
              <w:rPr>
                <w:rFonts w:ascii="Times New Roman" w:eastAsia="Times New Roman" w:hAnsi="Times New Roman" w:cs="Times New Roman"/>
                <w:b/>
                <w:bCs/>
                <w:sz w:val="20"/>
                <w:szCs w:val="20"/>
                <w:lang w:eastAsia="es-GT"/>
              </w:rPr>
            </w:pPr>
            <w:r w:rsidRPr="009A3E2B">
              <w:rPr>
                <w:rFonts w:ascii="Times New Roman" w:eastAsia="Times New Roman" w:hAnsi="Times New Roman" w:cs="Times New Roman"/>
                <w:b/>
                <w:bCs/>
                <w:sz w:val="20"/>
                <w:szCs w:val="20"/>
                <w:lang w:eastAsia="es-GT"/>
              </w:rPr>
              <w:t>Total</w:t>
            </w:r>
          </w:p>
        </w:tc>
        <w:tc>
          <w:tcPr>
            <w:tcW w:w="2050" w:type="dxa"/>
            <w:shd w:val="clear" w:color="auto" w:fill="auto"/>
            <w:vAlign w:val="center"/>
            <w:hideMark/>
          </w:tcPr>
          <w:p w14:paraId="278C09AF" w14:textId="77777777" w:rsidR="00184888" w:rsidRPr="009A3E2B" w:rsidRDefault="00184888" w:rsidP="00184888">
            <w:pPr>
              <w:jc w:val="center"/>
              <w:rPr>
                <w:rFonts w:ascii="Times New Roman" w:eastAsia="Times New Roman" w:hAnsi="Times New Roman" w:cs="Times New Roman"/>
                <w:b/>
                <w:bCs/>
                <w:sz w:val="20"/>
                <w:szCs w:val="20"/>
                <w:u w:val="single"/>
                <w:lang w:eastAsia="es-GT"/>
              </w:rPr>
            </w:pPr>
            <w:r w:rsidRPr="009A3E2B">
              <w:rPr>
                <w:rFonts w:ascii="Times New Roman" w:eastAsia="Times New Roman" w:hAnsi="Times New Roman" w:cs="Times New Roman"/>
                <w:b/>
                <w:bCs/>
                <w:sz w:val="20"/>
                <w:szCs w:val="20"/>
                <w:u w:val="single"/>
                <w:lang w:eastAsia="es-GT"/>
              </w:rPr>
              <w:t>4,839</w:t>
            </w:r>
          </w:p>
        </w:tc>
        <w:tc>
          <w:tcPr>
            <w:tcW w:w="1892" w:type="dxa"/>
            <w:shd w:val="clear" w:color="auto" w:fill="auto"/>
            <w:noWrap/>
            <w:vAlign w:val="center"/>
            <w:hideMark/>
          </w:tcPr>
          <w:p w14:paraId="425C4622" w14:textId="77777777" w:rsidR="00184888" w:rsidRPr="009A3E2B" w:rsidRDefault="00184888" w:rsidP="00184888">
            <w:pPr>
              <w:jc w:val="center"/>
              <w:rPr>
                <w:rFonts w:ascii="Times New Roman" w:eastAsia="Times New Roman" w:hAnsi="Times New Roman" w:cs="Times New Roman"/>
                <w:b/>
                <w:bCs/>
                <w:sz w:val="20"/>
                <w:szCs w:val="20"/>
                <w:lang w:eastAsia="es-GT"/>
              </w:rPr>
            </w:pPr>
            <w:r w:rsidRPr="009A3E2B">
              <w:rPr>
                <w:rFonts w:ascii="Times New Roman" w:eastAsia="Times New Roman" w:hAnsi="Times New Roman" w:cs="Times New Roman"/>
                <w:b/>
                <w:bCs/>
                <w:sz w:val="20"/>
                <w:szCs w:val="20"/>
                <w:lang w:eastAsia="es-GT"/>
              </w:rPr>
              <w:t>100.0</w:t>
            </w:r>
          </w:p>
        </w:tc>
      </w:tr>
    </w:tbl>
    <w:p w14:paraId="0B954CC8" w14:textId="77777777" w:rsidR="00184888" w:rsidRPr="00291B2C" w:rsidRDefault="00184888" w:rsidP="00184888">
      <w:pPr>
        <w:pStyle w:val="Prrafodelista"/>
        <w:rPr>
          <w:rFonts w:ascii="Times New Roman" w:hAnsi="Times New Roman" w:cs="Times New Roman"/>
          <w:sz w:val="16"/>
          <w:szCs w:val="16"/>
        </w:rPr>
      </w:pPr>
      <w:r w:rsidRPr="00291B2C">
        <w:rPr>
          <w:rFonts w:ascii="Times New Roman" w:hAnsi="Times New Roman" w:cs="Times New Roman"/>
          <w:sz w:val="16"/>
          <w:szCs w:val="16"/>
        </w:rPr>
        <w:t xml:space="preserve">Fuente: Fuente: Dirección de Recursos Humanos del MAGA </w:t>
      </w:r>
    </w:p>
    <w:p w14:paraId="79AF5431" w14:textId="77777777" w:rsidR="00184888" w:rsidRDefault="00184888" w:rsidP="00184888">
      <w:pPr>
        <w:pStyle w:val="Prrafodelista"/>
        <w:jc w:val="both"/>
        <w:rPr>
          <w:rFonts w:ascii="Times New Roman" w:hAnsi="Times New Roman" w:cs="Times New Roman"/>
          <w:sz w:val="16"/>
          <w:szCs w:val="16"/>
        </w:rPr>
      </w:pPr>
      <w:r w:rsidRPr="00291B2C">
        <w:rPr>
          <w:rFonts w:ascii="Times New Roman" w:hAnsi="Times New Roman" w:cs="Times New Roman"/>
          <w:sz w:val="16"/>
          <w:szCs w:val="16"/>
        </w:rPr>
        <w:t>* Diez (10) personas   contratadas para el proyecto “Industrialización del Bambú en Guatemala”, con donación del Gobierno de China Taiwán (Viceministerio de Desarrollo Económico Rural –VIDER-)</w:t>
      </w:r>
    </w:p>
    <w:p w14:paraId="563DDD33" w14:textId="77777777" w:rsidR="00184888" w:rsidRDefault="00184888" w:rsidP="00184888">
      <w:pPr>
        <w:pStyle w:val="Prrafodelista"/>
        <w:rPr>
          <w:rFonts w:ascii="Times New Roman" w:hAnsi="Times New Roman" w:cs="Times New Roman"/>
          <w:sz w:val="16"/>
          <w:szCs w:val="16"/>
        </w:rPr>
      </w:pPr>
    </w:p>
    <w:p w14:paraId="1E5BE20B" w14:textId="77777777" w:rsidR="00184888" w:rsidRPr="00291B2C" w:rsidRDefault="00184888" w:rsidP="00184888">
      <w:pPr>
        <w:pStyle w:val="Prrafodelista"/>
        <w:rPr>
          <w:rFonts w:ascii="Times New Roman" w:hAnsi="Times New Roman" w:cs="Times New Roman"/>
          <w:sz w:val="16"/>
          <w:szCs w:val="16"/>
        </w:rPr>
      </w:pPr>
    </w:p>
    <w:p w14:paraId="45FB84C8" w14:textId="77777777" w:rsidR="00184888" w:rsidRPr="009A3E2B" w:rsidRDefault="00184888" w:rsidP="00184888">
      <w:pPr>
        <w:pStyle w:val="Prrafodelista"/>
        <w:numPr>
          <w:ilvl w:val="0"/>
          <w:numId w:val="2"/>
        </w:numPr>
        <w:jc w:val="both"/>
        <w:rPr>
          <w:rFonts w:ascii="Times New Roman" w:hAnsi="Times New Roman" w:cs="Times New Roman"/>
          <w:b/>
          <w:bCs/>
        </w:rPr>
      </w:pPr>
      <w:r w:rsidRPr="009A3E2B">
        <w:rPr>
          <w:rFonts w:ascii="Times New Roman" w:hAnsi="Times New Roman" w:cs="Times New Roman"/>
          <w:b/>
          <w:bCs/>
        </w:rPr>
        <w:t>Explicación de la importancia de la erogación en servicios personales:</w:t>
      </w:r>
    </w:p>
    <w:p w14:paraId="5D21BCC1" w14:textId="77777777" w:rsidR="00184888" w:rsidRPr="00291B2C" w:rsidRDefault="00184888" w:rsidP="00184888">
      <w:pPr>
        <w:jc w:val="both"/>
        <w:rPr>
          <w:rFonts w:ascii="Times New Roman" w:hAnsi="Times New Roman" w:cs="Times New Roman"/>
        </w:rPr>
      </w:pPr>
      <w:r w:rsidRPr="00291B2C">
        <w:rPr>
          <w:rFonts w:ascii="Times New Roman" w:hAnsi="Times New Roman" w:cs="Times New Roman"/>
        </w:rPr>
        <w:tab/>
      </w:r>
    </w:p>
    <w:p w14:paraId="7253189E" w14:textId="77777777" w:rsidR="00184888" w:rsidRPr="00291B2C" w:rsidRDefault="00184888" w:rsidP="00184888">
      <w:pPr>
        <w:pStyle w:val="Prrafodelista"/>
        <w:jc w:val="both"/>
        <w:rPr>
          <w:rFonts w:ascii="Times New Roman" w:hAnsi="Times New Roman" w:cs="Times New Roman"/>
        </w:rPr>
      </w:pPr>
      <w:r w:rsidRPr="00291B2C">
        <w:rPr>
          <w:rFonts w:ascii="Times New Roman" w:hAnsi="Times New Roman" w:cs="Times New Roman"/>
        </w:rPr>
        <w:t>Por la naturaleza de los servicios que presta el Ministerio de Agricultura, Ganadería y Alimentación a la población en general y, en especial a las comunidades y productores agrícolas y pecuarios del país; se cuenta  con técnicos y profesionales en los campos de fruticultura, apicultura, veterinaria y zootecnia, extensionistas agrícolas; educadoras del Hogar, peste porcina; producción de granos básicos; cartografía; topografía, geodesia; combate a la peste porcina clásica; sistemas de riego; sanidad vegetal, administración; ciencias jurídicas; auditoría; comunicación social; derecho laboral; cambio climático; género</w:t>
      </w:r>
      <w:r>
        <w:rPr>
          <w:rFonts w:ascii="Times New Roman" w:hAnsi="Times New Roman" w:cs="Times New Roman"/>
        </w:rPr>
        <w:t>,</w:t>
      </w:r>
      <w:r w:rsidRPr="00291B2C">
        <w:rPr>
          <w:rFonts w:ascii="Times New Roman" w:hAnsi="Times New Roman" w:cs="Times New Roman"/>
        </w:rPr>
        <w:t xml:space="preserve"> etc. y trabajadores operativos.</w:t>
      </w:r>
    </w:p>
    <w:p w14:paraId="78E463CD" w14:textId="77777777" w:rsidR="00184888" w:rsidRPr="00291B2C" w:rsidRDefault="00184888" w:rsidP="00184888">
      <w:pPr>
        <w:pStyle w:val="Prrafodelista"/>
        <w:jc w:val="both"/>
        <w:rPr>
          <w:rFonts w:ascii="Times New Roman" w:hAnsi="Times New Roman" w:cs="Times New Roman"/>
        </w:rPr>
      </w:pPr>
    </w:p>
    <w:p w14:paraId="6CD599CB" w14:textId="77777777" w:rsidR="00184888" w:rsidRDefault="00184888" w:rsidP="00184888">
      <w:pPr>
        <w:pStyle w:val="Prrafodelista"/>
        <w:jc w:val="both"/>
        <w:rPr>
          <w:rFonts w:ascii="Times New Roman" w:hAnsi="Times New Roman" w:cs="Times New Roman"/>
        </w:rPr>
      </w:pPr>
      <w:r w:rsidRPr="00291B2C">
        <w:rPr>
          <w:rFonts w:ascii="Times New Roman" w:hAnsi="Times New Roman" w:cs="Times New Roman"/>
        </w:rPr>
        <w:t>Las contrataciones de servicios con cargo al renglón de gasto 029 “Otras remuneraciones de personal temporal”, obedece a la necesidad de contar con personal técnico y profesional especializado en las áreas indicadas anteriormente; considerando que no se cuenta con servidores con cargo a los renglones de gasto 011 “Personal perm</w:t>
      </w:r>
      <w:r>
        <w:rPr>
          <w:rFonts w:ascii="Times New Roman" w:hAnsi="Times New Roman" w:cs="Times New Roman"/>
        </w:rPr>
        <w:t>an</w:t>
      </w:r>
      <w:r w:rsidRPr="00291B2C">
        <w:rPr>
          <w:rFonts w:ascii="Times New Roman" w:hAnsi="Times New Roman" w:cs="Times New Roman"/>
        </w:rPr>
        <w:t>ente” y 022 “Personal por contrato” en número suficiente y para las especialidades requeridas.</w:t>
      </w:r>
    </w:p>
    <w:p w14:paraId="5979F75B" w14:textId="77777777" w:rsidR="00184888" w:rsidRDefault="00184888" w:rsidP="00184888">
      <w:pPr>
        <w:pStyle w:val="Prrafodelista"/>
        <w:jc w:val="both"/>
        <w:rPr>
          <w:rFonts w:ascii="Times New Roman" w:hAnsi="Times New Roman" w:cs="Times New Roman"/>
        </w:rPr>
      </w:pPr>
    </w:p>
    <w:p w14:paraId="37134C94" w14:textId="77777777" w:rsidR="00184888" w:rsidRPr="00666616" w:rsidRDefault="00184888" w:rsidP="00184888">
      <w:pPr>
        <w:pStyle w:val="Prrafodelista"/>
        <w:numPr>
          <w:ilvl w:val="0"/>
          <w:numId w:val="2"/>
        </w:numPr>
        <w:jc w:val="both"/>
        <w:rPr>
          <w:rFonts w:ascii="Times New Roman" w:hAnsi="Times New Roman" w:cs="Times New Roman"/>
          <w:b/>
          <w:bCs/>
        </w:rPr>
      </w:pPr>
      <w:r>
        <w:rPr>
          <w:rFonts w:ascii="Times New Roman" w:hAnsi="Times New Roman" w:cs="Times New Roman"/>
          <w:b/>
          <w:bCs/>
        </w:rPr>
        <w:t>D</w:t>
      </w:r>
      <w:r w:rsidRPr="00666616">
        <w:rPr>
          <w:rFonts w:ascii="Times New Roman" w:hAnsi="Times New Roman" w:cs="Times New Roman"/>
          <w:b/>
          <w:bCs/>
        </w:rPr>
        <w:t xml:space="preserve">escripción del presupuesto vigente, ejecutado y saldo por ejecutar de la inversión en general: </w:t>
      </w:r>
    </w:p>
    <w:p w14:paraId="7A6DA088" w14:textId="77777777" w:rsidR="00184888" w:rsidRPr="000C41D0" w:rsidRDefault="00184888" w:rsidP="00184888">
      <w:pPr>
        <w:jc w:val="both"/>
        <w:rPr>
          <w:rFonts w:ascii="Times New Roman" w:hAnsi="Times New Roman" w:cs="Times New Roman"/>
          <w:b/>
          <w:bCs/>
        </w:rPr>
      </w:pPr>
    </w:p>
    <w:p w14:paraId="5AB46848" w14:textId="77777777" w:rsidR="00184888" w:rsidRDefault="00184888" w:rsidP="00184888">
      <w:pPr>
        <w:pStyle w:val="Prrafodelista"/>
        <w:jc w:val="both"/>
        <w:rPr>
          <w:rFonts w:ascii="Times New Roman" w:hAnsi="Times New Roman" w:cs="Times New Roman"/>
        </w:rPr>
      </w:pPr>
    </w:p>
    <w:p w14:paraId="56117B21" w14:textId="77777777" w:rsidR="00184888" w:rsidRDefault="00184888" w:rsidP="00184888">
      <w:pPr>
        <w:pStyle w:val="Prrafodelista"/>
        <w:jc w:val="both"/>
        <w:rPr>
          <w:rFonts w:ascii="Times New Roman" w:hAnsi="Times New Roman" w:cs="Times New Roman"/>
        </w:rPr>
      </w:pPr>
    </w:p>
    <w:p w14:paraId="77AD8D2F" w14:textId="77777777" w:rsidR="00184888" w:rsidRPr="00291B2C" w:rsidRDefault="00184888" w:rsidP="00184888">
      <w:pPr>
        <w:pStyle w:val="Prrafodelista"/>
        <w:jc w:val="both"/>
        <w:rPr>
          <w:rFonts w:ascii="Times New Roman" w:hAnsi="Times New Roman" w:cs="Times New Roman"/>
        </w:rPr>
      </w:pPr>
      <w:r w:rsidRPr="00291B2C">
        <w:rPr>
          <w:rFonts w:ascii="Times New Roman" w:hAnsi="Times New Roman" w:cs="Times New Roman"/>
          <w:noProof/>
          <w:lang w:val="es-GT" w:eastAsia="es-GT"/>
        </w:rPr>
        <w:drawing>
          <wp:anchor distT="0" distB="0" distL="114300" distR="114300" simplePos="0" relativeHeight="251664384" behindDoc="1" locked="0" layoutInCell="1" allowOverlap="1" wp14:anchorId="76DF5FE3" wp14:editId="726E8604">
            <wp:simplePos x="0" y="0"/>
            <wp:positionH relativeFrom="column">
              <wp:posOffset>732790</wp:posOffset>
            </wp:positionH>
            <wp:positionV relativeFrom="paragraph">
              <wp:posOffset>10160</wp:posOffset>
            </wp:positionV>
            <wp:extent cx="4476750" cy="1943100"/>
            <wp:effectExtent l="0" t="0" r="0" b="0"/>
            <wp:wrapTight wrapText="bothSides">
              <wp:wrapPolygon edited="0">
                <wp:start x="0" y="0"/>
                <wp:lineTo x="0" y="21388"/>
                <wp:lineTo x="21508" y="21388"/>
                <wp:lineTo x="21508" y="0"/>
                <wp:lineTo x="0" y="0"/>
              </wp:wrapPolygon>
            </wp:wrapTight>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580E2900" w14:textId="77777777" w:rsidR="00184888" w:rsidRPr="009A3E2B" w:rsidRDefault="00184888" w:rsidP="00184888">
      <w:pPr>
        <w:pStyle w:val="Encabezado"/>
        <w:ind w:left="495"/>
        <w:rPr>
          <w:rFonts w:ascii="Times New Roman" w:hAnsi="Times New Roman" w:cs="Times New Roman"/>
          <w:sz w:val="16"/>
          <w:szCs w:val="16"/>
          <w:u w:val="single"/>
          <w:lang w:val="es-ES_tradnl"/>
        </w:rPr>
      </w:pPr>
    </w:p>
    <w:p w14:paraId="3247D89E" w14:textId="77777777" w:rsidR="00184888" w:rsidRPr="00BC5E91" w:rsidRDefault="00184888" w:rsidP="00184888">
      <w:pPr>
        <w:pStyle w:val="Encabezado"/>
        <w:ind w:left="495"/>
        <w:rPr>
          <w:rFonts w:ascii="Arial" w:hAnsi="Arial" w:cs="Arial"/>
          <w:sz w:val="22"/>
          <w:szCs w:val="22"/>
          <w:u w:val="single"/>
        </w:rPr>
      </w:pPr>
    </w:p>
    <w:p w14:paraId="094DE34B" w14:textId="77777777" w:rsidR="00184888" w:rsidRDefault="00184888" w:rsidP="00184888">
      <w:pPr>
        <w:tabs>
          <w:tab w:val="left" w:pos="5025"/>
        </w:tabs>
        <w:rPr>
          <w:rFonts w:ascii="Times New Roman" w:hAnsi="Times New Roman" w:cs="Times New Roman"/>
          <w:sz w:val="16"/>
          <w:szCs w:val="16"/>
        </w:rPr>
      </w:pPr>
    </w:p>
    <w:p w14:paraId="0C156913" w14:textId="77777777" w:rsidR="00184888" w:rsidRDefault="00184888" w:rsidP="00184888">
      <w:pPr>
        <w:tabs>
          <w:tab w:val="left" w:pos="5025"/>
        </w:tabs>
        <w:rPr>
          <w:rFonts w:ascii="Times New Roman" w:hAnsi="Times New Roman" w:cs="Times New Roman"/>
          <w:sz w:val="16"/>
          <w:szCs w:val="16"/>
        </w:rPr>
      </w:pPr>
    </w:p>
    <w:p w14:paraId="2C6CB38D" w14:textId="77777777" w:rsidR="00184888" w:rsidRDefault="00184888" w:rsidP="00184888">
      <w:pPr>
        <w:tabs>
          <w:tab w:val="left" w:pos="5025"/>
        </w:tabs>
        <w:rPr>
          <w:rFonts w:ascii="Times New Roman" w:hAnsi="Times New Roman" w:cs="Times New Roman"/>
          <w:sz w:val="16"/>
          <w:szCs w:val="16"/>
        </w:rPr>
      </w:pPr>
    </w:p>
    <w:p w14:paraId="61310428" w14:textId="77777777" w:rsidR="00184888" w:rsidRDefault="00184888" w:rsidP="00184888">
      <w:pPr>
        <w:tabs>
          <w:tab w:val="left" w:pos="5025"/>
        </w:tabs>
        <w:rPr>
          <w:rFonts w:ascii="Times New Roman" w:hAnsi="Times New Roman" w:cs="Times New Roman"/>
          <w:sz w:val="16"/>
          <w:szCs w:val="16"/>
        </w:rPr>
      </w:pPr>
    </w:p>
    <w:p w14:paraId="30796DDD" w14:textId="77777777" w:rsidR="00184888" w:rsidRDefault="00184888" w:rsidP="00184888">
      <w:pPr>
        <w:tabs>
          <w:tab w:val="left" w:pos="5025"/>
        </w:tabs>
        <w:rPr>
          <w:rFonts w:ascii="Times New Roman" w:hAnsi="Times New Roman" w:cs="Times New Roman"/>
          <w:sz w:val="16"/>
          <w:szCs w:val="16"/>
        </w:rPr>
      </w:pPr>
    </w:p>
    <w:p w14:paraId="3D789060" w14:textId="77777777" w:rsidR="00184888" w:rsidRDefault="00184888" w:rsidP="00184888">
      <w:pPr>
        <w:tabs>
          <w:tab w:val="left" w:pos="5025"/>
        </w:tabs>
        <w:rPr>
          <w:rFonts w:ascii="Times New Roman" w:hAnsi="Times New Roman" w:cs="Times New Roman"/>
          <w:sz w:val="16"/>
          <w:szCs w:val="16"/>
        </w:rPr>
      </w:pPr>
    </w:p>
    <w:p w14:paraId="55478B97" w14:textId="77777777" w:rsidR="00184888" w:rsidRDefault="00184888" w:rsidP="00184888">
      <w:pPr>
        <w:tabs>
          <w:tab w:val="left" w:pos="5025"/>
        </w:tabs>
        <w:rPr>
          <w:rFonts w:ascii="Times New Roman" w:hAnsi="Times New Roman" w:cs="Times New Roman"/>
          <w:sz w:val="16"/>
          <w:szCs w:val="16"/>
        </w:rPr>
      </w:pPr>
    </w:p>
    <w:p w14:paraId="34C2FC18" w14:textId="77777777" w:rsidR="00184888" w:rsidRDefault="00184888" w:rsidP="00184888">
      <w:pPr>
        <w:tabs>
          <w:tab w:val="left" w:pos="5025"/>
        </w:tabs>
        <w:rPr>
          <w:rFonts w:ascii="Times New Roman" w:hAnsi="Times New Roman" w:cs="Times New Roman"/>
          <w:sz w:val="16"/>
          <w:szCs w:val="16"/>
        </w:rPr>
      </w:pPr>
    </w:p>
    <w:p w14:paraId="374DEF33" w14:textId="77777777" w:rsidR="00184888" w:rsidRDefault="00184888" w:rsidP="00184888">
      <w:pPr>
        <w:tabs>
          <w:tab w:val="left" w:pos="5025"/>
        </w:tabs>
        <w:rPr>
          <w:rFonts w:ascii="Times New Roman" w:hAnsi="Times New Roman" w:cs="Times New Roman"/>
          <w:sz w:val="16"/>
          <w:szCs w:val="16"/>
        </w:rPr>
      </w:pPr>
    </w:p>
    <w:p w14:paraId="43DE4022" w14:textId="77777777" w:rsidR="00184888" w:rsidRDefault="00184888" w:rsidP="00184888">
      <w:pPr>
        <w:tabs>
          <w:tab w:val="left" w:pos="5025"/>
        </w:tabs>
        <w:rPr>
          <w:rFonts w:ascii="Times New Roman" w:hAnsi="Times New Roman" w:cs="Times New Roman"/>
          <w:sz w:val="16"/>
          <w:szCs w:val="16"/>
        </w:rPr>
      </w:pPr>
    </w:p>
    <w:p w14:paraId="404F3291" w14:textId="77777777" w:rsidR="00184888" w:rsidRDefault="00184888" w:rsidP="00184888">
      <w:pPr>
        <w:tabs>
          <w:tab w:val="left" w:pos="5025"/>
        </w:tabs>
        <w:rPr>
          <w:rFonts w:ascii="Times New Roman" w:hAnsi="Times New Roman" w:cs="Times New Roman"/>
          <w:sz w:val="16"/>
          <w:szCs w:val="16"/>
        </w:rPr>
      </w:pPr>
    </w:p>
    <w:p w14:paraId="3953B2D4" w14:textId="77777777" w:rsidR="00184888" w:rsidRDefault="00184888" w:rsidP="00184888">
      <w:pPr>
        <w:tabs>
          <w:tab w:val="left" w:pos="5025"/>
        </w:tabs>
        <w:rPr>
          <w:rFonts w:ascii="Times New Roman" w:hAnsi="Times New Roman" w:cs="Times New Roman"/>
          <w:sz w:val="16"/>
          <w:szCs w:val="16"/>
        </w:rPr>
      </w:pPr>
    </w:p>
    <w:p w14:paraId="5B0033CC" w14:textId="77777777" w:rsidR="00184888" w:rsidRPr="00666616" w:rsidRDefault="00184888" w:rsidP="00184888">
      <w:pPr>
        <w:pStyle w:val="Prrafodelista"/>
        <w:jc w:val="center"/>
        <w:rPr>
          <w:rFonts w:ascii="Times New Roman" w:hAnsi="Times New Roman" w:cs="Times New Roman"/>
          <w:b/>
          <w:bCs/>
          <w:sz w:val="20"/>
          <w:szCs w:val="20"/>
        </w:rPr>
      </w:pPr>
    </w:p>
    <w:p w14:paraId="31D00F92" w14:textId="77777777" w:rsidR="00184888" w:rsidRDefault="00184888" w:rsidP="00184888">
      <w:pPr>
        <w:pStyle w:val="Prrafodelista"/>
        <w:jc w:val="center"/>
        <w:rPr>
          <w:rFonts w:ascii="Times New Roman" w:hAnsi="Times New Roman" w:cs="Times New Roman"/>
          <w:b/>
          <w:bCs/>
          <w:sz w:val="20"/>
          <w:szCs w:val="20"/>
        </w:rPr>
      </w:pPr>
    </w:p>
    <w:p w14:paraId="15F2348D" w14:textId="77777777" w:rsidR="00184888" w:rsidRPr="00666616" w:rsidRDefault="00184888" w:rsidP="00184888">
      <w:pPr>
        <w:pStyle w:val="Prrafodelista"/>
        <w:jc w:val="center"/>
        <w:rPr>
          <w:rFonts w:ascii="Times New Roman" w:hAnsi="Times New Roman" w:cs="Times New Roman"/>
          <w:b/>
          <w:bCs/>
          <w:sz w:val="20"/>
          <w:szCs w:val="20"/>
        </w:rPr>
      </w:pPr>
      <w:r w:rsidRPr="00666616">
        <w:rPr>
          <w:rFonts w:ascii="Times New Roman" w:hAnsi="Times New Roman" w:cs="Times New Roman"/>
          <w:b/>
          <w:bCs/>
          <w:sz w:val="20"/>
          <w:szCs w:val="20"/>
        </w:rPr>
        <w:t>Ejecución del Presupuesto de Inversión General</w:t>
      </w:r>
    </w:p>
    <w:p w14:paraId="07D6B6E7" w14:textId="77777777" w:rsidR="00184888" w:rsidRPr="00666616" w:rsidRDefault="00184888" w:rsidP="00184888">
      <w:pPr>
        <w:pStyle w:val="Prrafodelista"/>
        <w:jc w:val="center"/>
        <w:rPr>
          <w:rFonts w:ascii="Times New Roman" w:hAnsi="Times New Roman" w:cs="Times New Roman"/>
          <w:b/>
          <w:bCs/>
          <w:sz w:val="20"/>
          <w:szCs w:val="20"/>
        </w:rPr>
      </w:pPr>
      <w:r w:rsidRPr="00666616">
        <w:rPr>
          <w:rFonts w:ascii="Times New Roman" w:hAnsi="Times New Roman" w:cs="Times New Roman"/>
          <w:b/>
          <w:bCs/>
          <w:sz w:val="20"/>
          <w:szCs w:val="20"/>
        </w:rPr>
        <w:t>Enero-agosto de 2021</w:t>
      </w:r>
    </w:p>
    <w:p w14:paraId="53337FCD" w14:textId="77777777" w:rsidR="00184888" w:rsidRPr="00666616" w:rsidRDefault="00184888" w:rsidP="00184888">
      <w:pPr>
        <w:pStyle w:val="Prrafodelista"/>
        <w:jc w:val="center"/>
        <w:rPr>
          <w:rFonts w:ascii="Times New Roman" w:hAnsi="Times New Roman" w:cs="Times New Roman"/>
          <w:b/>
          <w:bCs/>
          <w:sz w:val="20"/>
          <w:szCs w:val="20"/>
        </w:rPr>
      </w:pPr>
    </w:p>
    <w:p w14:paraId="79BACB0A" w14:textId="77777777" w:rsidR="00184888" w:rsidRPr="00291B2C" w:rsidRDefault="00184888" w:rsidP="00184888">
      <w:pPr>
        <w:pStyle w:val="Prrafodelista"/>
        <w:rPr>
          <w:rFonts w:ascii="Times New Roman" w:hAnsi="Times New Roman" w:cs="Times New Roman"/>
          <w:sz w:val="16"/>
          <w:szCs w:val="16"/>
        </w:rPr>
      </w:pPr>
    </w:p>
    <w:tbl>
      <w:tblPr>
        <w:tblW w:w="7087" w:type="dxa"/>
        <w:jc w:val="center"/>
        <w:tblCellMar>
          <w:left w:w="70" w:type="dxa"/>
          <w:right w:w="70" w:type="dxa"/>
        </w:tblCellMar>
        <w:tblLook w:val="04A0" w:firstRow="1" w:lastRow="0" w:firstColumn="1" w:lastColumn="0" w:noHBand="0" w:noVBand="1"/>
      </w:tblPr>
      <w:tblGrid>
        <w:gridCol w:w="1430"/>
        <w:gridCol w:w="1367"/>
        <w:gridCol w:w="1193"/>
        <w:gridCol w:w="1617"/>
        <w:gridCol w:w="1480"/>
      </w:tblGrid>
      <w:tr w:rsidR="00184888" w:rsidRPr="00291B2C" w14:paraId="227180EE" w14:textId="77777777" w:rsidTr="00184888">
        <w:trPr>
          <w:trHeight w:val="259"/>
          <w:jc w:val="center"/>
        </w:trPr>
        <w:tc>
          <w:tcPr>
            <w:tcW w:w="1430" w:type="dxa"/>
            <w:vMerge w:val="restart"/>
            <w:tcBorders>
              <w:top w:val="single" w:sz="4" w:space="0" w:color="auto"/>
              <w:left w:val="single" w:sz="4" w:space="0" w:color="auto"/>
              <w:bottom w:val="single" w:sz="4" w:space="0" w:color="538DD5"/>
              <w:right w:val="single" w:sz="4" w:space="0" w:color="auto"/>
            </w:tcBorders>
            <w:shd w:val="clear" w:color="auto" w:fill="auto"/>
            <w:vAlign w:val="center"/>
            <w:hideMark/>
          </w:tcPr>
          <w:p w14:paraId="0E0C2A3C"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INVERSIÓN</w:t>
            </w:r>
          </w:p>
        </w:tc>
        <w:tc>
          <w:tcPr>
            <w:tcW w:w="1367" w:type="dxa"/>
            <w:tcBorders>
              <w:top w:val="single" w:sz="4" w:space="0" w:color="auto"/>
              <w:left w:val="nil"/>
              <w:bottom w:val="single" w:sz="4" w:space="0" w:color="538DD5"/>
              <w:right w:val="single" w:sz="4" w:space="0" w:color="auto"/>
            </w:tcBorders>
            <w:shd w:val="clear" w:color="auto" w:fill="auto"/>
            <w:vAlign w:val="center"/>
            <w:hideMark/>
          </w:tcPr>
          <w:p w14:paraId="03BCECFC"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ASIGNADO</w:t>
            </w:r>
          </w:p>
        </w:tc>
        <w:tc>
          <w:tcPr>
            <w:tcW w:w="1193" w:type="dxa"/>
            <w:tcBorders>
              <w:top w:val="single" w:sz="4" w:space="0" w:color="auto"/>
              <w:left w:val="nil"/>
              <w:bottom w:val="single" w:sz="4" w:space="0" w:color="538DD5"/>
              <w:right w:val="single" w:sz="4" w:space="0" w:color="auto"/>
            </w:tcBorders>
            <w:shd w:val="clear" w:color="auto" w:fill="auto"/>
            <w:vAlign w:val="center"/>
            <w:hideMark/>
          </w:tcPr>
          <w:p w14:paraId="01DC20F8"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VIGENTE</w:t>
            </w:r>
          </w:p>
        </w:tc>
        <w:tc>
          <w:tcPr>
            <w:tcW w:w="1617" w:type="dxa"/>
            <w:tcBorders>
              <w:top w:val="single" w:sz="4" w:space="0" w:color="auto"/>
              <w:left w:val="nil"/>
              <w:bottom w:val="single" w:sz="4" w:space="0" w:color="538DD5"/>
              <w:right w:val="single" w:sz="4" w:space="0" w:color="auto"/>
            </w:tcBorders>
            <w:shd w:val="clear" w:color="auto" w:fill="auto"/>
            <w:vAlign w:val="center"/>
            <w:hideMark/>
          </w:tcPr>
          <w:p w14:paraId="74E97E04"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DEVENGADO</w:t>
            </w:r>
          </w:p>
        </w:tc>
        <w:tc>
          <w:tcPr>
            <w:tcW w:w="1480" w:type="dxa"/>
            <w:tcBorders>
              <w:top w:val="single" w:sz="4" w:space="0" w:color="auto"/>
              <w:left w:val="nil"/>
              <w:bottom w:val="single" w:sz="4" w:space="0" w:color="538DD5"/>
              <w:right w:val="single" w:sz="4" w:space="0" w:color="auto"/>
            </w:tcBorders>
            <w:shd w:val="clear" w:color="auto" w:fill="auto"/>
            <w:vAlign w:val="center"/>
            <w:hideMark/>
          </w:tcPr>
          <w:p w14:paraId="3C945AF0"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w:t>
            </w:r>
            <w:r w:rsidRPr="00666616">
              <w:rPr>
                <w:rFonts w:ascii="Times New Roman" w:eastAsia="Times New Roman" w:hAnsi="Times New Roman" w:cs="Times New Roman"/>
                <w:b/>
                <w:bCs/>
                <w:color w:val="000000"/>
                <w:sz w:val="20"/>
                <w:szCs w:val="20"/>
                <w:lang w:eastAsia="es-GT"/>
              </w:rPr>
              <w:br/>
              <w:t>EJECUCIÓN</w:t>
            </w:r>
          </w:p>
        </w:tc>
      </w:tr>
      <w:tr w:rsidR="00184888" w:rsidRPr="00291B2C" w14:paraId="7708CFCE" w14:textId="77777777" w:rsidTr="00184888">
        <w:trPr>
          <w:trHeight w:val="169"/>
          <w:jc w:val="center"/>
        </w:trPr>
        <w:tc>
          <w:tcPr>
            <w:tcW w:w="1430" w:type="dxa"/>
            <w:vMerge/>
            <w:tcBorders>
              <w:top w:val="single" w:sz="4" w:space="0" w:color="auto"/>
              <w:left w:val="single" w:sz="4" w:space="0" w:color="auto"/>
              <w:bottom w:val="single" w:sz="4" w:space="0" w:color="538DD5"/>
              <w:right w:val="single" w:sz="4" w:space="0" w:color="auto"/>
            </w:tcBorders>
            <w:vAlign w:val="center"/>
            <w:hideMark/>
          </w:tcPr>
          <w:p w14:paraId="776BF8D5" w14:textId="77777777" w:rsidR="00184888" w:rsidRPr="00666616" w:rsidRDefault="00184888" w:rsidP="00184888">
            <w:pPr>
              <w:rPr>
                <w:rFonts w:ascii="Times New Roman" w:eastAsia="Times New Roman" w:hAnsi="Times New Roman" w:cs="Times New Roman"/>
                <w:b/>
                <w:bCs/>
                <w:color w:val="000000"/>
                <w:sz w:val="20"/>
                <w:szCs w:val="20"/>
                <w:lang w:eastAsia="es-GT"/>
              </w:rPr>
            </w:pPr>
          </w:p>
        </w:tc>
        <w:tc>
          <w:tcPr>
            <w:tcW w:w="1367" w:type="dxa"/>
            <w:tcBorders>
              <w:top w:val="nil"/>
              <w:left w:val="nil"/>
              <w:bottom w:val="single" w:sz="4" w:space="0" w:color="538DD5"/>
              <w:right w:val="single" w:sz="4" w:space="0" w:color="auto"/>
            </w:tcBorders>
            <w:shd w:val="clear" w:color="auto" w:fill="auto"/>
            <w:hideMark/>
          </w:tcPr>
          <w:p w14:paraId="0436036F"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84.3</w:t>
            </w:r>
          </w:p>
        </w:tc>
        <w:tc>
          <w:tcPr>
            <w:tcW w:w="1193" w:type="dxa"/>
            <w:tcBorders>
              <w:top w:val="nil"/>
              <w:left w:val="nil"/>
              <w:bottom w:val="single" w:sz="4" w:space="0" w:color="538DD5"/>
              <w:right w:val="single" w:sz="4" w:space="0" w:color="auto"/>
            </w:tcBorders>
            <w:shd w:val="clear" w:color="auto" w:fill="auto"/>
            <w:noWrap/>
            <w:hideMark/>
          </w:tcPr>
          <w:p w14:paraId="272E7D23" w14:textId="77777777" w:rsidR="00184888" w:rsidRPr="00666616" w:rsidRDefault="00184888" w:rsidP="00184888">
            <w:pPr>
              <w:jc w:val="center"/>
              <w:rPr>
                <w:rFonts w:ascii="Times New Roman" w:eastAsia="Times New Roman" w:hAnsi="Times New Roman" w:cs="Times New Roman"/>
                <w:color w:val="000000"/>
                <w:sz w:val="20"/>
                <w:szCs w:val="20"/>
                <w:u w:val="single"/>
                <w:lang w:eastAsia="es-GT"/>
              </w:rPr>
            </w:pPr>
            <w:r w:rsidRPr="00666616">
              <w:rPr>
                <w:rFonts w:ascii="Times New Roman" w:eastAsia="Times New Roman" w:hAnsi="Times New Roman" w:cs="Times New Roman"/>
                <w:color w:val="000000"/>
                <w:sz w:val="20"/>
                <w:szCs w:val="20"/>
                <w:u w:val="single"/>
                <w:lang w:eastAsia="es-GT"/>
              </w:rPr>
              <w:t>112.5</w:t>
            </w:r>
          </w:p>
        </w:tc>
        <w:tc>
          <w:tcPr>
            <w:tcW w:w="1617" w:type="dxa"/>
            <w:tcBorders>
              <w:top w:val="nil"/>
              <w:left w:val="nil"/>
              <w:bottom w:val="single" w:sz="4" w:space="0" w:color="538DD5"/>
              <w:right w:val="single" w:sz="4" w:space="0" w:color="auto"/>
            </w:tcBorders>
            <w:shd w:val="clear" w:color="auto" w:fill="auto"/>
            <w:noWrap/>
            <w:hideMark/>
          </w:tcPr>
          <w:p w14:paraId="3D8369F4" w14:textId="77777777" w:rsidR="00184888" w:rsidRPr="00666616" w:rsidRDefault="00184888" w:rsidP="00184888">
            <w:pPr>
              <w:jc w:val="center"/>
              <w:rPr>
                <w:rFonts w:ascii="Times New Roman" w:eastAsia="Times New Roman" w:hAnsi="Times New Roman" w:cs="Times New Roman"/>
                <w:color w:val="000000"/>
                <w:sz w:val="20"/>
                <w:szCs w:val="20"/>
                <w:u w:val="single"/>
                <w:lang w:eastAsia="es-GT"/>
              </w:rPr>
            </w:pPr>
            <w:r w:rsidRPr="00666616">
              <w:rPr>
                <w:rFonts w:ascii="Times New Roman" w:eastAsia="Times New Roman" w:hAnsi="Times New Roman" w:cs="Times New Roman"/>
                <w:color w:val="000000"/>
                <w:sz w:val="20"/>
                <w:szCs w:val="20"/>
                <w:u w:val="single"/>
                <w:lang w:eastAsia="es-GT"/>
              </w:rPr>
              <w:t>26.0</w:t>
            </w:r>
          </w:p>
        </w:tc>
        <w:tc>
          <w:tcPr>
            <w:tcW w:w="1480" w:type="dxa"/>
            <w:tcBorders>
              <w:top w:val="nil"/>
              <w:left w:val="nil"/>
              <w:bottom w:val="single" w:sz="4" w:space="0" w:color="538DD5"/>
              <w:right w:val="single" w:sz="4" w:space="0" w:color="auto"/>
            </w:tcBorders>
            <w:shd w:val="clear" w:color="auto" w:fill="auto"/>
            <w:noWrap/>
            <w:hideMark/>
          </w:tcPr>
          <w:p w14:paraId="75847EFE" w14:textId="77777777" w:rsidR="00184888" w:rsidRPr="00666616" w:rsidRDefault="00184888" w:rsidP="00184888">
            <w:pPr>
              <w:jc w:val="center"/>
              <w:rPr>
                <w:rFonts w:ascii="Times New Roman" w:eastAsia="Times New Roman" w:hAnsi="Times New Roman" w:cs="Times New Roman"/>
                <w:color w:val="000000"/>
                <w:sz w:val="20"/>
                <w:szCs w:val="20"/>
                <w:u w:val="single"/>
                <w:lang w:eastAsia="es-GT"/>
              </w:rPr>
            </w:pPr>
            <w:r w:rsidRPr="00666616">
              <w:rPr>
                <w:rFonts w:ascii="Times New Roman" w:eastAsia="Times New Roman" w:hAnsi="Times New Roman" w:cs="Times New Roman"/>
                <w:color w:val="000000"/>
                <w:sz w:val="20"/>
                <w:szCs w:val="20"/>
                <w:u w:val="single"/>
                <w:lang w:eastAsia="es-GT"/>
              </w:rPr>
              <w:t>23.1</w:t>
            </w:r>
          </w:p>
        </w:tc>
      </w:tr>
      <w:tr w:rsidR="00184888" w:rsidRPr="00291B2C" w14:paraId="6C8BA998" w14:textId="77777777" w:rsidTr="00184888">
        <w:trPr>
          <w:trHeight w:val="159"/>
          <w:jc w:val="center"/>
        </w:trPr>
        <w:tc>
          <w:tcPr>
            <w:tcW w:w="1430" w:type="dxa"/>
            <w:tcBorders>
              <w:top w:val="nil"/>
              <w:left w:val="single" w:sz="4" w:space="0" w:color="auto"/>
              <w:bottom w:val="single" w:sz="4" w:space="0" w:color="auto"/>
              <w:right w:val="single" w:sz="4" w:space="0" w:color="auto"/>
            </w:tcBorders>
            <w:shd w:val="clear" w:color="auto" w:fill="auto"/>
            <w:hideMark/>
          </w:tcPr>
          <w:p w14:paraId="281903A7"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 xml:space="preserve">TOTAL </w:t>
            </w:r>
          </w:p>
        </w:tc>
        <w:tc>
          <w:tcPr>
            <w:tcW w:w="1367" w:type="dxa"/>
            <w:tcBorders>
              <w:top w:val="nil"/>
              <w:left w:val="nil"/>
              <w:bottom w:val="single" w:sz="4" w:space="0" w:color="auto"/>
              <w:right w:val="single" w:sz="4" w:space="0" w:color="auto"/>
            </w:tcBorders>
            <w:shd w:val="clear" w:color="auto" w:fill="auto"/>
            <w:hideMark/>
          </w:tcPr>
          <w:p w14:paraId="62ADF435"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84.3</w:t>
            </w:r>
          </w:p>
        </w:tc>
        <w:tc>
          <w:tcPr>
            <w:tcW w:w="1193" w:type="dxa"/>
            <w:tcBorders>
              <w:top w:val="nil"/>
              <w:left w:val="nil"/>
              <w:bottom w:val="single" w:sz="4" w:space="0" w:color="auto"/>
              <w:right w:val="single" w:sz="4" w:space="0" w:color="auto"/>
            </w:tcBorders>
            <w:shd w:val="clear" w:color="auto" w:fill="auto"/>
            <w:noWrap/>
            <w:hideMark/>
          </w:tcPr>
          <w:p w14:paraId="467E8D97"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112.5</w:t>
            </w:r>
          </w:p>
        </w:tc>
        <w:tc>
          <w:tcPr>
            <w:tcW w:w="1617" w:type="dxa"/>
            <w:tcBorders>
              <w:top w:val="nil"/>
              <w:left w:val="nil"/>
              <w:bottom w:val="single" w:sz="4" w:space="0" w:color="auto"/>
              <w:right w:val="single" w:sz="4" w:space="0" w:color="auto"/>
            </w:tcBorders>
            <w:shd w:val="clear" w:color="auto" w:fill="auto"/>
            <w:noWrap/>
            <w:hideMark/>
          </w:tcPr>
          <w:p w14:paraId="000AA8C2"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26.0</w:t>
            </w:r>
          </w:p>
        </w:tc>
        <w:tc>
          <w:tcPr>
            <w:tcW w:w="1480" w:type="dxa"/>
            <w:tcBorders>
              <w:top w:val="nil"/>
              <w:left w:val="nil"/>
              <w:bottom w:val="single" w:sz="4" w:space="0" w:color="auto"/>
              <w:right w:val="single" w:sz="4" w:space="0" w:color="auto"/>
            </w:tcBorders>
            <w:shd w:val="clear" w:color="auto" w:fill="auto"/>
            <w:noWrap/>
            <w:hideMark/>
          </w:tcPr>
          <w:p w14:paraId="33F8D838"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23.1</w:t>
            </w:r>
          </w:p>
        </w:tc>
      </w:tr>
    </w:tbl>
    <w:p w14:paraId="44F61E1C" w14:textId="77777777" w:rsidR="00184888" w:rsidRDefault="00184888" w:rsidP="00184888">
      <w:pPr>
        <w:tabs>
          <w:tab w:val="left" w:pos="5025"/>
        </w:tabs>
        <w:rPr>
          <w:rFonts w:ascii="Times New Roman" w:hAnsi="Times New Roman" w:cs="Times New Roman"/>
          <w:sz w:val="16"/>
          <w:szCs w:val="16"/>
        </w:rPr>
      </w:pPr>
    </w:p>
    <w:p w14:paraId="30EDF59C" w14:textId="77777777" w:rsidR="00184888" w:rsidRDefault="00184888" w:rsidP="00184888">
      <w:pPr>
        <w:tabs>
          <w:tab w:val="left" w:pos="5025"/>
        </w:tabs>
        <w:rPr>
          <w:rFonts w:ascii="Times New Roman" w:hAnsi="Times New Roman" w:cs="Times New Roman"/>
          <w:sz w:val="16"/>
          <w:szCs w:val="16"/>
        </w:rPr>
      </w:pPr>
    </w:p>
    <w:p w14:paraId="33F4288E" w14:textId="77777777" w:rsidR="00184888" w:rsidRDefault="00184888" w:rsidP="00184888">
      <w:pPr>
        <w:tabs>
          <w:tab w:val="left" w:pos="5025"/>
        </w:tabs>
        <w:rPr>
          <w:rFonts w:ascii="Times New Roman" w:hAnsi="Times New Roman" w:cs="Times New Roman"/>
          <w:sz w:val="16"/>
          <w:szCs w:val="16"/>
        </w:rPr>
      </w:pPr>
    </w:p>
    <w:p w14:paraId="38C4A2FB" w14:textId="77777777" w:rsidR="00184888" w:rsidRDefault="00184888" w:rsidP="00184888">
      <w:pPr>
        <w:tabs>
          <w:tab w:val="left" w:pos="5025"/>
        </w:tabs>
        <w:rPr>
          <w:rFonts w:ascii="Times New Roman" w:hAnsi="Times New Roman" w:cs="Times New Roman"/>
          <w:sz w:val="16"/>
          <w:szCs w:val="16"/>
        </w:rPr>
      </w:pPr>
    </w:p>
    <w:p w14:paraId="6AAD5764" w14:textId="77777777" w:rsidR="00184888" w:rsidRDefault="00184888" w:rsidP="00184888">
      <w:pPr>
        <w:tabs>
          <w:tab w:val="left" w:pos="5025"/>
        </w:tabs>
        <w:rPr>
          <w:rFonts w:ascii="Times New Roman" w:hAnsi="Times New Roman" w:cs="Times New Roman"/>
          <w:sz w:val="16"/>
          <w:szCs w:val="16"/>
        </w:rPr>
      </w:pPr>
    </w:p>
    <w:p w14:paraId="16FE79DD" w14:textId="77777777" w:rsidR="00184888" w:rsidRDefault="00184888" w:rsidP="00184888">
      <w:pPr>
        <w:tabs>
          <w:tab w:val="left" w:pos="5025"/>
        </w:tabs>
        <w:rPr>
          <w:rFonts w:ascii="Times New Roman" w:hAnsi="Times New Roman" w:cs="Times New Roman"/>
          <w:sz w:val="16"/>
          <w:szCs w:val="16"/>
        </w:rPr>
      </w:pPr>
    </w:p>
    <w:p w14:paraId="3B95C14B" w14:textId="77777777" w:rsidR="00184888" w:rsidRDefault="00184888" w:rsidP="00184888">
      <w:pPr>
        <w:tabs>
          <w:tab w:val="left" w:pos="5025"/>
        </w:tabs>
        <w:rPr>
          <w:rFonts w:ascii="Times New Roman" w:hAnsi="Times New Roman" w:cs="Times New Roman"/>
          <w:sz w:val="16"/>
          <w:szCs w:val="16"/>
        </w:rPr>
      </w:pPr>
    </w:p>
    <w:p w14:paraId="7B2521F3" w14:textId="77777777" w:rsidR="00184888" w:rsidRDefault="00184888" w:rsidP="00184888">
      <w:pPr>
        <w:tabs>
          <w:tab w:val="left" w:pos="5025"/>
        </w:tabs>
        <w:rPr>
          <w:rFonts w:ascii="Times New Roman" w:hAnsi="Times New Roman" w:cs="Times New Roman"/>
          <w:sz w:val="16"/>
          <w:szCs w:val="16"/>
        </w:rPr>
      </w:pPr>
    </w:p>
    <w:p w14:paraId="5A9460F6" w14:textId="77777777" w:rsidR="00184888" w:rsidRPr="00666616" w:rsidRDefault="00184888" w:rsidP="00184888">
      <w:pPr>
        <w:rPr>
          <w:rFonts w:ascii="Times New Roman" w:hAnsi="Times New Roman" w:cs="Times New Roman"/>
          <w:b/>
          <w:bCs/>
        </w:rPr>
      </w:pPr>
      <w:r w:rsidRPr="00666616">
        <w:rPr>
          <w:rFonts w:ascii="Times New Roman" w:hAnsi="Times New Roman" w:cs="Times New Roman"/>
          <w:b/>
          <w:bCs/>
        </w:rPr>
        <w:t>Vigente, ejecutado y saldo por devengar de la inversión, por Subgrupo Tipo de Gasto</w:t>
      </w:r>
    </w:p>
    <w:p w14:paraId="0958969C" w14:textId="77777777" w:rsidR="00184888" w:rsidRPr="00291B2C" w:rsidRDefault="00184888" w:rsidP="00184888">
      <w:pPr>
        <w:pStyle w:val="Prrafodelista"/>
        <w:rPr>
          <w:rFonts w:ascii="Times New Roman" w:hAnsi="Times New Roman" w:cs="Times New Roman"/>
        </w:rPr>
      </w:pPr>
    </w:p>
    <w:p w14:paraId="26969EF6" w14:textId="77777777" w:rsidR="00184888" w:rsidRPr="00666616" w:rsidRDefault="00184888" w:rsidP="00184888">
      <w:pPr>
        <w:pStyle w:val="Prrafodelista"/>
        <w:jc w:val="center"/>
        <w:rPr>
          <w:rFonts w:ascii="Times New Roman" w:hAnsi="Times New Roman" w:cs="Times New Roman"/>
          <w:b/>
          <w:sz w:val="20"/>
          <w:szCs w:val="20"/>
        </w:rPr>
      </w:pPr>
      <w:r w:rsidRPr="00666616">
        <w:rPr>
          <w:rFonts w:ascii="Times New Roman" w:hAnsi="Times New Roman" w:cs="Times New Roman"/>
          <w:b/>
          <w:sz w:val="20"/>
          <w:szCs w:val="20"/>
        </w:rPr>
        <w:t>Ejecución por sub tipo de inversión</w:t>
      </w:r>
    </w:p>
    <w:p w14:paraId="7B5D175C" w14:textId="77777777" w:rsidR="00184888" w:rsidRPr="00666616" w:rsidRDefault="00184888" w:rsidP="00184888">
      <w:pPr>
        <w:pStyle w:val="Prrafodelista"/>
        <w:jc w:val="center"/>
        <w:rPr>
          <w:rFonts w:ascii="Times New Roman" w:hAnsi="Times New Roman" w:cs="Times New Roman"/>
          <w:b/>
          <w:sz w:val="20"/>
          <w:szCs w:val="20"/>
        </w:rPr>
      </w:pPr>
      <w:r w:rsidRPr="00666616">
        <w:rPr>
          <w:rFonts w:ascii="Times New Roman" w:hAnsi="Times New Roman" w:cs="Times New Roman"/>
          <w:b/>
          <w:sz w:val="20"/>
          <w:szCs w:val="20"/>
        </w:rPr>
        <w:t>(Millones de quetzales)</w:t>
      </w:r>
    </w:p>
    <w:p w14:paraId="3D561603" w14:textId="77777777" w:rsidR="00184888" w:rsidRPr="00291B2C" w:rsidRDefault="00184888" w:rsidP="00184888">
      <w:pPr>
        <w:pStyle w:val="Prrafodelista"/>
        <w:rPr>
          <w:rFonts w:ascii="Times New Roman" w:hAnsi="Times New Roman" w:cs="Times New Roman"/>
          <w:sz w:val="18"/>
          <w:szCs w:val="18"/>
        </w:rPr>
      </w:pPr>
    </w:p>
    <w:tbl>
      <w:tblPr>
        <w:tblW w:w="8478" w:type="dxa"/>
        <w:jc w:val="center"/>
        <w:tblCellMar>
          <w:left w:w="70" w:type="dxa"/>
          <w:right w:w="70" w:type="dxa"/>
        </w:tblCellMar>
        <w:tblLook w:val="04A0" w:firstRow="1" w:lastRow="0" w:firstColumn="1" w:lastColumn="0" w:noHBand="0" w:noVBand="1"/>
      </w:tblPr>
      <w:tblGrid>
        <w:gridCol w:w="2369"/>
        <w:gridCol w:w="1196"/>
        <w:gridCol w:w="1114"/>
        <w:gridCol w:w="1510"/>
        <w:gridCol w:w="1346"/>
        <w:gridCol w:w="1293"/>
      </w:tblGrid>
      <w:tr w:rsidR="00184888" w:rsidRPr="00291B2C" w14:paraId="3DD04ED3" w14:textId="77777777" w:rsidTr="00184888">
        <w:trPr>
          <w:trHeight w:val="366"/>
          <w:jc w:val="center"/>
        </w:trPr>
        <w:tc>
          <w:tcPr>
            <w:tcW w:w="2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75904"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SUB TIPO DE INVERSIÓN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B3EC5D3"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ASIGNADO</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237DB31"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VIGENTE</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33E0885F"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DEVENGADO</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47DC6660"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SALDO POR DEVENGAR</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6D5054C1"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w:t>
            </w:r>
            <w:r w:rsidRPr="00666616">
              <w:rPr>
                <w:rFonts w:ascii="Times New Roman" w:eastAsia="Times New Roman" w:hAnsi="Times New Roman" w:cs="Times New Roman"/>
                <w:b/>
                <w:bCs/>
                <w:color w:val="000000"/>
                <w:sz w:val="20"/>
                <w:szCs w:val="20"/>
                <w:lang w:eastAsia="es-GT"/>
              </w:rPr>
              <w:br/>
              <w:t>EJEC</w:t>
            </w:r>
            <w:r>
              <w:rPr>
                <w:rFonts w:ascii="Times New Roman" w:eastAsia="Times New Roman" w:hAnsi="Times New Roman" w:cs="Times New Roman"/>
                <w:b/>
                <w:bCs/>
                <w:color w:val="000000"/>
                <w:sz w:val="20"/>
                <w:szCs w:val="20"/>
                <w:lang w:eastAsia="es-GT"/>
              </w:rPr>
              <w:t>UCIÓN</w:t>
            </w:r>
          </w:p>
        </w:tc>
      </w:tr>
      <w:tr w:rsidR="00184888" w:rsidRPr="00291B2C" w14:paraId="39A1F4F1" w14:textId="77777777" w:rsidTr="00184888">
        <w:trPr>
          <w:trHeight w:val="207"/>
          <w:jc w:val="center"/>
        </w:trPr>
        <w:tc>
          <w:tcPr>
            <w:tcW w:w="2416" w:type="dxa"/>
            <w:tcBorders>
              <w:top w:val="nil"/>
              <w:left w:val="single" w:sz="4" w:space="0" w:color="auto"/>
              <w:bottom w:val="single" w:sz="4" w:space="0" w:color="auto"/>
              <w:right w:val="single" w:sz="4" w:space="0" w:color="auto"/>
            </w:tcBorders>
            <w:shd w:val="clear" w:color="auto" w:fill="auto"/>
            <w:vAlign w:val="center"/>
            <w:hideMark/>
          </w:tcPr>
          <w:p w14:paraId="7B6CBEE7" w14:textId="77777777" w:rsidR="00184888" w:rsidRPr="00666616" w:rsidRDefault="00184888" w:rsidP="00184888">
            <w:pP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INVERSIÓN FÍSICA</w:t>
            </w:r>
          </w:p>
        </w:tc>
        <w:tc>
          <w:tcPr>
            <w:tcW w:w="1300" w:type="dxa"/>
            <w:tcBorders>
              <w:top w:val="nil"/>
              <w:left w:val="nil"/>
              <w:bottom w:val="single" w:sz="4" w:space="0" w:color="auto"/>
              <w:right w:val="single" w:sz="4" w:space="0" w:color="auto"/>
            </w:tcBorders>
            <w:shd w:val="clear" w:color="auto" w:fill="auto"/>
            <w:vAlign w:val="center"/>
            <w:hideMark/>
          </w:tcPr>
          <w:p w14:paraId="15E4A459"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3.3</w:t>
            </w:r>
          </w:p>
        </w:tc>
        <w:tc>
          <w:tcPr>
            <w:tcW w:w="1135" w:type="dxa"/>
            <w:tcBorders>
              <w:top w:val="nil"/>
              <w:left w:val="nil"/>
              <w:bottom w:val="single" w:sz="4" w:space="0" w:color="auto"/>
              <w:right w:val="single" w:sz="4" w:space="0" w:color="auto"/>
            </w:tcBorders>
            <w:shd w:val="clear" w:color="auto" w:fill="auto"/>
            <w:noWrap/>
            <w:vAlign w:val="center"/>
            <w:hideMark/>
          </w:tcPr>
          <w:p w14:paraId="7F81AAB1"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79.56</w:t>
            </w:r>
          </w:p>
        </w:tc>
        <w:tc>
          <w:tcPr>
            <w:tcW w:w="1539" w:type="dxa"/>
            <w:tcBorders>
              <w:top w:val="nil"/>
              <w:left w:val="nil"/>
              <w:bottom w:val="single" w:sz="4" w:space="0" w:color="auto"/>
              <w:right w:val="single" w:sz="4" w:space="0" w:color="auto"/>
            </w:tcBorders>
            <w:shd w:val="clear" w:color="auto" w:fill="auto"/>
            <w:noWrap/>
            <w:vAlign w:val="center"/>
            <w:hideMark/>
          </w:tcPr>
          <w:p w14:paraId="2C7E49A1"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2.0</w:t>
            </w:r>
          </w:p>
        </w:tc>
        <w:tc>
          <w:tcPr>
            <w:tcW w:w="1372" w:type="dxa"/>
            <w:tcBorders>
              <w:top w:val="nil"/>
              <w:left w:val="nil"/>
              <w:bottom w:val="single" w:sz="4" w:space="0" w:color="auto"/>
              <w:right w:val="single" w:sz="4" w:space="0" w:color="auto"/>
            </w:tcBorders>
            <w:shd w:val="clear" w:color="auto" w:fill="auto"/>
            <w:noWrap/>
            <w:vAlign w:val="center"/>
            <w:hideMark/>
          </w:tcPr>
          <w:p w14:paraId="03DB6CC0"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77.60</w:t>
            </w:r>
          </w:p>
        </w:tc>
        <w:tc>
          <w:tcPr>
            <w:tcW w:w="716" w:type="dxa"/>
            <w:tcBorders>
              <w:top w:val="nil"/>
              <w:left w:val="nil"/>
              <w:bottom w:val="single" w:sz="4" w:space="0" w:color="auto"/>
              <w:right w:val="single" w:sz="4" w:space="0" w:color="auto"/>
            </w:tcBorders>
            <w:shd w:val="clear" w:color="auto" w:fill="auto"/>
            <w:noWrap/>
            <w:vAlign w:val="center"/>
            <w:hideMark/>
          </w:tcPr>
          <w:p w14:paraId="13E7AB43"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2.5</w:t>
            </w:r>
          </w:p>
        </w:tc>
      </w:tr>
      <w:tr w:rsidR="00184888" w:rsidRPr="00291B2C" w14:paraId="52934ACA" w14:textId="77777777" w:rsidTr="00184888">
        <w:trPr>
          <w:trHeight w:val="378"/>
          <w:jc w:val="center"/>
        </w:trPr>
        <w:tc>
          <w:tcPr>
            <w:tcW w:w="2416" w:type="dxa"/>
            <w:tcBorders>
              <w:top w:val="nil"/>
              <w:left w:val="single" w:sz="4" w:space="0" w:color="auto"/>
              <w:bottom w:val="single" w:sz="4" w:space="0" w:color="auto"/>
              <w:right w:val="single" w:sz="4" w:space="0" w:color="auto"/>
            </w:tcBorders>
            <w:shd w:val="clear" w:color="auto" w:fill="auto"/>
            <w:vAlign w:val="center"/>
            <w:hideMark/>
          </w:tcPr>
          <w:p w14:paraId="153EA5F5" w14:textId="77777777" w:rsidR="00184888" w:rsidRPr="00666616" w:rsidRDefault="00184888" w:rsidP="00184888">
            <w:pP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TRANSFERENCIAS DE CAPITAL</w:t>
            </w:r>
          </w:p>
        </w:tc>
        <w:tc>
          <w:tcPr>
            <w:tcW w:w="1300" w:type="dxa"/>
            <w:tcBorders>
              <w:top w:val="nil"/>
              <w:left w:val="nil"/>
              <w:bottom w:val="single" w:sz="4" w:space="0" w:color="auto"/>
              <w:right w:val="single" w:sz="4" w:space="0" w:color="auto"/>
            </w:tcBorders>
            <w:shd w:val="clear" w:color="auto" w:fill="auto"/>
            <w:vAlign w:val="center"/>
            <w:hideMark/>
          </w:tcPr>
          <w:p w14:paraId="1F716AC4"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30.6</w:t>
            </w:r>
          </w:p>
        </w:tc>
        <w:tc>
          <w:tcPr>
            <w:tcW w:w="1135" w:type="dxa"/>
            <w:tcBorders>
              <w:top w:val="nil"/>
              <w:left w:val="nil"/>
              <w:bottom w:val="single" w:sz="4" w:space="0" w:color="auto"/>
              <w:right w:val="single" w:sz="4" w:space="0" w:color="auto"/>
            </w:tcBorders>
            <w:shd w:val="clear" w:color="auto" w:fill="auto"/>
            <w:noWrap/>
            <w:vAlign w:val="center"/>
            <w:hideMark/>
          </w:tcPr>
          <w:p w14:paraId="5D19B4F9"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22.82</w:t>
            </w:r>
          </w:p>
        </w:tc>
        <w:tc>
          <w:tcPr>
            <w:tcW w:w="1539" w:type="dxa"/>
            <w:tcBorders>
              <w:top w:val="nil"/>
              <w:left w:val="nil"/>
              <w:bottom w:val="single" w:sz="4" w:space="0" w:color="auto"/>
              <w:right w:val="single" w:sz="4" w:space="0" w:color="auto"/>
            </w:tcBorders>
            <w:shd w:val="clear" w:color="auto" w:fill="auto"/>
            <w:noWrap/>
            <w:vAlign w:val="center"/>
            <w:hideMark/>
          </w:tcPr>
          <w:p w14:paraId="3E409125"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18.0</w:t>
            </w:r>
          </w:p>
        </w:tc>
        <w:tc>
          <w:tcPr>
            <w:tcW w:w="1372" w:type="dxa"/>
            <w:tcBorders>
              <w:top w:val="nil"/>
              <w:left w:val="nil"/>
              <w:bottom w:val="single" w:sz="4" w:space="0" w:color="auto"/>
              <w:right w:val="single" w:sz="4" w:space="0" w:color="auto"/>
            </w:tcBorders>
            <w:shd w:val="clear" w:color="auto" w:fill="auto"/>
            <w:noWrap/>
            <w:vAlign w:val="center"/>
            <w:hideMark/>
          </w:tcPr>
          <w:p w14:paraId="4E0D065E"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4.78</w:t>
            </w:r>
          </w:p>
        </w:tc>
        <w:tc>
          <w:tcPr>
            <w:tcW w:w="716" w:type="dxa"/>
            <w:tcBorders>
              <w:top w:val="nil"/>
              <w:left w:val="nil"/>
              <w:bottom w:val="single" w:sz="4" w:space="0" w:color="auto"/>
              <w:right w:val="single" w:sz="4" w:space="0" w:color="auto"/>
            </w:tcBorders>
            <w:shd w:val="clear" w:color="auto" w:fill="auto"/>
            <w:noWrap/>
            <w:vAlign w:val="center"/>
            <w:hideMark/>
          </w:tcPr>
          <w:p w14:paraId="64BA1A64"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79.0</w:t>
            </w:r>
          </w:p>
        </w:tc>
      </w:tr>
      <w:tr w:rsidR="00184888" w:rsidRPr="00291B2C" w14:paraId="2B7BD606" w14:textId="77777777" w:rsidTr="00184888">
        <w:trPr>
          <w:trHeight w:val="194"/>
          <w:jc w:val="center"/>
        </w:trPr>
        <w:tc>
          <w:tcPr>
            <w:tcW w:w="2416" w:type="dxa"/>
            <w:tcBorders>
              <w:top w:val="nil"/>
              <w:left w:val="single" w:sz="4" w:space="0" w:color="auto"/>
              <w:bottom w:val="single" w:sz="4" w:space="0" w:color="auto"/>
              <w:right w:val="single" w:sz="4" w:space="0" w:color="auto"/>
            </w:tcBorders>
            <w:shd w:val="clear" w:color="auto" w:fill="auto"/>
            <w:vAlign w:val="center"/>
            <w:hideMark/>
          </w:tcPr>
          <w:p w14:paraId="77A906C3" w14:textId="77777777" w:rsidR="00184888" w:rsidRPr="00666616" w:rsidRDefault="00184888" w:rsidP="00184888">
            <w:pP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INVERSIÓN FINANCIERA</w:t>
            </w:r>
          </w:p>
        </w:tc>
        <w:tc>
          <w:tcPr>
            <w:tcW w:w="1300" w:type="dxa"/>
            <w:tcBorders>
              <w:top w:val="nil"/>
              <w:left w:val="nil"/>
              <w:bottom w:val="single" w:sz="4" w:space="0" w:color="auto"/>
              <w:right w:val="single" w:sz="4" w:space="0" w:color="auto"/>
            </w:tcBorders>
            <w:shd w:val="clear" w:color="auto" w:fill="auto"/>
            <w:vAlign w:val="center"/>
            <w:hideMark/>
          </w:tcPr>
          <w:p w14:paraId="2A756FCF"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50.4</w:t>
            </w:r>
          </w:p>
        </w:tc>
        <w:tc>
          <w:tcPr>
            <w:tcW w:w="1135" w:type="dxa"/>
            <w:tcBorders>
              <w:top w:val="nil"/>
              <w:left w:val="nil"/>
              <w:bottom w:val="single" w:sz="4" w:space="0" w:color="auto"/>
              <w:right w:val="single" w:sz="4" w:space="0" w:color="auto"/>
            </w:tcBorders>
            <w:shd w:val="clear" w:color="auto" w:fill="auto"/>
            <w:noWrap/>
            <w:vAlign w:val="center"/>
            <w:hideMark/>
          </w:tcPr>
          <w:p w14:paraId="764F3389"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10.10</w:t>
            </w:r>
          </w:p>
        </w:tc>
        <w:tc>
          <w:tcPr>
            <w:tcW w:w="1539" w:type="dxa"/>
            <w:tcBorders>
              <w:top w:val="nil"/>
              <w:left w:val="nil"/>
              <w:bottom w:val="single" w:sz="4" w:space="0" w:color="auto"/>
              <w:right w:val="single" w:sz="4" w:space="0" w:color="auto"/>
            </w:tcBorders>
            <w:shd w:val="clear" w:color="auto" w:fill="auto"/>
            <w:noWrap/>
            <w:vAlign w:val="center"/>
            <w:hideMark/>
          </w:tcPr>
          <w:p w14:paraId="5778F8B8"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6.0</w:t>
            </w:r>
          </w:p>
        </w:tc>
        <w:tc>
          <w:tcPr>
            <w:tcW w:w="1372" w:type="dxa"/>
            <w:tcBorders>
              <w:top w:val="nil"/>
              <w:left w:val="nil"/>
              <w:bottom w:val="single" w:sz="4" w:space="0" w:color="auto"/>
              <w:right w:val="single" w:sz="4" w:space="0" w:color="auto"/>
            </w:tcBorders>
            <w:shd w:val="clear" w:color="auto" w:fill="auto"/>
            <w:noWrap/>
            <w:vAlign w:val="center"/>
            <w:hideMark/>
          </w:tcPr>
          <w:p w14:paraId="56EA7EB0"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4.14</w:t>
            </w:r>
          </w:p>
        </w:tc>
        <w:tc>
          <w:tcPr>
            <w:tcW w:w="716" w:type="dxa"/>
            <w:tcBorders>
              <w:top w:val="nil"/>
              <w:left w:val="nil"/>
              <w:bottom w:val="single" w:sz="4" w:space="0" w:color="auto"/>
              <w:right w:val="single" w:sz="4" w:space="0" w:color="auto"/>
            </w:tcBorders>
            <w:shd w:val="clear" w:color="auto" w:fill="auto"/>
            <w:noWrap/>
            <w:vAlign w:val="center"/>
            <w:hideMark/>
          </w:tcPr>
          <w:p w14:paraId="7D0B0997" w14:textId="77777777" w:rsidR="00184888" w:rsidRPr="00666616" w:rsidRDefault="00184888" w:rsidP="00184888">
            <w:pPr>
              <w:jc w:val="center"/>
              <w:rPr>
                <w:rFonts w:ascii="Times New Roman" w:eastAsia="Times New Roman" w:hAnsi="Times New Roman" w:cs="Times New Roman"/>
                <w:color w:val="000000"/>
                <w:sz w:val="20"/>
                <w:szCs w:val="20"/>
                <w:lang w:eastAsia="es-GT"/>
              </w:rPr>
            </w:pPr>
            <w:r w:rsidRPr="00666616">
              <w:rPr>
                <w:rFonts w:ascii="Times New Roman" w:eastAsia="Times New Roman" w:hAnsi="Times New Roman" w:cs="Times New Roman"/>
                <w:color w:val="000000"/>
                <w:sz w:val="20"/>
                <w:szCs w:val="20"/>
                <w:lang w:eastAsia="es-GT"/>
              </w:rPr>
              <w:t>59.1</w:t>
            </w:r>
          </w:p>
        </w:tc>
      </w:tr>
      <w:tr w:rsidR="00184888" w:rsidRPr="00291B2C" w14:paraId="2E1FB408" w14:textId="77777777" w:rsidTr="00184888">
        <w:trPr>
          <w:trHeight w:val="194"/>
          <w:jc w:val="center"/>
        </w:trPr>
        <w:tc>
          <w:tcPr>
            <w:tcW w:w="2416" w:type="dxa"/>
            <w:tcBorders>
              <w:top w:val="nil"/>
              <w:left w:val="single" w:sz="4" w:space="0" w:color="auto"/>
              <w:bottom w:val="single" w:sz="4" w:space="0" w:color="auto"/>
              <w:right w:val="single" w:sz="4" w:space="0" w:color="auto"/>
            </w:tcBorders>
            <w:shd w:val="clear" w:color="auto" w:fill="auto"/>
            <w:vAlign w:val="center"/>
            <w:hideMark/>
          </w:tcPr>
          <w:p w14:paraId="48CE7ADF"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Total  </w:t>
            </w:r>
          </w:p>
        </w:tc>
        <w:tc>
          <w:tcPr>
            <w:tcW w:w="1300" w:type="dxa"/>
            <w:tcBorders>
              <w:top w:val="nil"/>
              <w:left w:val="nil"/>
              <w:bottom w:val="single" w:sz="4" w:space="0" w:color="auto"/>
              <w:right w:val="single" w:sz="4" w:space="0" w:color="auto"/>
            </w:tcBorders>
            <w:shd w:val="clear" w:color="auto" w:fill="auto"/>
            <w:vAlign w:val="center"/>
            <w:hideMark/>
          </w:tcPr>
          <w:p w14:paraId="344C9CEC"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84.3</w:t>
            </w:r>
          </w:p>
        </w:tc>
        <w:tc>
          <w:tcPr>
            <w:tcW w:w="1135" w:type="dxa"/>
            <w:tcBorders>
              <w:top w:val="nil"/>
              <w:left w:val="nil"/>
              <w:bottom w:val="single" w:sz="4" w:space="0" w:color="auto"/>
              <w:right w:val="single" w:sz="4" w:space="0" w:color="auto"/>
            </w:tcBorders>
            <w:shd w:val="clear" w:color="auto" w:fill="auto"/>
            <w:vAlign w:val="center"/>
            <w:hideMark/>
          </w:tcPr>
          <w:p w14:paraId="7A2CD063"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112.5</w:t>
            </w:r>
          </w:p>
        </w:tc>
        <w:tc>
          <w:tcPr>
            <w:tcW w:w="1539" w:type="dxa"/>
            <w:tcBorders>
              <w:top w:val="nil"/>
              <w:left w:val="nil"/>
              <w:bottom w:val="single" w:sz="4" w:space="0" w:color="auto"/>
              <w:right w:val="single" w:sz="4" w:space="0" w:color="auto"/>
            </w:tcBorders>
            <w:shd w:val="clear" w:color="auto" w:fill="auto"/>
            <w:vAlign w:val="center"/>
            <w:hideMark/>
          </w:tcPr>
          <w:p w14:paraId="2443712F"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26.0</w:t>
            </w:r>
          </w:p>
        </w:tc>
        <w:tc>
          <w:tcPr>
            <w:tcW w:w="1372" w:type="dxa"/>
            <w:tcBorders>
              <w:top w:val="nil"/>
              <w:left w:val="nil"/>
              <w:bottom w:val="single" w:sz="4" w:space="0" w:color="auto"/>
              <w:right w:val="single" w:sz="4" w:space="0" w:color="auto"/>
            </w:tcBorders>
            <w:shd w:val="clear" w:color="auto" w:fill="auto"/>
            <w:vAlign w:val="center"/>
            <w:hideMark/>
          </w:tcPr>
          <w:p w14:paraId="4A59DE6E"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86.5</w:t>
            </w:r>
          </w:p>
        </w:tc>
        <w:tc>
          <w:tcPr>
            <w:tcW w:w="716" w:type="dxa"/>
            <w:tcBorders>
              <w:top w:val="nil"/>
              <w:left w:val="nil"/>
              <w:bottom w:val="single" w:sz="4" w:space="0" w:color="auto"/>
              <w:right w:val="single" w:sz="4" w:space="0" w:color="auto"/>
            </w:tcBorders>
            <w:shd w:val="clear" w:color="auto" w:fill="auto"/>
            <w:noWrap/>
            <w:vAlign w:val="center"/>
            <w:hideMark/>
          </w:tcPr>
          <w:p w14:paraId="74B7114D" w14:textId="77777777" w:rsidR="00184888" w:rsidRPr="00666616" w:rsidRDefault="00184888" w:rsidP="00184888">
            <w:pPr>
              <w:jc w:val="center"/>
              <w:rPr>
                <w:rFonts w:ascii="Times New Roman" w:eastAsia="Times New Roman" w:hAnsi="Times New Roman" w:cs="Times New Roman"/>
                <w:b/>
                <w:bCs/>
                <w:color w:val="000000"/>
                <w:sz w:val="20"/>
                <w:szCs w:val="20"/>
                <w:lang w:eastAsia="es-GT"/>
              </w:rPr>
            </w:pPr>
            <w:r w:rsidRPr="00666616">
              <w:rPr>
                <w:rFonts w:ascii="Times New Roman" w:eastAsia="Times New Roman" w:hAnsi="Times New Roman" w:cs="Times New Roman"/>
                <w:b/>
                <w:bCs/>
                <w:color w:val="000000"/>
                <w:sz w:val="20"/>
                <w:szCs w:val="20"/>
                <w:lang w:eastAsia="es-GT"/>
              </w:rPr>
              <w:t>23.1</w:t>
            </w:r>
          </w:p>
        </w:tc>
      </w:tr>
    </w:tbl>
    <w:p w14:paraId="114A5087" w14:textId="77777777" w:rsidR="00184888" w:rsidRDefault="00184888" w:rsidP="00184888">
      <w:pPr>
        <w:tabs>
          <w:tab w:val="left" w:pos="5025"/>
        </w:tabs>
        <w:rPr>
          <w:rFonts w:ascii="Times New Roman" w:hAnsi="Times New Roman" w:cs="Times New Roman"/>
          <w:sz w:val="16"/>
          <w:szCs w:val="16"/>
        </w:rPr>
      </w:pPr>
    </w:p>
    <w:p w14:paraId="6B0018AB" w14:textId="77777777" w:rsidR="00184888" w:rsidRDefault="00184888" w:rsidP="00184888">
      <w:pPr>
        <w:tabs>
          <w:tab w:val="left" w:pos="5025"/>
        </w:tabs>
        <w:rPr>
          <w:rFonts w:ascii="Times New Roman" w:hAnsi="Times New Roman" w:cs="Times New Roman"/>
          <w:sz w:val="16"/>
          <w:szCs w:val="16"/>
        </w:rPr>
      </w:pPr>
    </w:p>
    <w:p w14:paraId="7DBF38DA" w14:textId="77777777" w:rsidR="00184888" w:rsidRDefault="00184888" w:rsidP="00184888">
      <w:pPr>
        <w:tabs>
          <w:tab w:val="left" w:pos="5025"/>
        </w:tabs>
        <w:rPr>
          <w:rFonts w:ascii="Times New Roman" w:hAnsi="Times New Roman" w:cs="Times New Roman"/>
          <w:sz w:val="16"/>
          <w:szCs w:val="16"/>
        </w:rPr>
      </w:pPr>
    </w:p>
    <w:p w14:paraId="2BF4F038" w14:textId="77777777" w:rsidR="00184888" w:rsidRDefault="00184888" w:rsidP="00184888">
      <w:pPr>
        <w:tabs>
          <w:tab w:val="left" w:pos="5025"/>
        </w:tabs>
        <w:rPr>
          <w:rFonts w:ascii="Times New Roman" w:hAnsi="Times New Roman" w:cs="Times New Roman"/>
          <w:sz w:val="16"/>
          <w:szCs w:val="16"/>
        </w:rPr>
      </w:pPr>
      <w:r w:rsidRPr="00291B2C">
        <w:rPr>
          <w:rFonts w:ascii="Times New Roman" w:hAnsi="Times New Roman" w:cs="Times New Roman"/>
          <w:noProof/>
          <w:lang w:eastAsia="es-GT"/>
        </w:rPr>
        <w:drawing>
          <wp:anchor distT="0" distB="0" distL="114300" distR="114300" simplePos="0" relativeHeight="251665408" behindDoc="1" locked="0" layoutInCell="1" allowOverlap="1" wp14:anchorId="15183FB7" wp14:editId="5E51177C">
            <wp:simplePos x="0" y="0"/>
            <wp:positionH relativeFrom="page">
              <wp:posOffset>1534050</wp:posOffset>
            </wp:positionH>
            <wp:positionV relativeFrom="paragraph">
              <wp:posOffset>5715</wp:posOffset>
            </wp:positionV>
            <wp:extent cx="4834255" cy="2369185"/>
            <wp:effectExtent l="0" t="0" r="4445" b="12065"/>
            <wp:wrapTight wrapText="bothSides">
              <wp:wrapPolygon edited="0">
                <wp:start x="0" y="0"/>
                <wp:lineTo x="0" y="21536"/>
                <wp:lineTo x="21535" y="21536"/>
                <wp:lineTo x="21535" y="0"/>
                <wp:lineTo x="0" y="0"/>
              </wp:wrapPolygon>
            </wp:wrapTight>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6EB052E8" w14:textId="77777777" w:rsidR="00184888" w:rsidRDefault="00184888" w:rsidP="00184888">
      <w:pPr>
        <w:tabs>
          <w:tab w:val="left" w:pos="5025"/>
        </w:tabs>
        <w:rPr>
          <w:rFonts w:ascii="Arial" w:hAnsi="Arial" w:cs="Arial"/>
          <w:sz w:val="22"/>
          <w:szCs w:val="22"/>
        </w:rPr>
      </w:pPr>
      <w:r>
        <w:rPr>
          <w:rFonts w:ascii="Times New Roman" w:hAnsi="Times New Roman" w:cs="Times New Roman"/>
          <w:sz w:val="16"/>
          <w:szCs w:val="16"/>
        </w:rPr>
        <w:t xml:space="preserve">                          </w:t>
      </w:r>
    </w:p>
    <w:p w14:paraId="7D6981D1" w14:textId="77777777" w:rsidR="00184888" w:rsidRDefault="00184888" w:rsidP="00184888">
      <w:pPr>
        <w:tabs>
          <w:tab w:val="left" w:pos="5025"/>
        </w:tabs>
        <w:rPr>
          <w:rFonts w:ascii="Arial" w:hAnsi="Arial" w:cs="Arial"/>
          <w:sz w:val="22"/>
          <w:szCs w:val="22"/>
        </w:rPr>
      </w:pPr>
    </w:p>
    <w:p w14:paraId="53A632B9" w14:textId="77777777" w:rsidR="00184888" w:rsidRDefault="00184888" w:rsidP="00184888">
      <w:pPr>
        <w:tabs>
          <w:tab w:val="left" w:pos="5025"/>
        </w:tabs>
        <w:rPr>
          <w:rFonts w:ascii="Arial" w:hAnsi="Arial" w:cs="Arial"/>
          <w:sz w:val="22"/>
          <w:szCs w:val="22"/>
        </w:rPr>
      </w:pPr>
    </w:p>
    <w:p w14:paraId="29F4D087" w14:textId="77777777" w:rsidR="00184888" w:rsidRDefault="00184888" w:rsidP="00184888">
      <w:pPr>
        <w:tabs>
          <w:tab w:val="left" w:pos="5025"/>
        </w:tabs>
        <w:rPr>
          <w:rFonts w:ascii="Arial" w:hAnsi="Arial" w:cs="Arial"/>
          <w:sz w:val="22"/>
          <w:szCs w:val="22"/>
        </w:rPr>
      </w:pPr>
    </w:p>
    <w:p w14:paraId="2FF0A568" w14:textId="77777777" w:rsidR="00184888" w:rsidRDefault="00184888" w:rsidP="00184888">
      <w:pPr>
        <w:tabs>
          <w:tab w:val="left" w:pos="5025"/>
        </w:tabs>
        <w:rPr>
          <w:rFonts w:ascii="Arial" w:hAnsi="Arial" w:cs="Arial"/>
          <w:sz w:val="22"/>
          <w:szCs w:val="22"/>
        </w:rPr>
      </w:pPr>
    </w:p>
    <w:p w14:paraId="3E0662DE" w14:textId="77777777" w:rsidR="00184888" w:rsidRDefault="00184888" w:rsidP="00184888">
      <w:pPr>
        <w:tabs>
          <w:tab w:val="left" w:pos="5025"/>
        </w:tabs>
        <w:rPr>
          <w:rFonts w:ascii="Arial" w:hAnsi="Arial" w:cs="Arial"/>
          <w:sz w:val="22"/>
          <w:szCs w:val="22"/>
        </w:rPr>
      </w:pPr>
    </w:p>
    <w:p w14:paraId="160BC18F" w14:textId="77777777" w:rsidR="00184888" w:rsidRDefault="00184888" w:rsidP="00184888">
      <w:pPr>
        <w:tabs>
          <w:tab w:val="left" w:pos="5025"/>
        </w:tabs>
        <w:rPr>
          <w:rFonts w:ascii="Arial" w:hAnsi="Arial" w:cs="Arial"/>
          <w:sz w:val="22"/>
          <w:szCs w:val="22"/>
        </w:rPr>
      </w:pPr>
    </w:p>
    <w:p w14:paraId="5C0D356F" w14:textId="77777777" w:rsidR="00184888" w:rsidRDefault="00184888" w:rsidP="00184888">
      <w:pPr>
        <w:tabs>
          <w:tab w:val="left" w:pos="5025"/>
        </w:tabs>
        <w:rPr>
          <w:rFonts w:ascii="Arial" w:hAnsi="Arial" w:cs="Arial"/>
          <w:sz w:val="22"/>
          <w:szCs w:val="22"/>
        </w:rPr>
      </w:pPr>
    </w:p>
    <w:p w14:paraId="01C7BCCB" w14:textId="77777777" w:rsidR="00184888" w:rsidRDefault="00184888" w:rsidP="00184888">
      <w:pPr>
        <w:tabs>
          <w:tab w:val="left" w:pos="5025"/>
        </w:tabs>
        <w:rPr>
          <w:rFonts w:ascii="Arial" w:hAnsi="Arial" w:cs="Arial"/>
          <w:sz w:val="22"/>
          <w:szCs w:val="22"/>
        </w:rPr>
      </w:pPr>
    </w:p>
    <w:p w14:paraId="66A26693" w14:textId="77777777" w:rsidR="00184888" w:rsidRDefault="00184888" w:rsidP="00184888">
      <w:pPr>
        <w:tabs>
          <w:tab w:val="left" w:pos="5025"/>
        </w:tabs>
        <w:rPr>
          <w:rFonts w:ascii="Arial" w:hAnsi="Arial" w:cs="Arial"/>
          <w:sz w:val="22"/>
          <w:szCs w:val="22"/>
        </w:rPr>
      </w:pPr>
    </w:p>
    <w:p w14:paraId="7F460365" w14:textId="77777777" w:rsidR="00184888" w:rsidRDefault="00184888" w:rsidP="00184888">
      <w:pPr>
        <w:tabs>
          <w:tab w:val="left" w:pos="5025"/>
        </w:tabs>
        <w:rPr>
          <w:rFonts w:ascii="Arial" w:hAnsi="Arial" w:cs="Arial"/>
          <w:sz w:val="22"/>
          <w:szCs w:val="22"/>
        </w:rPr>
      </w:pPr>
    </w:p>
    <w:p w14:paraId="3BFD4369" w14:textId="77777777" w:rsidR="00184888" w:rsidRDefault="00184888" w:rsidP="00184888">
      <w:pPr>
        <w:tabs>
          <w:tab w:val="left" w:pos="5025"/>
        </w:tabs>
        <w:rPr>
          <w:rFonts w:ascii="Arial" w:hAnsi="Arial" w:cs="Arial"/>
          <w:sz w:val="22"/>
          <w:szCs w:val="22"/>
        </w:rPr>
      </w:pPr>
    </w:p>
    <w:p w14:paraId="7E0FE796" w14:textId="77777777" w:rsidR="00184888" w:rsidRDefault="00184888" w:rsidP="00184888">
      <w:pPr>
        <w:tabs>
          <w:tab w:val="left" w:pos="5025"/>
        </w:tabs>
        <w:rPr>
          <w:rFonts w:ascii="Arial" w:hAnsi="Arial" w:cs="Arial"/>
          <w:sz w:val="22"/>
          <w:szCs w:val="22"/>
        </w:rPr>
      </w:pPr>
    </w:p>
    <w:p w14:paraId="43345A88" w14:textId="77777777" w:rsidR="00184888" w:rsidRDefault="00184888" w:rsidP="00184888">
      <w:pPr>
        <w:tabs>
          <w:tab w:val="left" w:pos="5025"/>
        </w:tabs>
        <w:rPr>
          <w:rFonts w:ascii="Arial" w:hAnsi="Arial" w:cs="Arial"/>
          <w:sz w:val="22"/>
          <w:szCs w:val="22"/>
        </w:rPr>
      </w:pPr>
    </w:p>
    <w:p w14:paraId="4A81E2C1" w14:textId="77777777" w:rsidR="00184888" w:rsidRDefault="00184888" w:rsidP="00184888">
      <w:pPr>
        <w:tabs>
          <w:tab w:val="left" w:pos="5025"/>
        </w:tabs>
        <w:rPr>
          <w:rFonts w:ascii="Arial" w:hAnsi="Arial" w:cs="Arial"/>
          <w:sz w:val="22"/>
          <w:szCs w:val="22"/>
        </w:rPr>
      </w:pPr>
    </w:p>
    <w:p w14:paraId="73E4EDA9" w14:textId="77777777" w:rsidR="00184888" w:rsidRDefault="00184888" w:rsidP="00184888">
      <w:pPr>
        <w:tabs>
          <w:tab w:val="left" w:pos="5025"/>
        </w:tabs>
        <w:rPr>
          <w:rFonts w:ascii="Arial" w:hAnsi="Arial" w:cs="Arial"/>
          <w:sz w:val="22"/>
          <w:szCs w:val="22"/>
        </w:rPr>
      </w:pPr>
    </w:p>
    <w:p w14:paraId="307E6DA6" w14:textId="77777777" w:rsidR="00184888" w:rsidRDefault="00184888" w:rsidP="00184888">
      <w:pPr>
        <w:rPr>
          <w:rFonts w:ascii="Times New Roman" w:hAnsi="Times New Roman" w:cs="Times New Roman"/>
          <w:b/>
          <w:bCs/>
        </w:rPr>
      </w:pPr>
      <w:r w:rsidRPr="00802768">
        <w:rPr>
          <w:rFonts w:ascii="Times New Roman" w:hAnsi="Times New Roman" w:cs="Times New Roman"/>
          <w:b/>
          <w:bCs/>
        </w:rPr>
        <w:t xml:space="preserve">Inversión física: </w:t>
      </w:r>
    </w:p>
    <w:p w14:paraId="7D413984" w14:textId="77777777" w:rsidR="00184888" w:rsidRPr="00802768" w:rsidRDefault="00184888" w:rsidP="00184888">
      <w:pPr>
        <w:rPr>
          <w:rFonts w:ascii="Times New Roman" w:hAnsi="Times New Roman" w:cs="Times New Roman"/>
          <w:b/>
          <w:bCs/>
        </w:rPr>
      </w:pPr>
    </w:p>
    <w:p w14:paraId="4A487058" w14:textId="77777777" w:rsidR="00184888" w:rsidRPr="00802768" w:rsidRDefault="00184888" w:rsidP="00184888">
      <w:pPr>
        <w:pStyle w:val="Ttulo2"/>
        <w:rPr>
          <w:rFonts w:ascii="Times New Roman" w:hAnsi="Times New Roman" w:cs="Times New Roman"/>
          <w:sz w:val="20"/>
          <w:szCs w:val="20"/>
        </w:rPr>
      </w:pPr>
      <w:r w:rsidRPr="00802768">
        <w:rPr>
          <w:rFonts w:ascii="Times New Roman" w:hAnsi="Times New Roman" w:cs="Times New Roman"/>
          <w:sz w:val="20"/>
          <w:szCs w:val="20"/>
        </w:rPr>
        <w:t>Ejecución de los subgrupos de gasto 320 “Maquinaria y equipo” y 330 “Construcciones por contrato”</w:t>
      </w:r>
    </w:p>
    <w:p w14:paraId="580AAF51" w14:textId="77777777" w:rsidR="00184888" w:rsidRPr="00802768" w:rsidRDefault="00184888" w:rsidP="00184888">
      <w:pPr>
        <w:jc w:val="center"/>
        <w:rPr>
          <w:rFonts w:ascii="Times New Roman" w:eastAsia="Times New Roman" w:hAnsi="Times New Roman" w:cs="Times New Roman"/>
          <w:b/>
          <w:bCs/>
          <w:color w:val="000000"/>
          <w:sz w:val="20"/>
          <w:szCs w:val="20"/>
          <w:lang w:val="es-ES"/>
        </w:rPr>
      </w:pPr>
      <w:r w:rsidRPr="00802768">
        <w:rPr>
          <w:rFonts w:ascii="Times New Roman" w:eastAsia="Times New Roman" w:hAnsi="Times New Roman" w:cs="Times New Roman"/>
          <w:b/>
          <w:bCs/>
          <w:color w:val="000000"/>
          <w:sz w:val="20"/>
          <w:szCs w:val="20"/>
          <w:lang w:val="es-ES"/>
        </w:rPr>
        <w:t>Enero-agosto de 2021</w:t>
      </w:r>
    </w:p>
    <w:p w14:paraId="2CF49DFA" w14:textId="77777777" w:rsidR="00184888" w:rsidRPr="00802768" w:rsidRDefault="00184888" w:rsidP="00184888">
      <w:pPr>
        <w:jc w:val="center"/>
        <w:rPr>
          <w:rFonts w:ascii="Times New Roman" w:eastAsia="Times New Roman" w:hAnsi="Times New Roman" w:cs="Times New Roman"/>
          <w:b/>
          <w:bCs/>
          <w:color w:val="000000"/>
          <w:sz w:val="20"/>
          <w:szCs w:val="20"/>
          <w:lang w:val="es-ES"/>
        </w:rPr>
      </w:pPr>
      <w:r w:rsidRPr="00802768">
        <w:rPr>
          <w:rFonts w:ascii="Times New Roman" w:eastAsia="Times New Roman" w:hAnsi="Times New Roman" w:cs="Times New Roman"/>
          <w:b/>
          <w:bCs/>
          <w:color w:val="000000"/>
          <w:sz w:val="20"/>
          <w:szCs w:val="20"/>
          <w:lang w:val="es-ES"/>
        </w:rPr>
        <w:t>(Millones de quetzales)</w:t>
      </w:r>
    </w:p>
    <w:p w14:paraId="3F5D5AB5" w14:textId="77777777" w:rsidR="00184888" w:rsidRDefault="00184888" w:rsidP="00184888">
      <w:pPr>
        <w:tabs>
          <w:tab w:val="left" w:pos="5025"/>
        </w:tabs>
        <w:rPr>
          <w:rFonts w:ascii="Times New Roman" w:hAnsi="Times New Roman" w:cs="Times New Roman"/>
          <w:sz w:val="22"/>
          <w:szCs w:val="2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984"/>
        <w:gridCol w:w="1276"/>
        <w:gridCol w:w="1168"/>
        <w:gridCol w:w="1530"/>
        <w:gridCol w:w="1418"/>
        <w:gridCol w:w="1417"/>
      </w:tblGrid>
      <w:tr w:rsidR="00184888" w:rsidRPr="00291B2C" w14:paraId="63F937AC" w14:textId="77777777" w:rsidTr="00184888">
        <w:trPr>
          <w:trHeight w:val="482"/>
          <w:jc w:val="center"/>
        </w:trPr>
        <w:tc>
          <w:tcPr>
            <w:tcW w:w="2405" w:type="dxa"/>
            <w:gridSpan w:val="2"/>
            <w:shd w:val="clear" w:color="auto" w:fill="auto"/>
            <w:noWrap/>
            <w:vAlign w:val="center"/>
            <w:hideMark/>
          </w:tcPr>
          <w:p w14:paraId="7B6DB841" w14:textId="77777777" w:rsidR="00184888" w:rsidRPr="00802768" w:rsidRDefault="00184888" w:rsidP="00184888">
            <w:pPr>
              <w:pStyle w:val="Ttulo2"/>
              <w:rPr>
                <w:rFonts w:ascii="Times New Roman" w:hAnsi="Times New Roman" w:cs="Times New Roman"/>
                <w:bCs/>
                <w:sz w:val="20"/>
                <w:szCs w:val="20"/>
                <w:lang w:eastAsia="es-GT"/>
              </w:rPr>
            </w:pPr>
            <w:bookmarkStart w:id="1" w:name="_Hlk82459198"/>
            <w:r w:rsidRPr="00802768">
              <w:rPr>
                <w:rFonts w:ascii="Times New Roman" w:hAnsi="Times New Roman" w:cs="Times New Roman"/>
                <w:bCs/>
                <w:sz w:val="20"/>
                <w:szCs w:val="20"/>
                <w:lang w:eastAsia="es-GT"/>
              </w:rPr>
              <w:t xml:space="preserve">SUB GRUPO DE GASTO </w:t>
            </w:r>
          </w:p>
        </w:tc>
        <w:tc>
          <w:tcPr>
            <w:tcW w:w="1276" w:type="dxa"/>
            <w:shd w:val="clear" w:color="auto" w:fill="auto"/>
            <w:vAlign w:val="center"/>
            <w:hideMark/>
          </w:tcPr>
          <w:p w14:paraId="3B428209" w14:textId="77777777" w:rsidR="00184888" w:rsidRPr="00802768" w:rsidRDefault="00184888" w:rsidP="00184888">
            <w:pPr>
              <w:jc w:val="center"/>
              <w:rPr>
                <w:rFonts w:ascii="Times New Roman" w:eastAsia="Times New Roman" w:hAnsi="Times New Roman" w:cs="Times New Roman"/>
                <w:b/>
                <w:bCs/>
                <w:color w:val="000000"/>
                <w:sz w:val="20"/>
                <w:szCs w:val="20"/>
                <w:lang w:eastAsia="es-GT"/>
              </w:rPr>
            </w:pPr>
            <w:r w:rsidRPr="00802768">
              <w:rPr>
                <w:rFonts w:ascii="Times New Roman" w:eastAsia="Times New Roman" w:hAnsi="Times New Roman" w:cs="Times New Roman"/>
                <w:b/>
                <w:bCs/>
                <w:color w:val="000000"/>
                <w:sz w:val="20"/>
                <w:szCs w:val="20"/>
                <w:lang w:eastAsia="es-GT"/>
              </w:rPr>
              <w:t>ASIGNADO</w:t>
            </w:r>
          </w:p>
        </w:tc>
        <w:tc>
          <w:tcPr>
            <w:tcW w:w="1168" w:type="dxa"/>
            <w:shd w:val="clear" w:color="auto" w:fill="auto"/>
            <w:vAlign w:val="center"/>
            <w:hideMark/>
          </w:tcPr>
          <w:p w14:paraId="018366D2" w14:textId="77777777" w:rsidR="00184888" w:rsidRPr="00802768" w:rsidRDefault="00184888" w:rsidP="00184888">
            <w:pPr>
              <w:jc w:val="center"/>
              <w:rPr>
                <w:rFonts w:ascii="Times New Roman" w:eastAsia="Times New Roman" w:hAnsi="Times New Roman" w:cs="Times New Roman"/>
                <w:b/>
                <w:bCs/>
                <w:color w:val="000000"/>
                <w:sz w:val="20"/>
                <w:szCs w:val="20"/>
                <w:lang w:eastAsia="es-GT"/>
              </w:rPr>
            </w:pPr>
            <w:r w:rsidRPr="00802768">
              <w:rPr>
                <w:rFonts w:ascii="Times New Roman" w:eastAsia="Times New Roman" w:hAnsi="Times New Roman" w:cs="Times New Roman"/>
                <w:b/>
                <w:bCs/>
                <w:color w:val="000000"/>
                <w:sz w:val="20"/>
                <w:szCs w:val="20"/>
                <w:lang w:eastAsia="es-GT"/>
              </w:rPr>
              <w:t>VIGENTE</w:t>
            </w:r>
          </w:p>
        </w:tc>
        <w:tc>
          <w:tcPr>
            <w:tcW w:w="1530" w:type="dxa"/>
            <w:shd w:val="clear" w:color="auto" w:fill="auto"/>
            <w:vAlign w:val="center"/>
            <w:hideMark/>
          </w:tcPr>
          <w:p w14:paraId="290C27B5" w14:textId="77777777" w:rsidR="00184888" w:rsidRPr="00802768" w:rsidRDefault="00184888" w:rsidP="00184888">
            <w:pPr>
              <w:jc w:val="center"/>
              <w:rPr>
                <w:rFonts w:ascii="Times New Roman" w:eastAsia="Times New Roman" w:hAnsi="Times New Roman" w:cs="Times New Roman"/>
                <w:b/>
                <w:bCs/>
                <w:color w:val="000000"/>
                <w:sz w:val="20"/>
                <w:szCs w:val="20"/>
                <w:lang w:eastAsia="es-GT"/>
              </w:rPr>
            </w:pPr>
            <w:r w:rsidRPr="00802768">
              <w:rPr>
                <w:rFonts w:ascii="Times New Roman" w:eastAsia="Times New Roman" w:hAnsi="Times New Roman" w:cs="Times New Roman"/>
                <w:b/>
                <w:bCs/>
                <w:color w:val="000000"/>
                <w:sz w:val="20"/>
                <w:szCs w:val="20"/>
                <w:lang w:eastAsia="es-GT"/>
              </w:rPr>
              <w:t>DEVENGADO</w:t>
            </w:r>
          </w:p>
        </w:tc>
        <w:tc>
          <w:tcPr>
            <w:tcW w:w="1418" w:type="dxa"/>
            <w:shd w:val="clear" w:color="auto" w:fill="auto"/>
            <w:vAlign w:val="center"/>
            <w:hideMark/>
          </w:tcPr>
          <w:p w14:paraId="525C250B" w14:textId="77777777" w:rsidR="00184888" w:rsidRPr="00802768" w:rsidRDefault="00184888" w:rsidP="00184888">
            <w:pPr>
              <w:jc w:val="center"/>
              <w:rPr>
                <w:rFonts w:ascii="Times New Roman" w:eastAsia="Times New Roman" w:hAnsi="Times New Roman" w:cs="Times New Roman"/>
                <w:b/>
                <w:bCs/>
                <w:color w:val="000000"/>
                <w:sz w:val="20"/>
                <w:szCs w:val="20"/>
                <w:lang w:eastAsia="es-GT"/>
              </w:rPr>
            </w:pPr>
            <w:r w:rsidRPr="00802768">
              <w:rPr>
                <w:rFonts w:ascii="Times New Roman" w:eastAsia="Times New Roman" w:hAnsi="Times New Roman" w:cs="Times New Roman"/>
                <w:b/>
                <w:bCs/>
                <w:color w:val="000000"/>
                <w:sz w:val="20"/>
                <w:szCs w:val="20"/>
                <w:lang w:eastAsia="es-GT"/>
              </w:rPr>
              <w:t>SALDO POR DEVENGAR</w:t>
            </w:r>
          </w:p>
        </w:tc>
        <w:tc>
          <w:tcPr>
            <w:tcW w:w="1417" w:type="dxa"/>
            <w:shd w:val="clear" w:color="auto" w:fill="auto"/>
            <w:vAlign w:val="center"/>
            <w:hideMark/>
          </w:tcPr>
          <w:p w14:paraId="3405F79E" w14:textId="77777777" w:rsidR="00184888" w:rsidRPr="00802768" w:rsidRDefault="00184888" w:rsidP="00184888">
            <w:pPr>
              <w:jc w:val="center"/>
              <w:rPr>
                <w:rFonts w:ascii="Times New Roman" w:eastAsia="Times New Roman" w:hAnsi="Times New Roman" w:cs="Times New Roman"/>
                <w:b/>
                <w:bCs/>
                <w:color w:val="000000"/>
                <w:sz w:val="20"/>
                <w:szCs w:val="20"/>
                <w:lang w:eastAsia="es-GT"/>
              </w:rPr>
            </w:pPr>
            <w:r w:rsidRPr="00802768">
              <w:rPr>
                <w:rFonts w:ascii="Times New Roman" w:eastAsia="Times New Roman" w:hAnsi="Times New Roman" w:cs="Times New Roman"/>
                <w:b/>
                <w:bCs/>
                <w:color w:val="000000"/>
                <w:sz w:val="20"/>
                <w:szCs w:val="20"/>
                <w:lang w:eastAsia="es-GT"/>
              </w:rPr>
              <w:t>%</w:t>
            </w:r>
            <w:r w:rsidRPr="00802768">
              <w:rPr>
                <w:rFonts w:ascii="Times New Roman" w:eastAsia="Times New Roman" w:hAnsi="Times New Roman" w:cs="Times New Roman"/>
                <w:b/>
                <w:bCs/>
                <w:color w:val="000000"/>
                <w:sz w:val="20"/>
                <w:szCs w:val="20"/>
                <w:lang w:eastAsia="es-GT"/>
              </w:rPr>
              <w:br/>
              <w:t>EJEC</w:t>
            </w:r>
            <w:r>
              <w:rPr>
                <w:rFonts w:ascii="Times New Roman" w:eastAsia="Times New Roman" w:hAnsi="Times New Roman" w:cs="Times New Roman"/>
                <w:b/>
                <w:bCs/>
                <w:color w:val="000000"/>
                <w:sz w:val="20"/>
                <w:szCs w:val="20"/>
                <w:lang w:eastAsia="es-GT"/>
              </w:rPr>
              <w:t>UCIÓN</w:t>
            </w:r>
          </w:p>
        </w:tc>
      </w:tr>
      <w:tr w:rsidR="00184888" w:rsidRPr="00291B2C" w14:paraId="1ECDAB6F" w14:textId="77777777" w:rsidTr="00184888">
        <w:trPr>
          <w:trHeight w:val="265"/>
          <w:jc w:val="center"/>
        </w:trPr>
        <w:tc>
          <w:tcPr>
            <w:tcW w:w="421" w:type="dxa"/>
            <w:shd w:val="clear" w:color="auto" w:fill="auto"/>
            <w:hideMark/>
          </w:tcPr>
          <w:p w14:paraId="6AD9A211" w14:textId="77777777" w:rsidR="00184888" w:rsidRPr="00291B2C" w:rsidRDefault="00184888" w:rsidP="00184888">
            <w:pPr>
              <w:rPr>
                <w:rFonts w:ascii="Times New Roman" w:eastAsia="Times New Roman" w:hAnsi="Times New Roman" w:cs="Times New Roman"/>
                <w:b/>
                <w:bCs/>
                <w:color w:val="000000"/>
                <w:sz w:val="16"/>
                <w:szCs w:val="16"/>
                <w:lang w:eastAsia="es-GT"/>
              </w:rPr>
            </w:pPr>
            <w:r w:rsidRPr="00291B2C">
              <w:rPr>
                <w:rFonts w:ascii="Times New Roman" w:eastAsia="Times New Roman" w:hAnsi="Times New Roman" w:cs="Times New Roman"/>
                <w:b/>
                <w:bCs/>
                <w:color w:val="000000"/>
                <w:sz w:val="16"/>
                <w:szCs w:val="16"/>
                <w:lang w:eastAsia="es-GT"/>
              </w:rPr>
              <w:t xml:space="preserve"> 320</w:t>
            </w:r>
          </w:p>
        </w:tc>
        <w:tc>
          <w:tcPr>
            <w:tcW w:w="1984" w:type="dxa"/>
            <w:shd w:val="clear" w:color="auto" w:fill="auto"/>
            <w:hideMark/>
          </w:tcPr>
          <w:p w14:paraId="3A2B452F" w14:textId="77777777" w:rsidR="00184888" w:rsidRPr="00802768" w:rsidRDefault="00184888" w:rsidP="00184888">
            <w:pPr>
              <w:rPr>
                <w:rFonts w:ascii="Times New Roman" w:eastAsia="Times New Roman" w:hAnsi="Times New Roman" w:cs="Times New Roman"/>
                <w:color w:val="000000"/>
                <w:sz w:val="20"/>
                <w:szCs w:val="20"/>
                <w:lang w:eastAsia="es-GT"/>
              </w:rPr>
            </w:pPr>
            <w:r w:rsidRPr="00802768">
              <w:rPr>
                <w:rFonts w:ascii="Times New Roman" w:eastAsia="Times New Roman" w:hAnsi="Times New Roman" w:cs="Times New Roman"/>
                <w:color w:val="000000"/>
                <w:sz w:val="20"/>
                <w:szCs w:val="20"/>
                <w:lang w:eastAsia="es-GT"/>
              </w:rPr>
              <w:t>MAQUINARIA Y EQUIPO</w:t>
            </w:r>
          </w:p>
        </w:tc>
        <w:tc>
          <w:tcPr>
            <w:tcW w:w="1276" w:type="dxa"/>
            <w:shd w:val="clear" w:color="auto" w:fill="auto"/>
            <w:hideMark/>
          </w:tcPr>
          <w:p w14:paraId="290A0234" w14:textId="77777777" w:rsidR="00184888" w:rsidRPr="00802768" w:rsidRDefault="00184888" w:rsidP="00184888">
            <w:pPr>
              <w:jc w:val="center"/>
              <w:rPr>
                <w:rFonts w:ascii="Times New Roman" w:eastAsia="Times New Roman" w:hAnsi="Times New Roman" w:cs="Times New Roman"/>
                <w:color w:val="000000"/>
                <w:sz w:val="20"/>
                <w:szCs w:val="20"/>
                <w:lang w:eastAsia="es-GT"/>
              </w:rPr>
            </w:pPr>
            <w:r w:rsidRPr="00802768">
              <w:rPr>
                <w:rFonts w:ascii="Times New Roman" w:eastAsia="Times New Roman" w:hAnsi="Times New Roman" w:cs="Times New Roman"/>
                <w:color w:val="000000"/>
                <w:sz w:val="20"/>
                <w:szCs w:val="20"/>
                <w:lang w:eastAsia="es-GT"/>
              </w:rPr>
              <w:t>3.3</w:t>
            </w:r>
          </w:p>
        </w:tc>
        <w:tc>
          <w:tcPr>
            <w:tcW w:w="1168" w:type="dxa"/>
            <w:shd w:val="clear" w:color="auto" w:fill="auto"/>
            <w:noWrap/>
            <w:hideMark/>
          </w:tcPr>
          <w:p w14:paraId="00034E79" w14:textId="77777777" w:rsidR="00184888" w:rsidRPr="00802768" w:rsidRDefault="00184888" w:rsidP="00184888">
            <w:pPr>
              <w:jc w:val="center"/>
              <w:rPr>
                <w:rFonts w:ascii="Times New Roman" w:eastAsia="Times New Roman" w:hAnsi="Times New Roman" w:cs="Times New Roman"/>
                <w:color w:val="000000"/>
                <w:sz w:val="20"/>
                <w:szCs w:val="20"/>
                <w:lang w:eastAsia="es-GT"/>
              </w:rPr>
            </w:pPr>
            <w:r w:rsidRPr="00802768">
              <w:rPr>
                <w:rFonts w:ascii="Times New Roman" w:eastAsia="Times New Roman" w:hAnsi="Times New Roman" w:cs="Times New Roman"/>
                <w:color w:val="000000"/>
                <w:sz w:val="20"/>
                <w:szCs w:val="20"/>
                <w:lang w:eastAsia="es-GT"/>
              </w:rPr>
              <w:t>44.7</w:t>
            </w:r>
          </w:p>
        </w:tc>
        <w:tc>
          <w:tcPr>
            <w:tcW w:w="1530" w:type="dxa"/>
            <w:shd w:val="clear" w:color="auto" w:fill="auto"/>
            <w:noWrap/>
            <w:hideMark/>
          </w:tcPr>
          <w:p w14:paraId="19E639AC" w14:textId="77777777" w:rsidR="00184888" w:rsidRPr="00802768" w:rsidRDefault="00184888" w:rsidP="00184888">
            <w:pPr>
              <w:jc w:val="center"/>
              <w:rPr>
                <w:rFonts w:ascii="Times New Roman" w:eastAsia="Times New Roman" w:hAnsi="Times New Roman" w:cs="Times New Roman"/>
                <w:color w:val="000000"/>
                <w:sz w:val="20"/>
                <w:szCs w:val="20"/>
                <w:lang w:eastAsia="es-GT"/>
              </w:rPr>
            </w:pPr>
            <w:r w:rsidRPr="00802768">
              <w:rPr>
                <w:rFonts w:ascii="Times New Roman" w:eastAsia="Times New Roman" w:hAnsi="Times New Roman" w:cs="Times New Roman"/>
                <w:color w:val="000000"/>
                <w:sz w:val="20"/>
                <w:szCs w:val="20"/>
                <w:lang w:eastAsia="es-GT"/>
              </w:rPr>
              <w:t>2.0</w:t>
            </w:r>
          </w:p>
        </w:tc>
        <w:tc>
          <w:tcPr>
            <w:tcW w:w="1418" w:type="dxa"/>
            <w:shd w:val="clear" w:color="auto" w:fill="auto"/>
            <w:noWrap/>
            <w:hideMark/>
          </w:tcPr>
          <w:p w14:paraId="303F3A6D" w14:textId="77777777" w:rsidR="00184888" w:rsidRPr="00802768" w:rsidRDefault="00184888" w:rsidP="00184888">
            <w:pPr>
              <w:jc w:val="center"/>
              <w:rPr>
                <w:rFonts w:ascii="Times New Roman" w:eastAsia="Times New Roman" w:hAnsi="Times New Roman" w:cs="Times New Roman"/>
                <w:color w:val="000000"/>
                <w:sz w:val="20"/>
                <w:szCs w:val="20"/>
                <w:lang w:eastAsia="es-GT"/>
              </w:rPr>
            </w:pPr>
            <w:r w:rsidRPr="00802768">
              <w:rPr>
                <w:rFonts w:ascii="Times New Roman" w:eastAsia="Times New Roman" w:hAnsi="Times New Roman" w:cs="Times New Roman"/>
                <w:color w:val="000000"/>
                <w:sz w:val="20"/>
                <w:szCs w:val="20"/>
                <w:lang w:eastAsia="es-GT"/>
              </w:rPr>
              <w:t>42.7</w:t>
            </w:r>
          </w:p>
        </w:tc>
        <w:tc>
          <w:tcPr>
            <w:tcW w:w="1417" w:type="dxa"/>
            <w:shd w:val="clear" w:color="auto" w:fill="auto"/>
            <w:noWrap/>
            <w:hideMark/>
          </w:tcPr>
          <w:p w14:paraId="04B13F15" w14:textId="77777777" w:rsidR="00184888" w:rsidRPr="00802768" w:rsidRDefault="00184888" w:rsidP="00184888">
            <w:pPr>
              <w:jc w:val="center"/>
              <w:rPr>
                <w:rFonts w:ascii="Times New Roman" w:eastAsia="Times New Roman" w:hAnsi="Times New Roman" w:cs="Times New Roman"/>
                <w:color w:val="000000"/>
                <w:sz w:val="20"/>
                <w:szCs w:val="20"/>
                <w:lang w:eastAsia="es-GT"/>
              </w:rPr>
            </w:pPr>
            <w:r w:rsidRPr="00802768">
              <w:rPr>
                <w:rFonts w:ascii="Times New Roman" w:eastAsia="Times New Roman" w:hAnsi="Times New Roman" w:cs="Times New Roman"/>
                <w:color w:val="000000"/>
                <w:sz w:val="20"/>
                <w:szCs w:val="20"/>
                <w:lang w:eastAsia="es-GT"/>
              </w:rPr>
              <w:t>4.40</w:t>
            </w:r>
          </w:p>
        </w:tc>
      </w:tr>
      <w:tr w:rsidR="00184888" w:rsidRPr="00291B2C" w14:paraId="060020B7" w14:textId="77777777" w:rsidTr="00184888">
        <w:trPr>
          <w:trHeight w:val="151"/>
          <w:jc w:val="center"/>
        </w:trPr>
        <w:tc>
          <w:tcPr>
            <w:tcW w:w="421" w:type="dxa"/>
            <w:shd w:val="clear" w:color="auto" w:fill="auto"/>
            <w:hideMark/>
          </w:tcPr>
          <w:p w14:paraId="53369641" w14:textId="77777777" w:rsidR="00184888" w:rsidRPr="00291B2C" w:rsidRDefault="00184888" w:rsidP="00184888">
            <w:pPr>
              <w:rPr>
                <w:rFonts w:ascii="Times New Roman" w:eastAsia="Times New Roman" w:hAnsi="Times New Roman" w:cs="Times New Roman"/>
                <w:b/>
                <w:bCs/>
                <w:color w:val="000000"/>
                <w:sz w:val="16"/>
                <w:szCs w:val="16"/>
                <w:lang w:eastAsia="es-GT"/>
              </w:rPr>
            </w:pPr>
            <w:r w:rsidRPr="00291B2C">
              <w:rPr>
                <w:rFonts w:ascii="Times New Roman" w:eastAsia="Times New Roman" w:hAnsi="Times New Roman" w:cs="Times New Roman"/>
                <w:b/>
                <w:bCs/>
                <w:color w:val="000000"/>
                <w:sz w:val="16"/>
                <w:szCs w:val="16"/>
                <w:lang w:eastAsia="es-GT"/>
              </w:rPr>
              <w:t xml:space="preserve"> 330</w:t>
            </w:r>
          </w:p>
        </w:tc>
        <w:tc>
          <w:tcPr>
            <w:tcW w:w="1984" w:type="dxa"/>
            <w:shd w:val="clear" w:color="auto" w:fill="auto"/>
            <w:hideMark/>
          </w:tcPr>
          <w:p w14:paraId="702F2466" w14:textId="77777777" w:rsidR="00184888" w:rsidRPr="00802768" w:rsidRDefault="00184888" w:rsidP="00184888">
            <w:pPr>
              <w:rPr>
                <w:rFonts w:ascii="Times New Roman" w:eastAsia="Times New Roman" w:hAnsi="Times New Roman" w:cs="Times New Roman"/>
                <w:color w:val="000000"/>
                <w:sz w:val="20"/>
                <w:szCs w:val="20"/>
                <w:lang w:eastAsia="es-GT"/>
              </w:rPr>
            </w:pPr>
            <w:r w:rsidRPr="00802768">
              <w:rPr>
                <w:rFonts w:ascii="Times New Roman" w:eastAsia="Times New Roman" w:hAnsi="Times New Roman" w:cs="Times New Roman"/>
                <w:color w:val="000000"/>
                <w:sz w:val="20"/>
                <w:szCs w:val="20"/>
                <w:lang w:eastAsia="es-GT"/>
              </w:rPr>
              <w:t>CONSTRUCCIONES POR CONTRATO</w:t>
            </w:r>
          </w:p>
        </w:tc>
        <w:tc>
          <w:tcPr>
            <w:tcW w:w="1276" w:type="dxa"/>
            <w:shd w:val="clear" w:color="auto" w:fill="auto"/>
            <w:hideMark/>
          </w:tcPr>
          <w:p w14:paraId="5B944B0C" w14:textId="77777777" w:rsidR="00184888" w:rsidRPr="00802768" w:rsidRDefault="00184888" w:rsidP="00184888">
            <w:pPr>
              <w:jc w:val="center"/>
              <w:rPr>
                <w:rFonts w:ascii="Times New Roman" w:eastAsia="Times New Roman" w:hAnsi="Times New Roman" w:cs="Times New Roman"/>
                <w:color w:val="000000"/>
                <w:sz w:val="20"/>
                <w:szCs w:val="20"/>
                <w:lang w:eastAsia="es-GT"/>
              </w:rPr>
            </w:pPr>
            <w:r w:rsidRPr="00802768">
              <w:rPr>
                <w:rFonts w:ascii="Times New Roman" w:eastAsia="Times New Roman" w:hAnsi="Times New Roman" w:cs="Times New Roman"/>
                <w:color w:val="000000"/>
                <w:sz w:val="20"/>
                <w:szCs w:val="20"/>
                <w:lang w:eastAsia="es-GT"/>
              </w:rPr>
              <w:t>0.0</w:t>
            </w:r>
          </w:p>
        </w:tc>
        <w:tc>
          <w:tcPr>
            <w:tcW w:w="1168" w:type="dxa"/>
            <w:shd w:val="clear" w:color="auto" w:fill="auto"/>
            <w:noWrap/>
            <w:hideMark/>
          </w:tcPr>
          <w:p w14:paraId="630FFE13" w14:textId="77777777" w:rsidR="00184888" w:rsidRPr="00802768" w:rsidRDefault="00184888" w:rsidP="00184888">
            <w:pPr>
              <w:jc w:val="center"/>
              <w:rPr>
                <w:rFonts w:ascii="Times New Roman" w:eastAsia="Times New Roman" w:hAnsi="Times New Roman" w:cs="Times New Roman"/>
                <w:color w:val="000000"/>
                <w:sz w:val="20"/>
                <w:szCs w:val="20"/>
                <w:lang w:eastAsia="es-GT"/>
              </w:rPr>
            </w:pPr>
            <w:r w:rsidRPr="00802768">
              <w:rPr>
                <w:rFonts w:ascii="Times New Roman" w:eastAsia="Times New Roman" w:hAnsi="Times New Roman" w:cs="Times New Roman"/>
                <w:color w:val="000000"/>
                <w:sz w:val="20"/>
                <w:szCs w:val="20"/>
                <w:lang w:eastAsia="es-GT"/>
              </w:rPr>
              <w:t>34.9</w:t>
            </w:r>
          </w:p>
        </w:tc>
        <w:tc>
          <w:tcPr>
            <w:tcW w:w="1530" w:type="dxa"/>
            <w:shd w:val="clear" w:color="auto" w:fill="auto"/>
            <w:noWrap/>
            <w:hideMark/>
          </w:tcPr>
          <w:p w14:paraId="7792FC43" w14:textId="77777777" w:rsidR="00184888" w:rsidRPr="00802768" w:rsidRDefault="00184888" w:rsidP="00184888">
            <w:pPr>
              <w:jc w:val="center"/>
              <w:rPr>
                <w:rFonts w:ascii="Times New Roman" w:eastAsia="Times New Roman" w:hAnsi="Times New Roman" w:cs="Times New Roman"/>
                <w:color w:val="000000"/>
                <w:sz w:val="20"/>
                <w:szCs w:val="20"/>
                <w:lang w:eastAsia="es-GT"/>
              </w:rPr>
            </w:pPr>
            <w:r w:rsidRPr="00802768">
              <w:rPr>
                <w:rFonts w:ascii="Times New Roman" w:eastAsia="Times New Roman" w:hAnsi="Times New Roman" w:cs="Times New Roman"/>
                <w:color w:val="000000"/>
                <w:sz w:val="20"/>
                <w:szCs w:val="20"/>
                <w:lang w:eastAsia="es-GT"/>
              </w:rPr>
              <w:t>0.0</w:t>
            </w:r>
          </w:p>
        </w:tc>
        <w:tc>
          <w:tcPr>
            <w:tcW w:w="1418" w:type="dxa"/>
            <w:shd w:val="clear" w:color="auto" w:fill="auto"/>
            <w:noWrap/>
            <w:hideMark/>
          </w:tcPr>
          <w:p w14:paraId="5CE47C9E" w14:textId="77777777" w:rsidR="00184888" w:rsidRPr="00802768" w:rsidRDefault="00184888" w:rsidP="00184888">
            <w:pPr>
              <w:jc w:val="center"/>
              <w:rPr>
                <w:rFonts w:ascii="Times New Roman" w:eastAsia="Times New Roman" w:hAnsi="Times New Roman" w:cs="Times New Roman"/>
                <w:color w:val="000000"/>
                <w:sz w:val="20"/>
                <w:szCs w:val="20"/>
                <w:lang w:eastAsia="es-GT"/>
              </w:rPr>
            </w:pPr>
            <w:r w:rsidRPr="00802768">
              <w:rPr>
                <w:rFonts w:ascii="Times New Roman" w:eastAsia="Times New Roman" w:hAnsi="Times New Roman" w:cs="Times New Roman"/>
                <w:color w:val="000000"/>
                <w:sz w:val="20"/>
                <w:szCs w:val="20"/>
                <w:lang w:eastAsia="es-GT"/>
              </w:rPr>
              <w:t>34.9</w:t>
            </w:r>
          </w:p>
        </w:tc>
        <w:tc>
          <w:tcPr>
            <w:tcW w:w="1417" w:type="dxa"/>
            <w:shd w:val="clear" w:color="auto" w:fill="auto"/>
            <w:noWrap/>
            <w:hideMark/>
          </w:tcPr>
          <w:p w14:paraId="448D90FD" w14:textId="77777777" w:rsidR="00184888" w:rsidRPr="00802768" w:rsidRDefault="00184888" w:rsidP="00184888">
            <w:pPr>
              <w:jc w:val="center"/>
              <w:rPr>
                <w:rFonts w:ascii="Times New Roman" w:eastAsia="Times New Roman" w:hAnsi="Times New Roman" w:cs="Times New Roman"/>
                <w:color w:val="000000"/>
                <w:sz w:val="20"/>
                <w:szCs w:val="20"/>
                <w:lang w:eastAsia="es-GT"/>
              </w:rPr>
            </w:pPr>
            <w:r w:rsidRPr="00802768">
              <w:rPr>
                <w:rFonts w:ascii="Times New Roman" w:eastAsia="Times New Roman" w:hAnsi="Times New Roman" w:cs="Times New Roman"/>
                <w:color w:val="000000"/>
                <w:sz w:val="20"/>
                <w:szCs w:val="20"/>
                <w:lang w:eastAsia="es-GT"/>
              </w:rPr>
              <w:t>0.00</w:t>
            </w:r>
          </w:p>
        </w:tc>
      </w:tr>
      <w:tr w:rsidR="00184888" w:rsidRPr="00291B2C" w14:paraId="37A1E7DB" w14:textId="77777777" w:rsidTr="00184888">
        <w:trPr>
          <w:trHeight w:val="151"/>
          <w:jc w:val="center"/>
        </w:trPr>
        <w:tc>
          <w:tcPr>
            <w:tcW w:w="2405" w:type="dxa"/>
            <w:gridSpan w:val="2"/>
            <w:shd w:val="clear" w:color="auto" w:fill="auto"/>
            <w:hideMark/>
          </w:tcPr>
          <w:p w14:paraId="4DF3C80C" w14:textId="77777777" w:rsidR="00184888" w:rsidRPr="00802768" w:rsidRDefault="00184888" w:rsidP="00184888">
            <w:pPr>
              <w:jc w:val="center"/>
              <w:rPr>
                <w:rFonts w:ascii="Times New Roman" w:eastAsia="Times New Roman" w:hAnsi="Times New Roman" w:cs="Times New Roman"/>
                <w:b/>
                <w:bCs/>
                <w:color w:val="000000"/>
                <w:sz w:val="20"/>
                <w:szCs w:val="20"/>
                <w:lang w:eastAsia="es-GT"/>
              </w:rPr>
            </w:pPr>
            <w:r w:rsidRPr="00802768">
              <w:rPr>
                <w:rFonts w:ascii="Times New Roman" w:eastAsia="Times New Roman" w:hAnsi="Times New Roman" w:cs="Times New Roman"/>
                <w:b/>
                <w:bCs/>
                <w:color w:val="000000"/>
                <w:sz w:val="20"/>
                <w:szCs w:val="20"/>
                <w:lang w:eastAsia="es-GT"/>
              </w:rPr>
              <w:t xml:space="preserve">TOTAL  </w:t>
            </w:r>
          </w:p>
        </w:tc>
        <w:tc>
          <w:tcPr>
            <w:tcW w:w="1276" w:type="dxa"/>
            <w:shd w:val="clear" w:color="auto" w:fill="auto"/>
            <w:hideMark/>
          </w:tcPr>
          <w:p w14:paraId="1C4E5DB6" w14:textId="77777777" w:rsidR="00184888" w:rsidRPr="00802768" w:rsidRDefault="00184888" w:rsidP="00184888">
            <w:pPr>
              <w:jc w:val="center"/>
              <w:rPr>
                <w:rFonts w:ascii="Times New Roman" w:eastAsia="Times New Roman" w:hAnsi="Times New Roman" w:cs="Times New Roman"/>
                <w:b/>
                <w:bCs/>
                <w:color w:val="000000"/>
                <w:sz w:val="20"/>
                <w:szCs w:val="20"/>
                <w:lang w:eastAsia="es-GT"/>
              </w:rPr>
            </w:pPr>
            <w:r w:rsidRPr="00802768">
              <w:rPr>
                <w:rFonts w:ascii="Times New Roman" w:eastAsia="Times New Roman" w:hAnsi="Times New Roman" w:cs="Times New Roman"/>
                <w:b/>
                <w:bCs/>
                <w:color w:val="000000"/>
                <w:sz w:val="20"/>
                <w:szCs w:val="20"/>
                <w:lang w:eastAsia="es-GT"/>
              </w:rPr>
              <w:t>3.3</w:t>
            </w:r>
          </w:p>
        </w:tc>
        <w:tc>
          <w:tcPr>
            <w:tcW w:w="1168" w:type="dxa"/>
            <w:shd w:val="clear" w:color="auto" w:fill="auto"/>
            <w:noWrap/>
            <w:hideMark/>
          </w:tcPr>
          <w:p w14:paraId="056DD16F" w14:textId="77777777" w:rsidR="00184888" w:rsidRPr="00802768" w:rsidRDefault="00184888" w:rsidP="00184888">
            <w:pPr>
              <w:jc w:val="center"/>
              <w:rPr>
                <w:rFonts w:ascii="Times New Roman" w:eastAsia="Times New Roman" w:hAnsi="Times New Roman" w:cs="Times New Roman"/>
                <w:b/>
                <w:bCs/>
                <w:color w:val="000000"/>
                <w:sz w:val="20"/>
                <w:szCs w:val="20"/>
                <w:lang w:eastAsia="es-GT"/>
              </w:rPr>
            </w:pPr>
            <w:r w:rsidRPr="00802768">
              <w:rPr>
                <w:rFonts w:ascii="Times New Roman" w:eastAsia="Times New Roman" w:hAnsi="Times New Roman" w:cs="Times New Roman"/>
                <w:b/>
                <w:bCs/>
                <w:color w:val="000000"/>
                <w:sz w:val="20"/>
                <w:szCs w:val="20"/>
                <w:lang w:eastAsia="es-GT"/>
              </w:rPr>
              <w:t>79.6</w:t>
            </w:r>
          </w:p>
        </w:tc>
        <w:tc>
          <w:tcPr>
            <w:tcW w:w="1530" w:type="dxa"/>
            <w:shd w:val="clear" w:color="auto" w:fill="auto"/>
            <w:noWrap/>
            <w:hideMark/>
          </w:tcPr>
          <w:p w14:paraId="61083948" w14:textId="77777777" w:rsidR="00184888" w:rsidRPr="00802768" w:rsidRDefault="00184888" w:rsidP="00184888">
            <w:pPr>
              <w:jc w:val="center"/>
              <w:rPr>
                <w:rFonts w:ascii="Times New Roman" w:eastAsia="Times New Roman" w:hAnsi="Times New Roman" w:cs="Times New Roman"/>
                <w:b/>
                <w:bCs/>
                <w:color w:val="000000"/>
                <w:sz w:val="20"/>
                <w:szCs w:val="20"/>
                <w:lang w:eastAsia="es-GT"/>
              </w:rPr>
            </w:pPr>
            <w:r w:rsidRPr="00802768">
              <w:rPr>
                <w:rFonts w:ascii="Times New Roman" w:eastAsia="Times New Roman" w:hAnsi="Times New Roman" w:cs="Times New Roman"/>
                <w:b/>
                <w:bCs/>
                <w:color w:val="000000"/>
                <w:sz w:val="20"/>
                <w:szCs w:val="20"/>
                <w:lang w:eastAsia="es-GT"/>
              </w:rPr>
              <w:t>1.97</w:t>
            </w:r>
          </w:p>
        </w:tc>
        <w:tc>
          <w:tcPr>
            <w:tcW w:w="1418" w:type="dxa"/>
            <w:shd w:val="clear" w:color="auto" w:fill="auto"/>
            <w:noWrap/>
            <w:hideMark/>
          </w:tcPr>
          <w:p w14:paraId="138A7492" w14:textId="77777777" w:rsidR="00184888" w:rsidRPr="00802768" w:rsidRDefault="00184888" w:rsidP="00184888">
            <w:pPr>
              <w:jc w:val="center"/>
              <w:rPr>
                <w:rFonts w:ascii="Times New Roman" w:eastAsia="Times New Roman" w:hAnsi="Times New Roman" w:cs="Times New Roman"/>
                <w:b/>
                <w:bCs/>
                <w:color w:val="000000"/>
                <w:sz w:val="20"/>
                <w:szCs w:val="20"/>
                <w:lang w:eastAsia="es-GT"/>
              </w:rPr>
            </w:pPr>
            <w:r w:rsidRPr="00802768">
              <w:rPr>
                <w:rFonts w:ascii="Times New Roman" w:eastAsia="Times New Roman" w:hAnsi="Times New Roman" w:cs="Times New Roman"/>
                <w:b/>
                <w:bCs/>
                <w:color w:val="000000"/>
                <w:sz w:val="20"/>
                <w:szCs w:val="20"/>
                <w:lang w:eastAsia="es-GT"/>
              </w:rPr>
              <w:t>77.6</w:t>
            </w:r>
          </w:p>
        </w:tc>
        <w:tc>
          <w:tcPr>
            <w:tcW w:w="1417" w:type="dxa"/>
            <w:shd w:val="clear" w:color="auto" w:fill="auto"/>
            <w:noWrap/>
            <w:hideMark/>
          </w:tcPr>
          <w:p w14:paraId="41A6D0B8" w14:textId="77777777" w:rsidR="00184888" w:rsidRPr="00802768" w:rsidRDefault="00184888" w:rsidP="00184888">
            <w:pPr>
              <w:jc w:val="center"/>
              <w:rPr>
                <w:rFonts w:ascii="Times New Roman" w:eastAsia="Times New Roman" w:hAnsi="Times New Roman" w:cs="Times New Roman"/>
                <w:b/>
                <w:bCs/>
                <w:color w:val="000000"/>
                <w:sz w:val="20"/>
                <w:szCs w:val="20"/>
                <w:lang w:eastAsia="es-GT"/>
              </w:rPr>
            </w:pPr>
            <w:r w:rsidRPr="00802768">
              <w:rPr>
                <w:rFonts w:ascii="Times New Roman" w:eastAsia="Times New Roman" w:hAnsi="Times New Roman" w:cs="Times New Roman"/>
                <w:b/>
                <w:bCs/>
                <w:color w:val="000000"/>
                <w:sz w:val="20"/>
                <w:szCs w:val="20"/>
                <w:lang w:eastAsia="es-GT"/>
              </w:rPr>
              <w:t>2.5</w:t>
            </w:r>
          </w:p>
        </w:tc>
      </w:tr>
      <w:bookmarkEnd w:id="1"/>
    </w:tbl>
    <w:p w14:paraId="59487B33" w14:textId="77777777" w:rsidR="00184888" w:rsidRDefault="00184888" w:rsidP="00184888">
      <w:pPr>
        <w:tabs>
          <w:tab w:val="left" w:pos="5025"/>
        </w:tabs>
        <w:rPr>
          <w:rFonts w:ascii="Times New Roman" w:hAnsi="Times New Roman" w:cs="Times New Roman"/>
          <w:sz w:val="22"/>
          <w:szCs w:val="22"/>
        </w:rPr>
      </w:pPr>
    </w:p>
    <w:p w14:paraId="4CAB27AC" w14:textId="77777777" w:rsidR="00184888" w:rsidRDefault="00184888" w:rsidP="00184888">
      <w:pPr>
        <w:tabs>
          <w:tab w:val="left" w:pos="5025"/>
        </w:tabs>
        <w:rPr>
          <w:rFonts w:ascii="Times New Roman" w:hAnsi="Times New Roman" w:cs="Times New Roman"/>
          <w:sz w:val="22"/>
          <w:szCs w:val="22"/>
        </w:rPr>
      </w:pPr>
    </w:p>
    <w:p w14:paraId="5D1DCAA6" w14:textId="77777777" w:rsidR="00184888" w:rsidRDefault="00184888" w:rsidP="00184888">
      <w:pPr>
        <w:tabs>
          <w:tab w:val="left" w:pos="5025"/>
        </w:tabs>
        <w:rPr>
          <w:rFonts w:ascii="Times New Roman" w:hAnsi="Times New Roman" w:cs="Times New Roman"/>
          <w:sz w:val="22"/>
          <w:szCs w:val="22"/>
        </w:rPr>
      </w:pPr>
    </w:p>
    <w:p w14:paraId="5AF421FD" w14:textId="77777777" w:rsidR="00184888" w:rsidRDefault="00184888" w:rsidP="00184888">
      <w:pPr>
        <w:tabs>
          <w:tab w:val="left" w:pos="5025"/>
        </w:tabs>
        <w:rPr>
          <w:rFonts w:ascii="Times New Roman" w:hAnsi="Times New Roman" w:cs="Times New Roman"/>
          <w:sz w:val="22"/>
          <w:szCs w:val="22"/>
        </w:rPr>
      </w:pPr>
    </w:p>
    <w:p w14:paraId="62C8BF06" w14:textId="77777777" w:rsidR="00184888" w:rsidRDefault="00184888" w:rsidP="00184888">
      <w:pPr>
        <w:tabs>
          <w:tab w:val="left" w:pos="5025"/>
        </w:tabs>
        <w:rPr>
          <w:rFonts w:ascii="Times New Roman" w:hAnsi="Times New Roman" w:cs="Times New Roman"/>
          <w:sz w:val="22"/>
          <w:szCs w:val="22"/>
        </w:rPr>
      </w:pPr>
    </w:p>
    <w:p w14:paraId="4A553A65" w14:textId="77777777" w:rsidR="00184888" w:rsidRDefault="00184888" w:rsidP="00184888">
      <w:pPr>
        <w:tabs>
          <w:tab w:val="left" w:pos="5025"/>
        </w:tabs>
        <w:rPr>
          <w:rFonts w:ascii="Times New Roman" w:hAnsi="Times New Roman" w:cs="Times New Roman"/>
          <w:sz w:val="22"/>
          <w:szCs w:val="22"/>
        </w:rPr>
      </w:pPr>
    </w:p>
    <w:p w14:paraId="42AE2024" w14:textId="77777777" w:rsidR="00184888" w:rsidRDefault="00184888" w:rsidP="00184888">
      <w:pPr>
        <w:tabs>
          <w:tab w:val="left" w:pos="5025"/>
        </w:tabs>
        <w:rPr>
          <w:rFonts w:ascii="Times New Roman" w:hAnsi="Times New Roman" w:cs="Times New Roman"/>
          <w:sz w:val="22"/>
          <w:szCs w:val="22"/>
        </w:rPr>
      </w:pPr>
    </w:p>
    <w:p w14:paraId="2D13CAB0" w14:textId="77777777" w:rsidR="00184888" w:rsidRDefault="00184888" w:rsidP="00184888">
      <w:pPr>
        <w:tabs>
          <w:tab w:val="left" w:pos="5025"/>
        </w:tabs>
        <w:rPr>
          <w:rFonts w:ascii="Times New Roman" w:hAnsi="Times New Roman" w:cs="Times New Roman"/>
          <w:sz w:val="22"/>
          <w:szCs w:val="22"/>
        </w:rPr>
      </w:pPr>
      <w:r w:rsidRPr="00291B2C">
        <w:rPr>
          <w:rFonts w:ascii="Times New Roman" w:hAnsi="Times New Roman" w:cs="Times New Roman"/>
          <w:noProof/>
          <w:lang w:eastAsia="es-GT"/>
        </w:rPr>
        <w:drawing>
          <wp:inline distT="0" distB="0" distL="0" distR="0" wp14:anchorId="67FEDF3D" wp14:editId="37C71648">
            <wp:extent cx="5612130" cy="3213100"/>
            <wp:effectExtent l="0" t="0" r="7620" b="635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5391F5" w14:textId="77777777" w:rsidR="00184888" w:rsidRDefault="00184888" w:rsidP="00184888">
      <w:pPr>
        <w:tabs>
          <w:tab w:val="left" w:pos="5025"/>
        </w:tabs>
        <w:rPr>
          <w:rFonts w:ascii="Times New Roman" w:hAnsi="Times New Roman" w:cs="Times New Roman"/>
          <w:sz w:val="22"/>
          <w:szCs w:val="22"/>
        </w:rPr>
      </w:pPr>
    </w:p>
    <w:p w14:paraId="001363E9" w14:textId="77777777" w:rsidR="00184888" w:rsidRDefault="00184888" w:rsidP="00184888">
      <w:pPr>
        <w:tabs>
          <w:tab w:val="left" w:pos="5025"/>
        </w:tabs>
        <w:rPr>
          <w:rFonts w:ascii="Times New Roman" w:hAnsi="Times New Roman" w:cs="Times New Roman"/>
          <w:sz w:val="22"/>
          <w:szCs w:val="22"/>
        </w:rPr>
      </w:pPr>
    </w:p>
    <w:p w14:paraId="02EC9786" w14:textId="77777777" w:rsidR="00184888" w:rsidRPr="00EA31C4" w:rsidRDefault="00184888" w:rsidP="00184888">
      <w:pPr>
        <w:jc w:val="both"/>
        <w:rPr>
          <w:rFonts w:ascii="Times New Roman" w:eastAsia="Times New Roman" w:hAnsi="Times New Roman" w:cs="Times New Roman"/>
          <w:b/>
          <w:bCs/>
          <w:color w:val="000000"/>
          <w:lang w:val="es-ES"/>
        </w:rPr>
      </w:pPr>
      <w:r w:rsidRPr="00EA31C4">
        <w:rPr>
          <w:rFonts w:ascii="Times New Roman" w:eastAsia="Times New Roman" w:hAnsi="Times New Roman" w:cs="Times New Roman"/>
          <w:b/>
          <w:bCs/>
          <w:color w:val="000000"/>
          <w:lang w:val="es-ES"/>
        </w:rPr>
        <w:t>Explicación sobre la ejecución del subgrupo de gasto 320 “Maquinaria y equipo”:</w:t>
      </w:r>
    </w:p>
    <w:p w14:paraId="497D93CC" w14:textId="77777777" w:rsidR="00184888" w:rsidRPr="00291B2C" w:rsidRDefault="00184888" w:rsidP="00184888">
      <w:pPr>
        <w:jc w:val="both"/>
        <w:rPr>
          <w:rFonts w:ascii="Times New Roman" w:eastAsia="Times New Roman" w:hAnsi="Times New Roman" w:cs="Times New Roman"/>
          <w:color w:val="000000"/>
          <w:lang w:val="es-ES"/>
        </w:rPr>
      </w:pPr>
    </w:p>
    <w:p w14:paraId="719BCF5E" w14:textId="77777777" w:rsidR="00184888" w:rsidRPr="00291B2C" w:rsidRDefault="00184888" w:rsidP="00184888">
      <w:pPr>
        <w:jc w:val="both"/>
        <w:rPr>
          <w:rFonts w:ascii="Times New Roman" w:eastAsia="Times New Roman" w:hAnsi="Times New Roman" w:cs="Times New Roman"/>
          <w:color w:val="000000"/>
          <w:lang w:val="es-ES"/>
        </w:rPr>
      </w:pPr>
      <w:r w:rsidRPr="00291B2C">
        <w:rPr>
          <w:rFonts w:ascii="Times New Roman" w:eastAsia="Times New Roman" w:hAnsi="Times New Roman" w:cs="Times New Roman"/>
          <w:color w:val="000000"/>
          <w:lang w:val="es-ES"/>
        </w:rPr>
        <w:t xml:space="preserve">En Oficio </w:t>
      </w:r>
      <w:proofErr w:type="spellStart"/>
      <w:r w:rsidRPr="00291B2C">
        <w:rPr>
          <w:rFonts w:ascii="Times New Roman" w:eastAsia="Times New Roman" w:hAnsi="Times New Roman" w:cs="Times New Roman"/>
          <w:color w:val="000000"/>
          <w:lang w:val="es-ES"/>
        </w:rPr>
        <w:t>Ref</w:t>
      </w:r>
      <w:proofErr w:type="spellEnd"/>
      <w:r w:rsidRPr="00291B2C">
        <w:rPr>
          <w:rFonts w:ascii="Times New Roman" w:eastAsia="Times New Roman" w:hAnsi="Times New Roman" w:cs="Times New Roman"/>
          <w:color w:val="000000"/>
          <w:lang w:val="es-ES"/>
        </w:rPr>
        <w:t xml:space="preserve"> </w:t>
      </w:r>
      <w:r>
        <w:rPr>
          <w:rFonts w:ascii="Times New Roman" w:eastAsia="Times New Roman" w:hAnsi="Times New Roman" w:cs="Times New Roman"/>
          <w:color w:val="000000"/>
          <w:lang w:val="es-ES"/>
        </w:rPr>
        <w:t xml:space="preserve"> </w:t>
      </w:r>
      <w:r w:rsidRPr="00291B2C">
        <w:rPr>
          <w:rFonts w:ascii="Times New Roman" w:eastAsia="Times New Roman" w:hAnsi="Times New Roman" w:cs="Times New Roman"/>
          <w:color w:val="000000"/>
          <w:lang w:val="es-ES"/>
        </w:rPr>
        <w:t xml:space="preserve">DM-933-2021/AF del 28 de julio de 2021 del Despacho Ministerial, con base en la Circular 02-2021 del 22 de febrero de 2021, </w:t>
      </w:r>
      <w:r>
        <w:rPr>
          <w:rFonts w:ascii="Times New Roman" w:eastAsia="Times New Roman" w:hAnsi="Times New Roman" w:cs="Times New Roman"/>
          <w:color w:val="000000"/>
          <w:lang w:val="es-ES"/>
        </w:rPr>
        <w:t xml:space="preserve">se </w:t>
      </w:r>
      <w:r w:rsidRPr="00291B2C">
        <w:rPr>
          <w:rFonts w:ascii="Times New Roman" w:eastAsia="Times New Roman" w:hAnsi="Times New Roman" w:cs="Times New Roman"/>
          <w:color w:val="000000"/>
          <w:lang w:val="es-ES"/>
        </w:rPr>
        <w:t xml:space="preserve"> solicitó autorización a la Presidencia de la República para la programación y adquisición por las cantidades de  Q.5.8 millones con asignaciones del subgrupo  de gasto 32 “Maquinaria y equipo”  y Q.34.9 millones con asignaciones del  subgrupo de gasto 330 “Construcciones por contrato”, </w:t>
      </w:r>
      <w:r w:rsidRPr="00291B2C">
        <w:rPr>
          <w:rFonts w:ascii="Times New Roman" w:eastAsia="Times New Roman" w:hAnsi="Times New Roman" w:cs="Times New Roman"/>
          <w:b/>
          <w:color w:val="000000"/>
          <w:lang w:val="es-ES"/>
        </w:rPr>
        <w:t>para el segundo semestre de 2021</w:t>
      </w:r>
      <w:r w:rsidRPr="00291B2C">
        <w:rPr>
          <w:rFonts w:ascii="Times New Roman" w:eastAsia="Times New Roman" w:hAnsi="Times New Roman" w:cs="Times New Roman"/>
          <w:color w:val="000000"/>
          <w:lang w:val="es-ES"/>
        </w:rPr>
        <w:t xml:space="preserve"> con fuente de financiamiento 11 “Ingresos corrientes” </w:t>
      </w:r>
    </w:p>
    <w:p w14:paraId="016F441C" w14:textId="77777777" w:rsidR="00184888" w:rsidRPr="00291B2C" w:rsidRDefault="00184888" w:rsidP="00184888">
      <w:pPr>
        <w:jc w:val="both"/>
        <w:rPr>
          <w:rFonts w:ascii="Times New Roman" w:eastAsia="Times New Roman" w:hAnsi="Times New Roman" w:cs="Times New Roman"/>
          <w:color w:val="000000"/>
          <w:lang w:val="es-ES"/>
        </w:rPr>
      </w:pPr>
    </w:p>
    <w:p w14:paraId="24949C7F" w14:textId="77777777" w:rsidR="00184888" w:rsidRPr="00291B2C" w:rsidRDefault="00184888" w:rsidP="00184888">
      <w:pPr>
        <w:jc w:val="both"/>
        <w:rPr>
          <w:rFonts w:ascii="Times New Roman" w:eastAsia="Times New Roman" w:hAnsi="Times New Roman" w:cs="Times New Roman"/>
          <w:color w:val="000000"/>
          <w:lang w:val="es-ES"/>
        </w:rPr>
      </w:pPr>
      <w:r w:rsidRPr="00291B2C">
        <w:rPr>
          <w:rFonts w:ascii="Times New Roman" w:eastAsia="Times New Roman" w:hAnsi="Times New Roman" w:cs="Times New Roman"/>
          <w:color w:val="000000"/>
          <w:lang w:val="es-ES"/>
        </w:rPr>
        <w:t>La programación para el subgrupo 320</w:t>
      </w:r>
      <w:r>
        <w:rPr>
          <w:rFonts w:ascii="Times New Roman" w:eastAsia="Times New Roman" w:hAnsi="Times New Roman" w:cs="Times New Roman"/>
          <w:color w:val="000000"/>
          <w:lang w:val="es-ES"/>
        </w:rPr>
        <w:t>,</w:t>
      </w:r>
      <w:r w:rsidRPr="00291B2C">
        <w:rPr>
          <w:rFonts w:ascii="Times New Roman" w:eastAsia="Times New Roman" w:hAnsi="Times New Roman" w:cs="Times New Roman"/>
          <w:color w:val="000000"/>
          <w:lang w:val="es-ES"/>
        </w:rPr>
        <w:t xml:space="preserve"> incluye adquisición de computadoras y accesorios de cómputo diverso (discos duros, cámaras, monitores, impresoras </w:t>
      </w:r>
      <w:proofErr w:type="spellStart"/>
      <w:r w:rsidRPr="00291B2C">
        <w:rPr>
          <w:rFonts w:ascii="Times New Roman" w:eastAsia="Times New Roman" w:hAnsi="Times New Roman" w:cs="Times New Roman"/>
          <w:color w:val="000000"/>
          <w:lang w:val="es-ES"/>
        </w:rPr>
        <w:t>etc</w:t>
      </w:r>
      <w:proofErr w:type="spellEnd"/>
      <w:r w:rsidRPr="00291B2C">
        <w:rPr>
          <w:rFonts w:ascii="Times New Roman" w:eastAsia="Times New Roman" w:hAnsi="Times New Roman" w:cs="Times New Roman"/>
          <w:color w:val="000000"/>
          <w:lang w:val="es-ES"/>
        </w:rPr>
        <w:t>), equipo veterinario, aire acondicionado, scan</w:t>
      </w:r>
      <w:r>
        <w:rPr>
          <w:rFonts w:ascii="Times New Roman" w:eastAsia="Times New Roman" w:hAnsi="Times New Roman" w:cs="Times New Roman"/>
          <w:color w:val="000000"/>
          <w:lang w:val="es-ES"/>
        </w:rPr>
        <w:t>n</w:t>
      </w:r>
      <w:r w:rsidRPr="00291B2C">
        <w:rPr>
          <w:rFonts w:ascii="Times New Roman" w:eastAsia="Times New Roman" w:hAnsi="Times New Roman" w:cs="Times New Roman"/>
          <w:color w:val="000000"/>
          <w:lang w:val="es-ES"/>
        </w:rPr>
        <w:t xml:space="preserve">er), sillas etc. </w:t>
      </w:r>
    </w:p>
    <w:p w14:paraId="7444820F" w14:textId="77777777" w:rsidR="00184888" w:rsidRPr="00291B2C" w:rsidRDefault="00184888" w:rsidP="00184888">
      <w:pPr>
        <w:jc w:val="both"/>
        <w:rPr>
          <w:rFonts w:ascii="Times New Roman" w:eastAsia="Times New Roman" w:hAnsi="Times New Roman" w:cs="Times New Roman"/>
          <w:color w:val="000000"/>
          <w:lang w:val="es-ES"/>
        </w:rPr>
      </w:pPr>
    </w:p>
    <w:p w14:paraId="033E818F" w14:textId="77777777" w:rsidR="00184888" w:rsidRPr="00291B2C" w:rsidRDefault="00184888" w:rsidP="00184888">
      <w:pPr>
        <w:jc w:val="both"/>
        <w:rPr>
          <w:rFonts w:ascii="Times New Roman" w:eastAsia="Times New Roman" w:hAnsi="Times New Roman" w:cs="Times New Roman"/>
          <w:color w:val="000000"/>
          <w:lang w:val="es-ES"/>
        </w:rPr>
      </w:pPr>
      <w:r w:rsidRPr="00291B2C">
        <w:rPr>
          <w:rFonts w:ascii="Times New Roman" w:eastAsia="Times New Roman" w:hAnsi="Times New Roman" w:cs="Times New Roman"/>
          <w:color w:val="000000"/>
          <w:lang w:val="es-ES"/>
        </w:rPr>
        <w:t xml:space="preserve">La programación del subgrupo de gasto 330 construcciones por contrato comprende el mejoramiento de los siguientes sistemas de riego: </w:t>
      </w:r>
    </w:p>
    <w:p w14:paraId="0FFD0FD0" w14:textId="77777777" w:rsidR="00184888" w:rsidRPr="00EA31C4" w:rsidRDefault="00184888" w:rsidP="00184888">
      <w:pPr>
        <w:tabs>
          <w:tab w:val="left" w:pos="5025"/>
        </w:tabs>
        <w:rPr>
          <w:rFonts w:ascii="Times New Roman" w:hAnsi="Times New Roman" w:cs="Times New Roman"/>
          <w:sz w:val="22"/>
          <w:szCs w:val="22"/>
          <w:lang w:val="es-ES"/>
        </w:rPr>
      </w:pPr>
    </w:p>
    <w:p w14:paraId="7A544F44" w14:textId="77777777" w:rsidR="00184888" w:rsidRPr="00666616" w:rsidRDefault="00184888" w:rsidP="00184888">
      <w:pPr>
        <w:tabs>
          <w:tab w:val="left" w:pos="5025"/>
        </w:tabs>
        <w:rPr>
          <w:rFonts w:ascii="Times New Roman" w:hAnsi="Times New Roman" w:cs="Times New Roman"/>
          <w:sz w:val="22"/>
          <w:szCs w:val="22"/>
        </w:rPr>
      </w:pPr>
    </w:p>
    <w:p w14:paraId="0F71D719" w14:textId="77777777" w:rsidR="00184888" w:rsidRPr="00666616" w:rsidRDefault="00184888" w:rsidP="00184888">
      <w:pPr>
        <w:tabs>
          <w:tab w:val="left" w:pos="5025"/>
        </w:tabs>
        <w:rPr>
          <w:rFonts w:ascii="Times New Roman" w:hAnsi="Times New Roman" w:cs="Times New Roman"/>
          <w:sz w:val="22"/>
          <w:szCs w:val="22"/>
        </w:rPr>
      </w:pPr>
    </w:p>
    <w:p w14:paraId="1D558312" w14:textId="77777777" w:rsidR="00184888" w:rsidRPr="00666616" w:rsidRDefault="00184888" w:rsidP="00184888">
      <w:pPr>
        <w:tabs>
          <w:tab w:val="left" w:pos="5025"/>
        </w:tabs>
        <w:rPr>
          <w:rFonts w:ascii="Times New Roman" w:hAnsi="Times New Roman" w:cs="Times New Roman"/>
          <w:sz w:val="22"/>
          <w:szCs w:val="22"/>
        </w:rPr>
      </w:pPr>
    </w:p>
    <w:p w14:paraId="74920AB9" w14:textId="77777777" w:rsidR="00184888" w:rsidRPr="00666616" w:rsidRDefault="00184888" w:rsidP="00184888">
      <w:pPr>
        <w:tabs>
          <w:tab w:val="left" w:pos="5025"/>
        </w:tabs>
        <w:rPr>
          <w:rFonts w:ascii="Times New Roman" w:hAnsi="Times New Roman" w:cs="Times New Roman"/>
          <w:sz w:val="22"/>
          <w:szCs w:val="22"/>
        </w:rPr>
      </w:pPr>
    </w:p>
    <w:p w14:paraId="21B25C76" w14:textId="77777777" w:rsidR="00184888" w:rsidRPr="00666616" w:rsidRDefault="00184888" w:rsidP="00184888">
      <w:pPr>
        <w:tabs>
          <w:tab w:val="left" w:pos="5025"/>
        </w:tabs>
        <w:rPr>
          <w:rFonts w:ascii="Times New Roman" w:hAnsi="Times New Roman" w:cs="Times New Roman"/>
          <w:sz w:val="22"/>
          <w:szCs w:val="22"/>
        </w:rPr>
      </w:pPr>
    </w:p>
    <w:p w14:paraId="5291DB14" w14:textId="77777777" w:rsidR="00184888" w:rsidRDefault="00184888" w:rsidP="00184888">
      <w:pPr>
        <w:tabs>
          <w:tab w:val="left" w:pos="5025"/>
        </w:tabs>
        <w:rPr>
          <w:rFonts w:ascii="Times New Roman" w:hAnsi="Times New Roman" w:cs="Times New Roman"/>
          <w:sz w:val="22"/>
          <w:szCs w:val="22"/>
        </w:rPr>
      </w:pPr>
    </w:p>
    <w:p w14:paraId="408E81A8" w14:textId="77777777" w:rsidR="00184888" w:rsidRDefault="00184888" w:rsidP="00184888">
      <w:pPr>
        <w:tabs>
          <w:tab w:val="left" w:pos="5025"/>
        </w:tabs>
        <w:rPr>
          <w:rFonts w:ascii="Times New Roman" w:hAnsi="Times New Roman" w:cs="Times New Roman"/>
          <w:sz w:val="22"/>
          <w:szCs w:val="22"/>
        </w:rPr>
      </w:pPr>
    </w:p>
    <w:p w14:paraId="3610D962" w14:textId="77777777" w:rsidR="00184888" w:rsidRDefault="00184888" w:rsidP="00184888">
      <w:pPr>
        <w:tabs>
          <w:tab w:val="left" w:pos="5025"/>
        </w:tabs>
        <w:rPr>
          <w:rFonts w:ascii="Times New Roman" w:hAnsi="Times New Roman" w:cs="Times New Roman"/>
          <w:sz w:val="22"/>
          <w:szCs w:val="22"/>
        </w:rPr>
      </w:pPr>
    </w:p>
    <w:p w14:paraId="3F7045CA" w14:textId="77777777" w:rsidR="00184888" w:rsidRDefault="00184888" w:rsidP="00184888">
      <w:pPr>
        <w:tabs>
          <w:tab w:val="left" w:pos="5025"/>
        </w:tabs>
        <w:rPr>
          <w:rFonts w:ascii="Times New Roman" w:hAnsi="Times New Roman" w:cs="Times New Roman"/>
          <w:sz w:val="22"/>
          <w:szCs w:val="22"/>
        </w:rPr>
      </w:pPr>
    </w:p>
    <w:p w14:paraId="51323145" w14:textId="77777777" w:rsidR="00184888" w:rsidRPr="00666616" w:rsidRDefault="00184888" w:rsidP="00184888">
      <w:pPr>
        <w:tabs>
          <w:tab w:val="left" w:pos="5025"/>
        </w:tabs>
        <w:rPr>
          <w:rFonts w:ascii="Times New Roman" w:hAnsi="Times New Roman" w:cs="Times New Roman"/>
          <w:sz w:val="22"/>
          <w:szCs w:val="22"/>
        </w:rPr>
      </w:pPr>
    </w:p>
    <w:p w14:paraId="0D990A92" w14:textId="77777777" w:rsidR="00184888" w:rsidRPr="00666616" w:rsidRDefault="00184888" w:rsidP="00184888">
      <w:pPr>
        <w:tabs>
          <w:tab w:val="left" w:pos="5025"/>
        </w:tabs>
        <w:rPr>
          <w:rFonts w:ascii="Times New Roman" w:hAnsi="Times New Roman" w:cs="Times New Roman"/>
          <w:sz w:val="22"/>
          <w:szCs w:val="22"/>
        </w:rPr>
      </w:pPr>
    </w:p>
    <w:p w14:paraId="43374919" w14:textId="77777777" w:rsidR="00184888" w:rsidRPr="00666616" w:rsidRDefault="00184888" w:rsidP="00184888">
      <w:pPr>
        <w:tabs>
          <w:tab w:val="left" w:pos="5025"/>
        </w:tabs>
        <w:rPr>
          <w:rFonts w:ascii="Times New Roman" w:hAnsi="Times New Roman" w:cs="Times New Roman"/>
          <w:sz w:val="22"/>
          <w:szCs w:val="22"/>
        </w:rPr>
      </w:pPr>
    </w:p>
    <w:p w14:paraId="3AFC178E" w14:textId="77777777" w:rsidR="00184888" w:rsidRPr="00EA31C4" w:rsidRDefault="00184888" w:rsidP="00184888">
      <w:pPr>
        <w:pStyle w:val="Prrafodelista"/>
        <w:jc w:val="center"/>
        <w:rPr>
          <w:rFonts w:ascii="Times New Roman" w:eastAsia="Times New Roman" w:hAnsi="Times New Roman" w:cs="Times New Roman"/>
          <w:b/>
          <w:bCs/>
          <w:color w:val="000000"/>
          <w:sz w:val="20"/>
          <w:szCs w:val="20"/>
          <w:lang w:val="es-ES"/>
        </w:rPr>
      </w:pPr>
      <w:r w:rsidRPr="00EA31C4">
        <w:rPr>
          <w:rFonts w:ascii="Times New Roman" w:eastAsia="Times New Roman" w:hAnsi="Times New Roman" w:cs="Times New Roman"/>
          <w:b/>
          <w:bCs/>
          <w:color w:val="000000"/>
          <w:sz w:val="20"/>
          <w:szCs w:val="20"/>
          <w:lang w:val="es-ES"/>
        </w:rPr>
        <w:t>Inversión Física</w:t>
      </w:r>
    </w:p>
    <w:p w14:paraId="74206365" w14:textId="77777777" w:rsidR="00184888" w:rsidRPr="00EA31C4" w:rsidRDefault="00184888" w:rsidP="00184888">
      <w:pPr>
        <w:pStyle w:val="Prrafodelista"/>
        <w:jc w:val="center"/>
        <w:rPr>
          <w:rFonts w:ascii="Times New Roman" w:eastAsia="Times New Roman" w:hAnsi="Times New Roman" w:cs="Times New Roman"/>
          <w:b/>
          <w:bCs/>
          <w:color w:val="000000"/>
          <w:sz w:val="20"/>
          <w:szCs w:val="20"/>
          <w:lang w:val="es-ES"/>
        </w:rPr>
      </w:pPr>
      <w:r w:rsidRPr="00EA31C4">
        <w:rPr>
          <w:rFonts w:ascii="Times New Roman" w:eastAsia="Times New Roman" w:hAnsi="Times New Roman" w:cs="Times New Roman"/>
          <w:b/>
          <w:bCs/>
          <w:color w:val="000000"/>
          <w:sz w:val="20"/>
          <w:szCs w:val="20"/>
          <w:lang w:val="es-ES"/>
        </w:rPr>
        <w:t>(Inversión en sistemas de Riego)</w:t>
      </w:r>
    </w:p>
    <w:p w14:paraId="19921E78" w14:textId="77777777" w:rsidR="00184888" w:rsidRPr="00291B2C" w:rsidRDefault="00184888" w:rsidP="00184888">
      <w:pPr>
        <w:pStyle w:val="Prrafodelista"/>
        <w:jc w:val="both"/>
        <w:rPr>
          <w:rFonts w:ascii="Times New Roman" w:eastAsia="Times New Roman" w:hAnsi="Times New Roman" w:cs="Times New Roman"/>
          <w:color w:val="000000"/>
          <w:sz w:val="22"/>
          <w:szCs w:val="22"/>
          <w:lang w:val="es-ES"/>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8"/>
        <w:gridCol w:w="803"/>
        <w:gridCol w:w="2253"/>
        <w:gridCol w:w="1416"/>
        <w:gridCol w:w="990"/>
        <w:gridCol w:w="1556"/>
        <w:gridCol w:w="1249"/>
      </w:tblGrid>
      <w:tr w:rsidR="00184888" w:rsidRPr="00EA31C4" w14:paraId="5286071C" w14:textId="77777777" w:rsidTr="00184888">
        <w:trPr>
          <w:trHeight w:val="290"/>
          <w:jc w:val="center"/>
        </w:trPr>
        <w:tc>
          <w:tcPr>
            <w:tcW w:w="1038" w:type="dxa"/>
            <w:shd w:val="clear" w:color="auto" w:fill="auto"/>
            <w:vAlign w:val="center"/>
            <w:hideMark/>
          </w:tcPr>
          <w:p w14:paraId="15A78FFA" w14:textId="77777777" w:rsidR="00184888" w:rsidRPr="00EA31C4" w:rsidRDefault="00184888" w:rsidP="00184888">
            <w:pPr>
              <w:jc w:val="center"/>
              <w:rPr>
                <w:rFonts w:ascii="Times New Roman" w:eastAsia="Times New Roman" w:hAnsi="Times New Roman" w:cs="Times New Roman"/>
                <w:b/>
                <w:bCs/>
                <w:color w:val="000000"/>
                <w:sz w:val="14"/>
                <w:szCs w:val="14"/>
                <w:lang w:eastAsia="es-GT"/>
              </w:rPr>
            </w:pPr>
            <w:r w:rsidRPr="00EA31C4">
              <w:rPr>
                <w:rFonts w:ascii="Times New Roman" w:eastAsia="Times New Roman" w:hAnsi="Times New Roman" w:cs="Times New Roman"/>
                <w:b/>
                <w:bCs/>
                <w:color w:val="000000"/>
                <w:sz w:val="14"/>
                <w:szCs w:val="14"/>
                <w:lang w:val="es-ES" w:eastAsia="es-GT"/>
              </w:rPr>
              <w:t>TIPO DE EVENTO</w:t>
            </w:r>
          </w:p>
        </w:tc>
        <w:tc>
          <w:tcPr>
            <w:tcW w:w="803" w:type="dxa"/>
            <w:shd w:val="clear" w:color="auto" w:fill="auto"/>
            <w:vAlign w:val="center"/>
            <w:hideMark/>
          </w:tcPr>
          <w:p w14:paraId="584B2E01" w14:textId="77777777" w:rsidR="00184888" w:rsidRPr="00EA31C4" w:rsidRDefault="00184888" w:rsidP="00184888">
            <w:pPr>
              <w:jc w:val="center"/>
              <w:rPr>
                <w:rFonts w:ascii="Times New Roman" w:eastAsia="Times New Roman" w:hAnsi="Times New Roman" w:cs="Times New Roman"/>
                <w:b/>
                <w:bCs/>
                <w:color w:val="000000"/>
                <w:sz w:val="14"/>
                <w:szCs w:val="14"/>
                <w:lang w:eastAsia="es-GT"/>
              </w:rPr>
            </w:pPr>
            <w:r w:rsidRPr="00EA31C4">
              <w:rPr>
                <w:rFonts w:ascii="Times New Roman" w:eastAsia="Times New Roman" w:hAnsi="Times New Roman" w:cs="Times New Roman"/>
                <w:b/>
                <w:bCs/>
                <w:color w:val="000000"/>
                <w:sz w:val="14"/>
                <w:szCs w:val="14"/>
                <w:lang w:val="es-ES" w:eastAsia="es-GT"/>
              </w:rPr>
              <w:t>SNIP</w:t>
            </w:r>
          </w:p>
        </w:tc>
        <w:tc>
          <w:tcPr>
            <w:tcW w:w="2253" w:type="dxa"/>
            <w:shd w:val="clear" w:color="auto" w:fill="auto"/>
            <w:vAlign w:val="center"/>
            <w:hideMark/>
          </w:tcPr>
          <w:p w14:paraId="5730C171" w14:textId="77777777" w:rsidR="00184888" w:rsidRPr="00EA31C4" w:rsidRDefault="00184888" w:rsidP="00184888">
            <w:pPr>
              <w:jc w:val="center"/>
              <w:rPr>
                <w:rFonts w:ascii="Times New Roman" w:eastAsia="Times New Roman" w:hAnsi="Times New Roman" w:cs="Times New Roman"/>
                <w:b/>
                <w:bCs/>
                <w:color w:val="000000"/>
                <w:sz w:val="14"/>
                <w:szCs w:val="14"/>
                <w:lang w:eastAsia="es-GT"/>
              </w:rPr>
            </w:pPr>
            <w:r w:rsidRPr="00EA31C4">
              <w:rPr>
                <w:rFonts w:ascii="Times New Roman" w:eastAsia="Times New Roman" w:hAnsi="Times New Roman" w:cs="Times New Roman"/>
                <w:b/>
                <w:bCs/>
                <w:color w:val="000000"/>
                <w:sz w:val="14"/>
                <w:szCs w:val="14"/>
                <w:lang w:val="es-ES" w:eastAsia="es-GT"/>
              </w:rPr>
              <w:t>DESCRIPCIÓN</w:t>
            </w:r>
          </w:p>
        </w:tc>
        <w:tc>
          <w:tcPr>
            <w:tcW w:w="1416" w:type="dxa"/>
            <w:shd w:val="clear" w:color="auto" w:fill="auto"/>
            <w:vAlign w:val="center"/>
            <w:hideMark/>
          </w:tcPr>
          <w:p w14:paraId="0479E72B" w14:textId="77777777" w:rsidR="00184888" w:rsidRPr="00EA31C4" w:rsidRDefault="00184888" w:rsidP="00184888">
            <w:pPr>
              <w:jc w:val="center"/>
              <w:rPr>
                <w:rFonts w:ascii="Times New Roman" w:eastAsia="Times New Roman" w:hAnsi="Times New Roman" w:cs="Times New Roman"/>
                <w:b/>
                <w:bCs/>
                <w:color w:val="000000"/>
                <w:sz w:val="14"/>
                <w:szCs w:val="14"/>
                <w:lang w:eastAsia="es-GT"/>
              </w:rPr>
            </w:pPr>
            <w:r w:rsidRPr="00EA31C4">
              <w:rPr>
                <w:rFonts w:ascii="Times New Roman" w:eastAsia="Times New Roman" w:hAnsi="Times New Roman" w:cs="Times New Roman"/>
                <w:b/>
                <w:bCs/>
                <w:color w:val="000000"/>
                <w:sz w:val="14"/>
                <w:szCs w:val="14"/>
                <w:lang w:val="es-ES" w:eastAsia="es-GT"/>
              </w:rPr>
              <w:t>PERIODO DE PROGRAMACIÓN</w:t>
            </w:r>
          </w:p>
        </w:tc>
        <w:tc>
          <w:tcPr>
            <w:tcW w:w="990" w:type="dxa"/>
            <w:shd w:val="clear" w:color="auto" w:fill="auto"/>
            <w:vAlign w:val="center"/>
            <w:hideMark/>
          </w:tcPr>
          <w:p w14:paraId="53A60B4D" w14:textId="77777777" w:rsidR="00184888" w:rsidRPr="00EA31C4" w:rsidRDefault="00184888" w:rsidP="00184888">
            <w:pPr>
              <w:jc w:val="center"/>
              <w:rPr>
                <w:rFonts w:ascii="Times New Roman" w:eastAsia="Times New Roman" w:hAnsi="Times New Roman" w:cs="Times New Roman"/>
                <w:b/>
                <w:bCs/>
                <w:color w:val="000000"/>
                <w:sz w:val="14"/>
                <w:szCs w:val="14"/>
                <w:lang w:eastAsia="es-GT"/>
              </w:rPr>
            </w:pPr>
            <w:r w:rsidRPr="00EA31C4">
              <w:rPr>
                <w:rFonts w:ascii="Times New Roman" w:eastAsia="Times New Roman" w:hAnsi="Times New Roman" w:cs="Times New Roman"/>
                <w:b/>
                <w:bCs/>
                <w:color w:val="000000"/>
                <w:sz w:val="14"/>
                <w:szCs w:val="14"/>
                <w:lang w:eastAsia="es-GT"/>
              </w:rPr>
              <w:t xml:space="preserve">Q. MILLONES </w:t>
            </w:r>
          </w:p>
        </w:tc>
        <w:tc>
          <w:tcPr>
            <w:tcW w:w="1556" w:type="dxa"/>
            <w:shd w:val="clear" w:color="auto" w:fill="auto"/>
            <w:vAlign w:val="center"/>
            <w:hideMark/>
          </w:tcPr>
          <w:p w14:paraId="240C6908" w14:textId="77777777" w:rsidR="00184888" w:rsidRPr="00EA31C4" w:rsidRDefault="00184888" w:rsidP="00184888">
            <w:pPr>
              <w:jc w:val="center"/>
              <w:rPr>
                <w:rFonts w:ascii="Times New Roman" w:eastAsia="Times New Roman" w:hAnsi="Times New Roman" w:cs="Times New Roman"/>
                <w:b/>
                <w:bCs/>
                <w:color w:val="000000"/>
                <w:sz w:val="14"/>
                <w:szCs w:val="14"/>
                <w:lang w:eastAsia="es-GT"/>
              </w:rPr>
            </w:pPr>
            <w:r w:rsidRPr="00EA31C4">
              <w:rPr>
                <w:rFonts w:ascii="Times New Roman" w:eastAsia="Times New Roman" w:hAnsi="Times New Roman" w:cs="Times New Roman"/>
                <w:b/>
                <w:bCs/>
                <w:color w:val="000000"/>
                <w:sz w:val="14"/>
                <w:szCs w:val="14"/>
                <w:lang w:val="es-ES" w:eastAsia="es-GT"/>
              </w:rPr>
              <w:t>FUENTE DE FINANCIAMIENTO</w:t>
            </w:r>
          </w:p>
        </w:tc>
        <w:tc>
          <w:tcPr>
            <w:tcW w:w="1249" w:type="dxa"/>
            <w:vAlign w:val="center"/>
          </w:tcPr>
          <w:p w14:paraId="0B262C81" w14:textId="77777777" w:rsidR="00184888" w:rsidRPr="00EA31C4" w:rsidRDefault="00184888" w:rsidP="00184888">
            <w:pPr>
              <w:jc w:val="center"/>
              <w:rPr>
                <w:rFonts w:ascii="Times New Roman" w:eastAsia="Times New Roman" w:hAnsi="Times New Roman" w:cs="Times New Roman"/>
                <w:b/>
                <w:bCs/>
                <w:color w:val="000000"/>
                <w:sz w:val="14"/>
                <w:szCs w:val="14"/>
                <w:lang w:val="es-ES" w:eastAsia="es-GT"/>
              </w:rPr>
            </w:pPr>
          </w:p>
        </w:tc>
      </w:tr>
      <w:tr w:rsidR="00184888" w:rsidRPr="00EA31C4" w14:paraId="10167AD8" w14:textId="77777777" w:rsidTr="00184888">
        <w:trPr>
          <w:trHeight w:val="306"/>
          <w:jc w:val="center"/>
        </w:trPr>
        <w:tc>
          <w:tcPr>
            <w:tcW w:w="1038" w:type="dxa"/>
            <w:vMerge w:val="restart"/>
            <w:shd w:val="clear" w:color="auto" w:fill="auto"/>
            <w:vAlign w:val="center"/>
            <w:hideMark/>
          </w:tcPr>
          <w:p w14:paraId="7ACBAA7D"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Licitación</w:t>
            </w:r>
          </w:p>
        </w:tc>
        <w:tc>
          <w:tcPr>
            <w:tcW w:w="803" w:type="dxa"/>
            <w:vMerge w:val="restart"/>
            <w:shd w:val="clear" w:color="auto" w:fill="auto"/>
            <w:vAlign w:val="center"/>
            <w:hideMark/>
          </w:tcPr>
          <w:p w14:paraId="72587E22"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193560</w:t>
            </w:r>
          </w:p>
        </w:tc>
        <w:tc>
          <w:tcPr>
            <w:tcW w:w="2253" w:type="dxa"/>
            <w:vMerge w:val="restart"/>
            <w:shd w:val="clear" w:color="auto" w:fill="auto"/>
            <w:vAlign w:val="center"/>
            <w:hideMark/>
          </w:tcPr>
          <w:p w14:paraId="47EBE0F4" w14:textId="77777777" w:rsidR="00184888" w:rsidRPr="00EA31C4" w:rsidRDefault="00184888" w:rsidP="00184888">
            <w:pPr>
              <w:rPr>
                <w:rFonts w:ascii="Times New Roman" w:eastAsia="Times New Roman" w:hAnsi="Times New Roman" w:cs="Times New Roman"/>
                <w:color w:val="000000"/>
                <w:sz w:val="18"/>
                <w:szCs w:val="18"/>
                <w:lang w:eastAsia="es-GT"/>
              </w:rPr>
            </w:pPr>
            <w:proofErr w:type="spellStart"/>
            <w:r w:rsidRPr="00EA31C4">
              <w:rPr>
                <w:rFonts w:ascii="Times New Roman" w:eastAsia="Times New Roman" w:hAnsi="Times New Roman" w:cs="Times New Roman"/>
                <w:color w:val="000000"/>
                <w:sz w:val="18"/>
                <w:szCs w:val="18"/>
                <w:lang w:val="es-ES" w:eastAsia="es-GT"/>
              </w:rPr>
              <w:t>Tzununul</w:t>
            </w:r>
            <w:proofErr w:type="spellEnd"/>
            <w:r w:rsidRPr="00EA31C4">
              <w:rPr>
                <w:rFonts w:ascii="Times New Roman" w:eastAsia="Times New Roman" w:hAnsi="Times New Roman" w:cs="Times New Roman"/>
                <w:color w:val="000000"/>
                <w:sz w:val="18"/>
                <w:szCs w:val="18"/>
                <w:lang w:val="es-ES" w:eastAsia="es-GT"/>
              </w:rPr>
              <w:t xml:space="preserve">, Municipio de </w:t>
            </w:r>
            <w:proofErr w:type="spellStart"/>
            <w:r w:rsidRPr="00EA31C4">
              <w:rPr>
                <w:rFonts w:ascii="Times New Roman" w:eastAsia="Times New Roman" w:hAnsi="Times New Roman" w:cs="Times New Roman"/>
                <w:color w:val="000000"/>
                <w:sz w:val="18"/>
                <w:szCs w:val="18"/>
                <w:lang w:val="es-ES" w:eastAsia="es-GT"/>
              </w:rPr>
              <w:t>Sacapulas</w:t>
            </w:r>
            <w:proofErr w:type="spellEnd"/>
            <w:r w:rsidRPr="00EA31C4">
              <w:rPr>
                <w:rFonts w:ascii="Times New Roman" w:eastAsia="Times New Roman" w:hAnsi="Times New Roman" w:cs="Times New Roman"/>
                <w:color w:val="000000"/>
                <w:sz w:val="18"/>
                <w:szCs w:val="18"/>
                <w:lang w:val="es-ES" w:eastAsia="es-GT"/>
              </w:rPr>
              <w:t>, Departamento del Quiché</w:t>
            </w:r>
          </w:p>
        </w:tc>
        <w:tc>
          <w:tcPr>
            <w:tcW w:w="1416" w:type="dxa"/>
            <w:vMerge w:val="restart"/>
            <w:shd w:val="clear" w:color="auto" w:fill="auto"/>
            <w:vAlign w:val="center"/>
            <w:hideMark/>
          </w:tcPr>
          <w:p w14:paraId="3F21BB32"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Julio-dic 2021</w:t>
            </w:r>
          </w:p>
        </w:tc>
        <w:tc>
          <w:tcPr>
            <w:tcW w:w="990" w:type="dxa"/>
            <w:vMerge w:val="restart"/>
            <w:shd w:val="clear" w:color="auto" w:fill="auto"/>
            <w:vAlign w:val="center"/>
            <w:hideMark/>
          </w:tcPr>
          <w:p w14:paraId="0C173CBE"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eastAsia="es-GT"/>
              </w:rPr>
              <w:t>4.9</w:t>
            </w:r>
          </w:p>
        </w:tc>
        <w:tc>
          <w:tcPr>
            <w:tcW w:w="1556" w:type="dxa"/>
            <w:vMerge w:val="restart"/>
            <w:shd w:val="clear" w:color="auto" w:fill="auto"/>
            <w:vAlign w:val="center"/>
            <w:hideMark/>
          </w:tcPr>
          <w:p w14:paraId="7281F4C0"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eastAsia="es-GT"/>
              </w:rPr>
              <w:t>11 “Ingresos corrientes”</w:t>
            </w:r>
          </w:p>
        </w:tc>
        <w:tc>
          <w:tcPr>
            <w:tcW w:w="1249" w:type="dxa"/>
            <w:vAlign w:val="center"/>
          </w:tcPr>
          <w:p w14:paraId="7E975EA2" w14:textId="77777777" w:rsidR="00184888" w:rsidRPr="00EA31C4" w:rsidRDefault="00184888" w:rsidP="00184888">
            <w:pPr>
              <w:jc w:val="center"/>
              <w:rPr>
                <w:rFonts w:ascii="Times New Roman" w:eastAsia="Times New Roman" w:hAnsi="Times New Roman" w:cs="Times New Roman"/>
                <w:color w:val="000000"/>
                <w:sz w:val="16"/>
                <w:szCs w:val="16"/>
                <w:lang w:eastAsia="es-GT"/>
              </w:rPr>
            </w:pPr>
            <w:r w:rsidRPr="00EA31C4">
              <w:rPr>
                <w:rFonts w:ascii="Times New Roman" w:eastAsia="Times New Roman" w:hAnsi="Times New Roman" w:cs="Times New Roman"/>
                <w:color w:val="000000"/>
                <w:sz w:val="16"/>
                <w:szCs w:val="16"/>
                <w:lang w:eastAsia="es-GT"/>
              </w:rPr>
              <w:t>ADJUDICADO</w:t>
            </w:r>
          </w:p>
        </w:tc>
      </w:tr>
      <w:tr w:rsidR="00184888" w:rsidRPr="00EA31C4" w14:paraId="687FB944" w14:textId="77777777" w:rsidTr="00184888">
        <w:trPr>
          <w:trHeight w:val="164"/>
          <w:jc w:val="center"/>
        </w:trPr>
        <w:tc>
          <w:tcPr>
            <w:tcW w:w="1038" w:type="dxa"/>
            <w:vMerge/>
            <w:vAlign w:val="center"/>
            <w:hideMark/>
          </w:tcPr>
          <w:p w14:paraId="49736C09"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803" w:type="dxa"/>
            <w:vMerge/>
            <w:vAlign w:val="center"/>
            <w:hideMark/>
          </w:tcPr>
          <w:p w14:paraId="6C047E9E"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2253" w:type="dxa"/>
            <w:vMerge/>
            <w:vAlign w:val="center"/>
            <w:hideMark/>
          </w:tcPr>
          <w:p w14:paraId="037A5C14"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416" w:type="dxa"/>
            <w:vMerge/>
            <w:vAlign w:val="center"/>
            <w:hideMark/>
          </w:tcPr>
          <w:p w14:paraId="082B154E"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990" w:type="dxa"/>
            <w:vMerge/>
            <w:vAlign w:val="center"/>
            <w:hideMark/>
          </w:tcPr>
          <w:p w14:paraId="77DD00FD"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556" w:type="dxa"/>
            <w:vMerge/>
            <w:vAlign w:val="center"/>
            <w:hideMark/>
          </w:tcPr>
          <w:p w14:paraId="747BD7D4"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249" w:type="dxa"/>
            <w:vAlign w:val="center"/>
          </w:tcPr>
          <w:p w14:paraId="4E13CBD6" w14:textId="77777777" w:rsidR="00184888" w:rsidRPr="00EA31C4" w:rsidRDefault="00184888" w:rsidP="00184888">
            <w:pPr>
              <w:rPr>
                <w:rFonts w:ascii="Times New Roman" w:eastAsia="Times New Roman" w:hAnsi="Times New Roman" w:cs="Times New Roman"/>
                <w:color w:val="000000"/>
                <w:sz w:val="16"/>
                <w:szCs w:val="16"/>
                <w:lang w:eastAsia="es-GT"/>
              </w:rPr>
            </w:pPr>
          </w:p>
        </w:tc>
      </w:tr>
      <w:tr w:rsidR="00184888" w:rsidRPr="00EA31C4" w14:paraId="3ABC884A" w14:textId="77777777" w:rsidTr="00184888">
        <w:trPr>
          <w:trHeight w:val="400"/>
          <w:jc w:val="center"/>
        </w:trPr>
        <w:tc>
          <w:tcPr>
            <w:tcW w:w="1038" w:type="dxa"/>
            <w:vMerge w:val="restart"/>
            <w:shd w:val="clear" w:color="auto" w:fill="auto"/>
            <w:vAlign w:val="center"/>
            <w:hideMark/>
          </w:tcPr>
          <w:p w14:paraId="06F34E75"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Licitación</w:t>
            </w:r>
          </w:p>
        </w:tc>
        <w:tc>
          <w:tcPr>
            <w:tcW w:w="803" w:type="dxa"/>
            <w:vMerge w:val="restart"/>
            <w:shd w:val="clear" w:color="auto" w:fill="auto"/>
            <w:vAlign w:val="center"/>
            <w:hideMark/>
          </w:tcPr>
          <w:p w14:paraId="3F158F6F"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193645</w:t>
            </w:r>
          </w:p>
        </w:tc>
        <w:tc>
          <w:tcPr>
            <w:tcW w:w="2253" w:type="dxa"/>
            <w:vMerge w:val="restart"/>
            <w:shd w:val="clear" w:color="auto" w:fill="auto"/>
            <w:vAlign w:val="center"/>
            <w:hideMark/>
          </w:tcPr>
          <w:p w14:paraId="392C6041" w14:textId="77777777" w:rsidR="00184888" w:rsidRPr="00EA31C4" w:rsidRDefault="00184888" w:rsidP="00184888">
            <w:pPr>
              <w:jc w:val="both"/>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 xml:space="preserve">Unidad de Riego </w:t>
            </w:r>
            <w:proofErr w:type="spellStart"/>
            <w:r w:rsidRPr="00EA31C4">
              <w:rPr>
                <w:rFonts w:ascii="Times New Roman" w:eastAsia="Times New Roman" w:hAnsi="Times New Roman" w:cs="Times New Roman"/>
                <w:color w:val="000000"/>
                <w:sz w:val="18"/>
                <w:szCs w:val="18"/>
                <w:lang w:val="es-ES" w:eastAsia="es-GT"/>
              </w:rPr>
              <w:t>Oajaca</w:t>
            </w:r>
            <w:proofErr w:type="spellEnd"/>
            <w:r w:rsidRPr="00EA31C4">
              <w:rPr>
                <w:rFonts w:ascii="Times New Roman" w:eastAsia="Times New Roman" w:hAnsi="Times New Roman" w:cs="Times New Roman"/>
                <w:color w:val="000000"/>
                <w:sz w:val="18"/>
                <w:szCs w:val="18"/>
                <w:lang w:val="es-ES" w:eastAsia="es-GT"/>
              </w:rPr>
              <w:t>, Municipio de Gualán, Departamento de Zacapa</w:t>
            </w:r>
          </w:p>
        </w:tc>
        <w:tc>
          <w:tcPr>
            <w:tcW w:w="1416" w:type="dxa"/>
            <w:vMerge w:val="restart"/>
            <w:shd w:val="clear" w:color="auto" w:fill="auto"/>
            <w:vAlign w:val="center"/>
            <w:hideMark/>
          </w:tcPr>
          <w:p w14:paraId="767569AA"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Julio-dic 2021</w:t>
            </w:r>
          </w:p>
        </w:tc>
        <w:tc>
          <w:tcPr>
            <w:tcW w:w="990" w:type="dxa"/>
            <w:vMerge w:val="restart"/>
            <w:shd w:val="clear" w:color="auto" w:fill="auto"/>
            <w:vAlign w:val="center"/>
            <w:hideMark/>
          </w:tcPr>
          <w:p w14:paraId="1163869D"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eastAsia="es-GT"/>
              </w:rPr>
              <w:t>4.3</w:t>
            </w:r>
          </w:p>
        </w:tc>
        <w:tc>
          <w:tcPr>
            <w:tcW w:w="1556" w:type="dxa"/>
            <w:vMerge w:val="restart"/>
            <w:shd w:val="clear" w:color="auto" w:fill="auto"/>
            <w:vAlign w:val="center"/>
            <w:hideMark/>
          </w:tcPr>
          <w:p w14:paraId="322FDF39"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eastAsia="es-GT"/>
              </w:rPr>
              <w:t>11 “Ingresos corrientes”</w:t>
            </w:r>
          </w:p>
        </w:tc>
        <w:tc>
          <w:tcPr>
            <w:tcW w:w="1249" w:type="dxa"/>
            <w:vAlign w:val="center"/>
          </w:tcPr>
          <w:p w14:paraId="71934B4C" w14:textId="77777777" w:rsidR="00184888" w:rsidRPr="00EA31C4" w:rsidRDefault="00184888" w:rsidP="00184888">
            <w:pPr>
              <w:jc w:val="center"/>
              <w:rPr>
                <w:rFonts w:ascii="Times New Roman" w:eastAsia="Times New Roman" w:hAnsi="Times New Roman" w:cs="Times New Roman"/>
                <w:color w:val="000000"/>
                <w:sz w:val="16"/>
                <w:szCs w:val="16"/>
                <w:lang w:eastAsia="es-GT"/>
              </w:rPr>
            </w:pPr>
            <w:r w:rsidRPr="00EA31C4">
              <w:rPr>
                <w:rFonts w:ascii="Times New Roman" w:eastAsia="Times New Roman" w:hAnsi="Times New Roman" w:cs="Times New Roman"/>
                <w:color w:val="000000"/>
                <w:sz w:val="16"/>
                <w:szCs w:val="16"/>
                <w:lang w:eastAsia="es-GT"/>
              </w:rPr>
              <w:t>ADJUDICADO</w:t>
            </w:r>
          </w:p>
        </w:tc>
      </w:tr>
      <w:tr w:rsidR="00184888" w:rsidRPr="00EA31C4" w14:paraId="6CF691BA" w14:textId="77777777" w:rsidTr="00184888">
        <w:trPr>
          <w:trHeight w:val="164"/>
          <w:jc w:val="center"/>
        </w:trPr>
        <w:tc>
          <w:tcPr>
            <w:tcW w:w="1038" w:type="dxa"/>
            <w:vMerge/>
            <w:vAlign w:val="center"/>
            <w:hideMark/>
          </w:tcPr>
          <w:p w14:paraId="6DC54517"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803" w:type="dxa"/>
            <w:vMerge/>
            <w:vAlign w:val="center"/>
            <w:hideMark/>
          </w:tcPr>
          <w:p w14:paraId="43F864C3"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2253" w:type="dxa"/>
            <w:vMerge/>
            <w:vAlign w:val="center"/>
            <w:hideMark/>
          </w:tcPr>
          <w:p w14:paraId="2B3E6BC7"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416" w:type="dxa"/>
            <w:vMerge/>
            <w:vAlign w:val="center"/>
            <w:hideMark/>
          </w:tcPr>
          <w:p w14:paraId="14B96A17"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990" w:type="dxa"/>
            <w:vMerge/>
            <w:vAlign w:val="center"/>
            <w:hideMark/>
          </w:tcPr>
          <w:p w14:paraId="2827C20F"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556" w:type="dxa"/>
            <w:vMerge/>
            <w:vAlign w:val="center"/>
            <w:hideMark/>
          </w:tcPr>
          <w:p w14:paraId="184C7ACA"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249" w:type="dxa"/>
            <w:vAlign w:val="center"/>
          </w:tcPr>
          <w:p w14:paraId="490F59D8" w14:textId="77777777" w:rsidR="00184888" w:rsidRPr="00EA31C4" w:rsidRDefault="00184888" w:rsidP="00184888">
            <w:pPr>
              <w:rPr>
                <w:rFonts w:ascii="Times New Roman" w:eastAsia="Times New Roman" w:hAnsi="Times New Roman" w:cs="Times New Roman"/>
                <w:color w:val="000000"/>
                <w:sz w:val="16"/>
                <w:szCs w:val="16"/>
                <w:lang w:eastAsia="es-GT"/>
              </w:rPr>
            </w:pPr>
          </w:p>
        </w:tc>
      </w:tr>
      <w:tr w:rsidR="00184888" w:rsidRPr="00EA31C4" w14:paraId="22D5D51E" w14:textId="77777777" w:rsidTr="00184888">
        <w:trPr>
          <w:trHeight w:val="589"/>
          <w:jc w:val="center"/>
        </w:trPr>
        <w:tc>
          <w:tcPr>
            <w:tcW w:w="1038" w:type="dxa"/>
            <w:vMerge w:val="restart"/>
            <w:shd w:val="clear" w:color="auto" w:fill="auto"/>
            <w:vAlign w:val="center"/>
            <w:hideMark/>
          </w:tcPr>
          <w:p w14:paraId="4A4179BE"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Licitación</w:t>
            </w:r>
          </w:p>
        </w:tc>
        <w:tc>
          <w:tcPr>
            <w:tcW w:w="803" w:type="dxa"/>
            <w:vMerge w:val="restart"/>
            <w:shd w:val="clear" w:color="auto" w:fill="auto"/>
            <w:vAlign w:val="center"/>
            <w:hideMark/>
          </w:tcPr>
          <w:p w14:paraId="4CE83A86"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203283</w:t>
            </w:r>
          </w:p>
        </w:tc>
        <w:tc>
          <w:tcPr>
            <w:tcW w:w="2253" w:type="dxa"/>
            <w:vMerge w:val="restart"/>
            <w:shd w:val="clear" w:color="auto" w:fill="auto"/>
            <w:vAlign w:val="center"/>
            <w:hideMark/>
          </w:tcPr>
          <w:p w14:paraId="041A11FB" w14:textId="77777777" w:rsidR="00184888" w:rsidRPr="00EA31C4" w:rsidRDefault="00184888" w:rsidP="00184888">
            <w:pPr>
              <w:jc w:val="both"/>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Unidad de Riego Llano de Piedras, Aldea Llano de Piedras, Municipio de San Jorge, Departamento de Zacapa.</w:t>
            </w:r>
          </w:p>
        </w:tc>
        <w:tc>
          <w:tcPr>
            <w:tcW w:w="1416" w:type="dxa"/>
            <w:vMerge w:val="restart"/>
            <w:shd w:val="clear" w:color="auto" w:fill="auto"/>
            <w:vAlign w:val="center"/>
            <w:hideMark/>
          </w:tcPr>
          <w:p w14:paraId="773081DA"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Julio-dic 2021</w:t>
            </w:r>
          </w:p>
        </w:tc>
        <w:tc>
          <w:tcPr>
            <w:tcW w:w="990" w:type="dxa"/>
            <w:vMerge w:val="restart"/>
            <w:shd w:val="clear" w:color="auto" w:fill="auto"/>
            <w:vAlign w:val="center"/>
            <w:hideMark/>
          </w:tcPr>
          <w:p w14:paraId="1AF286D4"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eastAsia="es-GT"/>
              </w:rPr>
              <w:t>2.7</w:t>
            </w:r>
          </w:p>
        </w:tc>
        <w:tc>
          <w:tcPr>
            <w:tcW w:w="1556" w:type="dxa"/>
            <w:vMerge w:val="restart"/>
            <w:shd w:val="clear" w:color="auto" w:fill="auto"/>
            <w:vAlign w:val="center"/>
            <w:hideMark/>
          </w:tcPr>
          <w:p w14:paraId="652B2597"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eastAsia="es-GT"/>
              </w:rPr>
              <w:t>11 “Ingresos corrientes”</w:t>
            </w:r>
          </w:p>
        </w:tc>
        <w:tc>
          <w:tcPr>
            <w:tcW w:w="1249" w:type="dxa"/>
            <w:vAlign w:val="center"/>
          </w:tcPr>
          <w:p w14:paraId="434E02FF" w14:textId="77777777" w:rsidR="00184888" w:rsidRPr="00EA31C4" w:rsidRDefault="00184888" w:rsidP="00184888">
            <w:pPr>
              <w:jc w:val="center"/>
              <w:rPr>
                <w:rFonts w:ascii="Times New Roman" w:eastAsia="Times New Roman" w:hAnsi="Times New Roman" w:cs="Times New Roman"/>
                <w:color w:val="000000"/>
                <w:sz w:val="16"/>
                <w:szCs w:val="16"/>
                <w:lang w:eastAsia="es-GT"/>
              </w:rPr>
            </w:pPr>
            <w:r w:rsidRPr="00EA31C4">
              <w:rPr>
                <w:rFonts w:ascii="Times New Roman" w:eastAsia="Times New Roman" w:hAnsi="Times New Roman" w:cs="Times New Roman"/>
                <w:color w:val="000000"/>
                <w:sz w:val="16"/>
                <w:szCs w:val="16"/>
                <w:lang w:eastAsia="es-GT"/>
              </w:rPr>
              <w:t>ADJUDICADO</w:t>
            </w:r>
          </w:p>
        </w:tc>
      </w:tr>
      <w:tr w:rsidR="00184888" w:rsidRPr="00EA31C4" w14:paraId="6335597E" w14:textId="77777777" w:rsidTr="00184888">
        <w:trPr>
          <w:trHeight w:val="164"/>
          <w:jc w:val="center"/>
        </w:trPr>
        <w:tc>
          <w:tcPr>
            <w:tcW w:w="1038" w:type="dxa"/>
            <w:vMerge/>
            <w:vAlign w:val="center"/>
            <w:hideMark/>
          </w:tcPr>
          <w:p w14:paraId="005DA9A2"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803" w:type="dxa"/>
            <w:vMerge/>
            <w:vAlign w:val="center"/>
            <w:hideMark/>
          </w:tcPr>
          <w:p w14:paraId="24415524"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2253" w:type="dxa"/>
            <w:vMerge/>
            <w:vAlign w:val="center"/>
            <w:hideMark/>
          </w:tcPr>
          <w:p w14:paraId="796BFCC6"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416" w:type="dxa"/>
            <w:vMerge/>
            <w:vAlign w:val="center"/>
            <w:hideMark/>
          </w:tcPr>
          <w:p w14:paraId="3ECD3715"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990" w:type="dxa"/>
            <w:vMerge/>
            <w:vAlign w:val="center"/>
            <w:hideMark/>
          </w:tcPr>
          <w:p w14:paraId="61C703E8"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556" w:type="dxa"/>
            <w:vMerge/>
            <w:vAlign w:val="center"/>
            <w:hideMark/>
          </w:tcPr>
          <w:p w14:paraId="2AEDCEF9"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249" w:type="dxa"/>
            <w:vAlign w:val="center"/>
          </w:tcPr>
          <w:p w14:paraId="0029EB52" w14:textId="77777777" w:rsidR="00184888" w:rsidRPr="00EA31C4" w:rsidRDefault="00184888" w:rsidP="00184888">
            <w:pPr>
              <w:rPr>
                <w:rFonts w:ascii="Times New Roman" w:eastAsia="Times New Roman" w:hAnsi="Times New Roman" w:cs="Times New Roman"/>
                <w:color w:val="000000"/>
                <w:sz w:val="16"/>
                <w:szCs w:val="16"/>
                <w:lang w:eastAsia="es-GT"/>
              </w:rPr>
            </w:pPr>
          </w:p>
        </w:tc>
      </w:tr>
      <w:tr w:rsidR="00184888" w:rsidRPr="00EA31C4" w14:paraId="723A1253" w14:textId="77777777" w:rsidTr="00184888">
        <w:trPr>
          <w:trHeight w:val="683"/>
          <w:jc w:val="center"/>
        </w:trPr>
        <w:tc>
          <w:tcPr>
            <w:tcW w:w="1038" w:type="dxa"/>
            <w:vMerge w:val="restart"/>
            <w:shd w:val="clear" w:color="auto" w:fill="auto"/>
            <w:vAlign w:val="center"/>
            <w:hideMark/>
          </w:tcPr>
          <w:p w14:paraId="10B7132A"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Licitación</w:t>
            </w:r>
          </w:p>
        </w:tc>
        <w:tc>
          <w:tcPr>
            <w:tcW w:w="803" w:type="dxa"/>
            <w:vMerge w:val="restart"/>
            <w:shd w:val="clear" w:color="auto" w:fill="auto"/>
            <w:vAlign w:val="center"/>
            <w:hideMark/>
          </w:tcPr>
          <w:p w14:paraId="5A66F2B2"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262256</w:t>
            </w:r>
          </w:p>
        </w:tc>
        <w:tc>
          <w:tcPr>
            <w:tcW w:w="2253" w:type="dxa"/>
            <w:vMerge w:val="restart"/>
            <w:shd w:val="clear" w:color="auto" w:fill="auto"/>
            <w:vAlign w:val="center"/>
            <w:hideMark/>
          </w:tcPr>
          <w:p w14:paraId="3A797899" w14:textId="77777777" w:rsidR="00184888" w:rsidRPr="00EA31C4" w:rsidRDefault="00184888" w:rsidP="00184888">
            <w:pPr>
              <w:jc w:val="both"/>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Sistema de Riego La Blanca, Municipio de Coatepeque, Quetzaltenango, Municipio La Blanca, Departamento de San Marcos</w:t>
            </w:r>
          </w:p>
        </w:tc>
        <w:tc>
          <w:tcPr>
            <w:tcW w:w="1416" w:type="dxa"/>
            <w:vMerge w:val="restart"/>
            <w:shd w:val="clear" w:color="auto" w:fill="auto"/>
            <w:vAlign w:val="center"/>
            <w:hideMark/>
          </w:tcPr>
          <w:p w14:paraId="61144891"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Julio-dic 2021</w:t>
            </w:r>
          </w:p>
        </w:tc>
        <w:tc>
          <w:tcPr>
            <w:tcW w:w="990" w:type="dxa"/>
            <w:vMerge w:val="restart"/>
            <w:shd w:val="clear" w:color="auto" w:fill="auto"/>
            <w:vAlign w:val="center"/>
            <w:hideMark/>
          </w:tcPr>
          <w:p w14:paraId="6230CB59"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eastAsia="es-GT"/>
              </w:rPr>
              <w:t>16.0</w:t>
            </w:r>
          </w:p>
        </w:tc>
        <w:tc>
          <w:tcPr>
            <w:tcW w:w="1556" w:type="dxa"/>
            <w:vMerge w:val="restart"/>
            <w:shd w:val="clear" w:color="auto" w:fill="auto"/>
            <w:vAlign w:val="center"/>
            <w:hideMark/>
          </w:tcPr>
          <w:p w14:paraId="04F60C06"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eastAsia="es-GT"/>
              </w:rPr>
              <w:t>11 “Ingresos corrientes”</w:t>
            </w:r>
          </w:p>
        </w:tc>
        <w:tc>
          <w:tcPr>
            <w:tcW w:w="1249" w:type="dxa"/>
            <w:vAlign w:val="center"/>
          </w:tcPr>
          <w:p w14:paraId="6E37EADD" w14:textId="77777777" w:rsidR="00184888" w:rsidRPr="00EA31C4" w:rsidRDefault="00184888" w:rsidP="00184888">
            <w:pPr>
              <w:jc w:val="center"/>
              <w:rPr>
                <w:rFonts w:ascii="Times New Roman" w:eastAsia="Times New Roman" w:hAnsi="Times New Roman" w:cs="Times New Roman"/>
                <w:color w:val="000000"/>
                <w:sz w:val="16"/>
                <w:szCs w:val="16"/>
                <w:lang w:eastAsia="es-GT"/>
              </w:rPr>
            </w:pPr>
          </w:p>
        </w:tc>
      </w:tr>
      <w:tr w:rsidR="00184888" w:rsidRPr="00EA31C4" w14:paraId="53161D3F" w14:textId="77777777" w:rsidTr="00184888">
        <w:trPr>
          <w:trHeight w:val="164"/>
          <w:jc w:val="center"/>
        </w:trPr>
        <w:tc>
          <w:tcPr>
            <w:tcW w:w="1038" w:type="dxa"/>
            <w:vMerge/>
            <w:vAlign w:val="center"/>
            <w:hideMark/>
          </w:tcPr>
          <w:p w14:paraId="38DDE5AD"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803" w:type="dxa"/>
            <w:vMerge/>
            <w:vAlign w:val="center"/>
            <w:hideMark/>
          </w:tcPr>
          <w:p w14:paraId="33C0EA80"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2253" w:type="dxa"/>
            <w:vMerge/>
            <w:vAlign w:val="center"/>
            <w:hideMark/>
          </w:tcPr>
          <w:p w14:paraId="0AF10360"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416" w:type="dxa"/>
            <w:vMerge/>
            <w:vAlign w:val="center"/>
            <w:hideMark/>
          </w:tcPr>
          <w:p w14:paraId="5B1B294E"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990" w:type="dxa"/>
            <w:vMerge/>
            <w:vAlign w:val="center"/>
            <w:hideMark/>
          </w:tcPr>
          <w:p w14:paraId="3C0C6E5A"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556" w:type="dxa"/>
            <w:vMerge/>
            <w:vAlign w:val="center"/>
            <w:hideMark/>
          </w:tcPr>
          <w:p w14:paraId="43F24471"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249" w:type="dxa"/>
            <w:vAlign w:val="center"/>
          </w:tcPr>
          <w:p w14:paraId="40388369" w14:textId="77777777" w:rsidR="00184888" w:rsidRPr="00EA31C4" w:rsidRDefault="00184888" w:rsidP="00184888">
            <w:pPr>
              <w:rPr>
                <w:rFonts w:ascii="Times New Roman" w:eastAsia="Times New Roman" w:hAnsi="Times New Roman" w:cs="Times New Roman"/>
                <w:color w:val="000000"/>
                <w:sz w:val="16"/>
                <w:szCs w:val="16"/>
                <w:lang w:eastAsia="es-GT"/>
              </w:rPr>
            </w:pPr>
          </w:p>
        </w:tc>
      </w:tr>
      <w:tr w:rsidR="00184888" w:rsidRPr="00EA31C4" w14:paraId="20E72C4F" w14:textId="77777777" w:rsidTr="00184888">
        <w:trPr>
          <w:trHeight w:val="306"/>
          <w:jc w:val="center"/>
        </w:trPr>
        <w:tc>
          <w:tcPr>
            <w:tcW w:w="1038" w:type="dxa"/>
            <w:vMerge w:val="restart"/>
            <w:shd w:val="clear" w:color="auto" w:fill="auto"/>
            <w:vAlign w:val="center"/>
            <w:hideMark/>
          </w:tcPr>
          <w:p w14:paraId="126CEC61"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Licitación</w:t>
            </w:r>
          </w:p>
        </w:tc>
        <w:tc>
          <w:tcPr>
            <w:tcW w:w="803" w:type="dxa"/>
            <w:vMerge w:val="restart"/>
            <w:shd w:val="clear" w:color="auto" w:fill="auto"/>
            <w:vAlign w:val="center"/>
            <w:hideMark/>
          </w:tcPr>
          <w:p w14:paraId="77B50DB1"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192823</w:t>
            </w:r>
          </w:p>
        </w:tc>
        <w:tc>
          <w:tcPr>
            <w:tcW w:w="2253" w:type="dxa"/>
            <w:vMerge w:val="restart"/>
            <w:shd w:val="clear" w:color="auto" w:fill="auto"/>
            <w:vAlign w:val="center"/>
            <w:hideMark/>
          </w:tcPr>
          <w:p w14:paraId="77DB31F0" w14:textId="77777777" w:rsidR="00184888" w:rsidRPr="00EA31C4" w:rsidRDefault="00184888" w:rsidP="00184888">
            <w:pPr>
              <w:jc w:val="both"/>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 xml:space="preserve">Unidad de Riego La Palma, Municipio de Río </w:t>
            </w:r>
            <w:proofErr w:type="spellStart"/>
            <w:r w:rsidRPr="00EA31C4">
              <w:rPr>
                <w:rFonts w:ascii="Times New Roman" w:eastAsia="Times New Roman" w:hAnsi="Times New Roman" w:cs="Times New Roman"/>
                <w:color w:val="000000"/>
                <w:sz w:val="18"/>
                <w:szCs w:val="18"/>
                <w:lang w:val="es-ES" w:eastAsia="es-GT"/>
              </w:rPr>
              <w:t>Hondo,Departamento</w:t>
            </w:r>
            <w:proofErr w:type="spellEnd"/>
            <w:r w:rsidRPr="00EA31C4">
              <w:rPr>
                <w:rFonts w:ascii="Times New Roman" w:eastAsia="Times New Roman" w:hAnsi="Times New Roman" w:cs="Times New Roman"/>
                <w:color w:val="000000"/>
                <w:sz w:val="18"/>
                <w:szCs w:val="18"/>
                <w:lang w:val="es-ES" w:eastAsia="es-GT"/>
              </w:rPr>
              <w:t xml:space="preserve"> de Zacapa</w:t>
            </w:r>
          </w:p>
        </w:tc>
        <w:tc>
          <w:tcPr>
            <w:tcW w:w="1416" w:type="dxa"/>
            <w:vMerge w:val="restart"/>
            <w:shd w:val="clear" w:color="auto" w:fill="auto"/>
            <w:vAlign w:val="center"/>
            <w:hideMark/>
          </w:tcPr>
          <w:p w14:paraId="2F17C118"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Julio-dic 2021</w:t>
            </w:r>
          </w:p>
        </w:tc>
        <w:tc>
          <w:tcPr>
            <w:tcW w:w="990" w:type="dxa"/>
            <w:vMerge w:val="restart"/>
            <w:shd w:val="clear" w:color="auto" w:fill="auto"/>
            <w:vAlign w:val="center"/>
            <w:hideMark/>
          </w:tcPr>
          <w:p w14:paraId="3D5787C4"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eastAsia="es-GT"/>
              </w:rPr>
              <w:t>4.2</w:t>
            </w:r>
          </w:p>
        </w:tc>
        <w:tc>
          <w:tcPr>
            <w:tcW w:w="1556" w:type="dxa"/>
            <w:vMerge w:val="restart"/>
            <w:shd w:val="clear" w:color="auto" w:fill="auto"/>
            <w:vAlign w:val="center"/>
            <w:hideMark/>
          </w:tcPr>
          <w:p w14:paraId="62004012"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eastAsia="es-GT"/>
              </w:rPr>
              <w:t>11 “Ingresos corrientes”</w:t>
            </w:r>
          </w:p>
        </w:tc>
        <w:tc>
          <w:tcPr>
            <w:tcW w:w="1249" w:type="dxa"/>
            <w:vAlign w:val="center"/>
          </w:tcPr>
          <w:p w14:paraId="3EA6D286" w14:textId="77777777" w:rsidR="00184888" w:rsidRPr="00EA31C4" w:rsidRDefault="00184888" w:rsidP="00184888">
            <w:pPr>
              <w:jc w:val="center"/>
              <w:rPr>
                <w:rFonts w:ascii="Times New Roman" w:eastAsia="Times New Roman" w:hAnsi="Times New Roman" w:cs="Times New Roman"/>
                <w:color w:val="000000"/>
                <w:sz w:val="16"/>
                <w:szCs w:val="16"/>
                <w:lang w:eastAsia="es-GT"/>
              </w:rPr>
            </w:pPr>
            <w:r w:rsidRPr="00EA31C4">
              <w:rPr>
                <w:rFonts w:ascii="Times New Roman" w:eastAsia="Times New Roman" w:hAnsi="Times New Roman" w:cs="Times New Roman"/>
                <w:color w:val="000000"/>
                <w:sz w:val="16"/>
                <w:szCs w:val="16"/>
                <w:lang w:eastAsia="es-GT"/>
              </w:rPr>
              <w:t>ADJUDICADO</w:t>
            </w:r>
          </w:p>
        </w:tc>
      </w:tr>
      <w:tr w:rsidR="00184888" w:rsidRPr="00EA31C4" w14:paraId="7BDD0E63" w14:textId="77777777" w:rsidTr="00184888">
        <w:trPr>
          <w:trHeight w:val="164"/>
          <w:jc w:val="center"/>
        </w:trPr>
        <w:tc>
          <w:tcPr>
            <w:tcW w:w="1038" w:type="dxa"/>
            <w:vMerge/>
            <w:vAlign w:val="center"/>
            <w:hideMark/>
          </w:tcPr>
          <w:p w14:paraId="5F9B8D11"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803" w:type="dxa"/>
            <w:vMerge/>
            <w:vAlign w:val="center"/>
            <w:hideMark/>
          </w:tcPr>
          <w:p w14:paraId="6D7FB21E"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2253" w:type="dxa"/>
            <w:vMerge/>
            <w:vAlign w:val="center"/>
            <w:hideMark/>
          </w:tcPr>
          <w:p w14:paraId="56E12D25"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416" w:type="dxa"/>
            <w:vMerge/>
            <w:vAlign w:val="center"/>
            <w:hideMark/>
          </w:tcPr>
          <w:p w14:paraId="178DD536"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990" w:type="dxa"/>
            <w:vMerge/>
            <w:vAlign w:val="center"/>
            <w:hideMark/>
          </w:tcPr>
          <w:p w14:paraId="37393A41"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556" w:type="dxa"/>
            <w:vMerge/>
            <w:vAlign w:val="center"/>
            <w:hideMark/>
          </w:tcPr>
          <w:p w14:paraId="297CADF3" w14:textId="77777777" w:rsidR="00184888" w:rsidRPr="00EA31C4" w:rsidRDefault="00184888" w:rsidP="00184888">
            <w:pPr>
              <w:rPr>
                <w:rFonts w:ascii="Times New Roman" w:eastAsia="Times New Roman" w:hAnsi="Times New Roman" w:cs="Times New Roman"/>
                <w:color w:val="000000"/>
                <w:sz w:val="18"/>
                <w:szCs w:val="18"/>
                <w:lang w:eastAsia="es-GT"/>
              </w:rPr>
            </w:pPr>
          </w:p>
        </w:tc>
        <w:tc>
          <w:tcPr>
            <w:tcW w:w="1249" w:type="dxa"/>
            <w:vAlign w:val="center"/>
          </w:tcPr>
          <w:p w14:paraId="2F2A110E" w14:textId="77777777" w:rsidR="00184888" w:rsidRPr="00EA31C4" w:rsidRDefault="00184888" w:rsidP="00184888">
            <w:pPr>
              <w:jc w:val="center"/>
              <w:rPr>
                <w:rFonts w:ascii="Times New Roman" w:eastAsia="Times New Roman" w:hAnsi="Times New Roman" w:cs="Times New Roman"/>
                <w:color w:val="000000"/>
                <w:sz w:val="16"/>
                <w:szCs w:val="16"/>
                <w:lang w:eastAsia="es-GT"/>
              </w:rPr>
            </w:pPr>
          </w:p>
        </w:tc>
      </w:tr>
      <w:tr w:rsidR="00184888" w:rsidRPr="00EA31C4" w14:paraId="7F14C2B8" w14:textId="77777777" w:rsidTr="00184888">
        <w:trPr>
          <w:trHeight w:val="589"/>
          <w:jc w:val="center"/>
        </w:trPr>
        <w:tc>
          <w:tcPr>
            <w:tcW w:w="1038" w:type="dxa"/>
            <w:vMerge w:val="restart"/>
            <w:shd w:val="clear" w:color="auto" w:fill="auto"/>
            <w:vAlign w:val="center"/>
            <w:hideMark/>
          </w:tcPr>
          <w:p w14:paraId="6A7DF708"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Licitación</w:t>
            </w:r>
          </w:p>
        </w:tc>
        <w:tc>
          <w:tcPr>
            <w:tcW w:w="803" w:type="dxa"/>
            <w:vMerge w:val="restart"/>
            <w:shd w:val="clear" w:color="auto" w:fill="auto"/>
            <w:vAlign w:val="center"/>
            <w:hideMark/>
          </w:tcPr>
          <w:p w14:paraId="7D7ACC8A"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203881</w:t>
            </w:r>
          </w:p>
        </w:tc>
        <w:tc>
          <w:tcPr>
            <w:tcW w:w="2253" w:type="dxa"/>
            <w:vMerge w:val="restart"/>
            <w:shd w:val="clear" w:color="auto" w:fill="auto"/>
            <w:vAlign w:val="center"/>
            <w:hideMark/>
          </w:tcPr>
          <w:p w14:paraId="6B05B3C8" w14:textId="77777777" w:rsidR="00184888" w:rsidRPr="00EA31C4" w:rsidRDefault="00184888" w:rsidP="00184888">
            <w:pPr>
              <w:jc w:val="both"/>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 xml:space="preserve">Sistema de Riego Río Blanco, Aldea Río Blanco, Municipio de </w:t>
            </w:r>
            <w:proofErr w:type="spellStart"/>
            <w:r w:rsidRPr="00EA31C4">
              <w:rPr>
                <w:rFonts w:ascii="Times New Roman" w:eastAsia="Times New Roman" w:hAnsi="Times New Roman" w:cs="Times New Roman"/>
                <w:color w:val="000000"/>
                <w:sz w:val="18"/>
                <w:szCs w:val="18"/>
                <w:lang w:val="es-ES" w:eastAsia="es-GT"/>
              </w:rPr>
              <w:t>Sacapulas</w:t>
            </w:r>
            <w:proofErr w:type="spellEnd"/>
            <w:r w:rsidRPr="00EA31C4">
              <w:rPr>
                <w:rFonts w:ascii="Times New Roman" w:eastAsia="Times New Roman" w:hAnsi="Times New Roman" w:cs="Times New Roman"/>
                <w:color w:val="000000"/>
                <w:sz w:val="18"/>
                <w:szCs w:val="18"/>
                <w:lang w:val="es-ES" w:eastAsia="es-GT"/>
              </w:rPr>
              <w:t>, Departamento de Quiché.</w:t>
            </w:r>
          </w:p>
        </w:tc>
        <w:tc>
          <w:tcPr>
            <w:tcW w:w="1416" w:type="dxa"/>
            <w:vMerge w:val="restart"/>
            <w:shd w:val="clear" w:color="auto" w:fill="auto"/>
            <w:vAlign w:val="center"/>
            <w:hideMark/>
          </w:tcPr>
          <w:p w14:paraId="54CEDDFD"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val="es-ES" w:eastAsia="es-GT"/>
              </w:rPr>
              <w:t>Julio-dic 2021</w:t>
            </w:r>
          </w:p>
        </w:tc>
        <w:tc>
          <w:tcPr>
            <w:tcW w:w="990" w:type="dxa"/>
            <w:vMerge w:val="restart"/>
            <w:shd w:val="clear" w:color="auto" w:fill="auto"/>
            <w:vAlign w:val="center"/>
            <w:hideMark/>
          </w:tcPr>
          <w:p w14:paraId="1F272720"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eastAsia="es-GT"/>
              </w:rPr>
              <w:t>2.7</w:t>
            </w:r>
          </w:p>
        </w:tc>
        <w:tc>
          <w:tcPr>
            <w:tcW w:w="1556" w:type="dxa"/>
            <w:vMerge w:val="restart"/>
            <w:shd w:val="clear" w:color="auto" w:fill="auto"/>
            <w:vAlign w:val="center"/>
            <w:hideMark/>
          </w:tcPr>
          <w:p w14:paraId="3C14C5E6" w14:textId="77777777" w:rsidR="00184888" w:rsidRPr="00EA31C4" w:rsidRDefault="00184888" w:rsidP="00184888">
            <w:pPr>
              <w:jc w:val="center"/>
              <w:rPr>
                <w:rFonts w:ascii="Times New Roman" w:eastAsia="Times New Roman" w:hAnsi="Times New Roman" w:cs="Times New Roman"/>
                <w:color w:val="000000"/>
                <w:sz w:val="18"/>
                <w:szCs w:val="18"/>
                <w:lang w:eastAsia="es-GT"/>
              </w:rPr>
            </w:pPr>
            <w:r w:rsidRPr="00EA31C4">
              <w:rPr>
                <w:rFonts w:ascii="Times New Roman" w:eastAsia="Times New Roman" w:hAnsi="Times New Roman" w:cs="Times New Roman"/>
                <w:color w:val="000000"/>
                <w:sz w:val="18"/>
                <w:szCs w:val="18"/>
                <w:lang w:eastAsia="es-GT"/>
              </w:rPr>
              <w:t>11 “Ingresos corrientes”</w:t>
            </w:r>
          </w:p>
        </w:tc>
        <w:tc>
          <w:tcPr>
            <w:tcW w:w="1249" w:type="dxa"/>
            <w:vAlign w:val="center"/>
          </w:tcPr>
          <w:p w14:paraId="03F8E924" w14:textId="77777777" w:rsidR="00184888" w:rsidRPr="00EA31C4" w:rsidRDefault="00184888" w:rsidP="00184888">
            <w:pPr>
              <w:jc w:val="center"/>
              <w:rPr>
                <w:rFonts w:ascii="Times New Roman" w:eastAsia="Times New Roman" w:hAnsi="Times New Roman" w:cs="Times New Roman"/>
                <w:color w:val="000000"/>
                <w:sz w:val="16"/>
                <w:szCs w:val="16"/>
                <w:lang w:eastAsia="es-GT"/>
              </w:rPr>
            </w:pPr>
          </w:p>
        </w:tc>
      </w:tr>
      <w:tr w:rsidR="00184888" w:rsidRPr="00EA31C4" w14:paraId="7E827AEE" w14:textId="77777777" w:rsidTr="00184888">
        <w:trPr>
          <w:trHeight w:val="164"/>
          <w:jc w:val="center"/>
        </w:trPr>
        <w:tc>
          <w:tcPr>
            <w:tcW w:w="1038" w:type="dxa"/>
            <w:vMerge/>
            <w:vAlign w:val="center"/>
            <w:hideMark/>
          </w:tcPr>
          <w:p w14:paraId="5A7F1955" w14:textId="77777777" w:rsidR="00184888" w:rsidRPr="00EA31C4" w:rsidRDefault="00184888" w:rsidP="00184888">
            <w:pPr>
              <w:rPr>
                <w:rFonts w:ascii="Times New Roman" w:eastAsia="Times New Roman" w:hAnsi="Times New Roman" w:cs="Times New Roman"/>
                <w:color w:val="000000"/>
                <w:sz w:val="14"/>
                <w:szCs w:val="14"/>
                <w:lang w:eastAsia="es-GT"/>
              </w:rPr>
            </w:pPr>
          </w:p>
        </w:tc>
        <w:tc>
          <w:tcPr>
            <w:tcW w:w="803" w:type="dxa"/>
            <w:vMerge/>
            <w:vAlign w:val="center"/>
            <w:hideMark/>
          </w:tcPr>
          <w:p w14:paraId="58FBC1E5" w14:textId="77777777" w:rsidR="00184888" w:rsidRPr="00EA31C4" w:rsidRDefault="00184888" w:rsidP="00184888">
            <w:pPr>
              <w:rPr>
                <w:rFonts w:ascii="Times New Roman" w:eastAsia="Times New Roman" w:hAnsi="Times New Roman" w:cs="Times New Roman"/>
                <w:color w:val="000000"/>
                <w:sz w:val="14"/>
                <w:szCs w:val="14"/>
                <w:lang w:eastAsia="es-GT"/>
              </w:rPr>
            </w:pPr>
          </w:p>
        </w:tc>
        <w:tc>
          <w:tcPr>
            <w:tcW w:w="2253" w:type="dxa"/>
            <w:vMerge/>
            <w:vAlign w:val="center"/>
            <w:hideMark/>
          </w:tcPr>
          <w:p w14:paraId="4D4A5D3C" w14:textId="77777777" w:rsidR="00184888" w:rsidRPr="00EA31C4" w:rsidRDefault="00184888" w:rsidP="00184888">
            <w:pPr>
              <w:rPr>
                <w:rFonts w:ascii="Times New Roman" w:eastAsia="Times New Roman" w:hAnsi="Times New Roman" w:cs="Times New Roman"/>
                <w:color w:val="000000"/>
                <w:sz w:val="14"/>
                <w:szCs w:val="14"/>
                <w:lang w:eastAsia="es-GT"/>
              </w:rPr>
            </w:pPr>
          </w:p>
        </w:tc>
        <w:tc>
          <w:tcPr>
            <w:tcW w:w="1416" w:type="dxa"/>
            <w:vMerge/>
            <w:vAlign w:val="center"/>
            <w:hideMark/>
          </w:tcPr>
          <w:p w14:paraId="38E7A7FB" w14:textId="77777777" w:rsidR="00184888" w:rsidRPr="00EA31C4" w:rsidRDefault="00184888" w:rsidP="00184888">
            <w:pPr>
              <w:rPr>
                <w:rFonts w:ascii="Times New Roman" w:eastAsia="Times New Roman" w:hAnsi="Times New Roman" w:cs="Times New Roman"/>
                <w:color w:val="000000"/>
                <w:sz w:val="14"/>
                <w:szCs w:val="14"/>
                <w:lang w:eastAsia="es-GT"/>
              </w:rPr>
            </w:pPr>
          </w:p>
        </w:tc>
        <w:tc>
          <w:tcPr>
            <w:tcW w:w="990" w:type="dxa"/>
            <w:vMerge/>
            <w:vAlign w:val="center"/>
            <w:hideMark/>
          </w:tcPr>
          <w:p w14:paraId="2A241237" w14:textId="77777777" w:rsidR="00184888" w:rsidRPr="00EA31C4" w:rsidRDefault="00184888" w:rsidP="00184888">
            <w:pPr>
              <w:rPr>
                <w:rFonts w:ascii="Times New Roman" w:eastAsia="Times New Roman" w:hAnsi="Times New Roman" w:cs="Times New Roman"/>
                <w:color w:val="000000"/>
                <w:sz w:val="14"/>
                <w:szCs w:val="14"/>
                <w:lang w:eastAsia="es-GT"/>
              </w:rPr>
            </w:pPr>
          </w:p>
        </w:tc>
        <w:tc>
          <w:tcPr>
            <w:tcW w:w="1556" w:type="dxa"/>
            <w:vMerge/>
            <w:vAlign w:val="center"/>
            <w:hideMark/>
          </w:tcPr>
          <w:p w14:paraId="44DB8D24" w14:textId="77777777" w:rsidR="00184888" w:rsidRPr="00EA31C4" w:rsidRDefault="00184888" w:rsidP="00184888">
            <w:pPr>
              <w:rPr>
                <w:rFonts w:ascii="Times New Roman" w:eastAsia="Times New Roman" w:hAnsi="Times New Roman" w:cs="Times New Roman"/>
                <w:color w:val="000000"/>
                <w:sz w:val="16"/>
                <w:szCs w:val="16"/>
                <w:lang w:eastAsia="es-GT"/>
              </w:rPr>
            </w:pPr>
          </w:p>
        </w:tc>
        <w:tc>
          <w:tcPr>
            <w:tcW w:w="1249" w:type="dxa"/>
            <w:vAlign w:val="center"/>
          </w:tcPr>
          <w:p w14:paraId="35C26AA8" w14:textId="77777777" w:rsidR="00184888" w:rsidRPr="00EA31C4" w:rsidRDefault="00184888" w:rsidP="00184888">
            <w:pPr>
              <w:rPr>
                <w:rFonts w:ascii="Times New Roman" w:eastAsia="Times New Roman" w:hAnsi="Times New Roman" w:cs="Times New Roman"/>
                <w:color w:val="000000"/>
                <w:sz w:val="16"/>
                <w:szCs w:val="16"/>
                <w:lang w:eastAsia="es-GT"/>
              </w:rPr>
            </w:pPr>
          </w:p>
        </w:tc>
      </w:tr>
      <w:tr w:rsidR="00184888" w:rsidRPr="00EA31C4" w14:paraId="4D0D4D41" w14:textId="77777777" w:rsidTr="00184888">
        <w:trPr>
          <w:trHeight w:val="219"/>
          <w:jc w:val="center"/>
        </w:trPr>
        <w:tc>
          <w:tcPr>
            <w:tcW w:w="1038" w:type="dxa"/>
            <w:shd w:val="clear" w:color="auto" w:fill="auto"/>
            <w:vAlign w:val="center"/>
            <w:hideMark/>
          </w:tcPr>
          <w:p w14:paraId="6EB2FCBC" w14:textId="77777777" w:rsidR="00184888" w:rsidRPr="00EA31C4" w:rsidRDefault="00184888" w:rsidP="00184888">
            <w:pPr>
              <w:jc w:val="center"/>
              <w:rPr>
                <w:rFonts w:ascii="Times New Roman" w:eastAsia="Times New Roman" w:hAnsi="Times New Roman" w:cs="Times New Roman"/>
                <w:b/>
                <w:bCs/>
                <w:color w:val="000000"/>
                <w:sz w:val="20"/>
                <w:szCs w:val="20"/>
                <w:lang w:eastAsia="es-GT"/>
              </w:rPr>
            </w:pPr>
            <w:r w:rsidRPr="00EA31C4">
              <w:rPr>
                <w:rFonts w:ascii="Times New Roman" w:eastAsia="Times New Roman" w:hAnsi="Times New Roman" w:cs="Times New Roman"/>
                <w:b/>
                <w:bCs/>
                <w:color w:val="000000"/>
                <w:sz w:val="20"/>
                <w:szCs w:val="20"/>
                <w:lang w:val="es-ES" w:eastAsia="es-GT"/>
              </w:rPr>
              <w:t>Total</w:t>
            </w:r>
          </w:p>
        </w:tc>
        <w:tc>
          <w:tcPr>
            <w:tcW w:w="803" w:type="dxa"/>
            <w:shd w:val="clear" w:color="auto" w:fill="auto"/>
            <w:vAlign w:val="center"/>
            <w:hideMark/>
          </w:tcPr>
          <w:p w14:paraId="6396B74C"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val="es-ES" w:eastAsia="es-GT"/>
              </w:rPr>
              <w:t> </w:t>
            </w:r>
          </w:p>
        </w:tc>
        <w:tc>
          <w:tcPr>
            <w:tcW w:w="2253" w:type="dxa"/>
            <w:shd w:val="clear" w:color="auto" w:fill="auto"/>
            <w:vAlign w:val="center"/>
            <w:hideMark/>
          </w:tcPr>
          <w:p w14:paraId="2802DA51" w14:textId="77777777" w:rsidR="00184888" w:rsidRPr="00EA31C4" w:rsidRDefault="00184888" w:rsidP="00184888">
            <w:pPr>
              <w:jc w:val="both"/>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val="es-ES" w:eastAsia="es-GT"/>
              </w:rPr>
              <w:t> </w:t>
            </w:r>
          </w:p>
        </w:tc>
        <w:tc>
          <w:tcPr>
            <w:tcW w:w="1416" w:type="dxa"/>
            <w:shd w:val="clear" w:color="auto" w:fill="auto"/>
            <w:vAlign w:val="center"/>
            <w:hideMark/>
          </w:tcPr>
          <w:p w14:paraId="107E2AFF" w14:textId="77777777" w:rsidR="00184888" w:rsidRPr="00EA31C4" w:rsidRDefault="00184888" w:rsidP="00184888">
            <w:pPr>
              <w:jc w:val="both"/>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val="es-ES" w:eastAsia="es-GT"/>
              </w:rPr>
              <w:t> </w:t>
            </w:r>
          </w:p>
        </w:tc>
        <w:tc>
          <w:tcPr>
            <w:tcW w:w="990" w:type="dxa"/>
            <w:shd w:val="clear" w:color="auto" w:fill="auto"/>
            <w:vAlign w:val="center"/>
            <w:hideMark/>
          </w:tcPr>
          <w:p w14:paraId="53443CBF"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34.9</w:t>
            </w:r>
          </w:p>
        </w:tc>
        <w:tc>
          <w:tcPr>
            <w:tcW w:w="1556" w:type="dxa"/>
            <w:shd w:val="clear" w:color="auto" w:fill="auto"/>
            <w:vAlign w:val="center"/>
            <w:hideMark/>
          </w:tcPr>
          <w:p w14:paraId="7BDB497E" w14:textId="77777777" w:rsidR="00184888" w:rsidRPr="00EA31C4" w:rsidRDefault="00184888" w:rsidP="00184888">
            <w:pPr>
              <w:rPr>
                <w:rFonts w:ascii="Times New Roman" w:eastAsia="Times New Roman" w:hAnsi="Times New Roman" w:cs="Times New Roman"/>
                <w:b/>
                <w:bCs/>
                <w:color w:val="000000"/>
                <w:sz w:val="20"/>
                <w:szCs w:val="20"/>
                <w:lang w:eastAsia="es-GT"/>
              </w:rPr>
            </w:pPr>
            <w:r w:rsidRPr="00EA31C4">
              <w:rPr>
                <w:rFonts w:ascii="Times New Roman" w:eastAsia="Times New Roman" w:hAnsi="Times New Roman" w:cs="Times New Roman"/>
                <w:b/>
                <w:bCs/>
                <w:color w:val="000000"/>
                <w:sz w:val="20"/>
                <w:szCs w:val="20"/>
                <w:lang w:eastAsia="es-GT"/>
              </w:rPr>
              <w:t> </w:t>
            </w:r>
          </w:p>
        </w:tc>
        <w:tc>
          <w:tcPr>
            <w:tcW w:w="1249" w:type="dxa"/>
            <w:vAlign w:val="center"/>
          </w:tcPr>
          <w:p w14:paraId="269F6C5F" w14:textId="77777777" w:rsidR="00184888" w:rsidRPr="00EA31C4" w:rsidRDefault="00184888" w:rsidP="00184888">
            <w:pPr>
              <w:rPr>
                <w:rFonts w:ascii="Times New Roman" w:eastAsia="Times New Roman" w:hAnsi="Times New Roman" w:cs="Times New Roman"/>
                <w:b/>
                <w:bCs/>
                <w:color w:val="000000"/>
                <w:sz w:val="20"/>
                <w:szCs w:val="20"/>
                <w:lang w:eastAsia="es-GT"/>
              </w:rPr>
            </w:pPr>
          </w:p>
        </w:tc>
      </w:tr>
    </w:tbl>
    <w:p w14:paraId="1259A12A" w14:textId="77777777" w:rsidR="00184888" w:rsidRPr="00291B2C" w:rsidRDefault="00184888" w:rsidP="00184888">
      <w:pPr>
        <w:jc w:val="both"/>
        <w:rPr>
          <w:rFonts w:ascii="Times New Roman" w:eastAsia="Times New Roman" w:hAnsi="Times New Roman" w:cs="Times New Roman"/>
          <w:color w:val="000000"/>
          <w:sz w:val="16"/>
          <w:szCs w:val="16"/>
          <w:lang w:val="es-ES"/>
        </w:rPr>
      </w:pPr>
      <w:r w:rsidRPr="00291B2C">
        <w:rPr>
          <w:rFonts w:ascii="Times New Roman" w:eastAsia="Times New Roman" w:hAnsi="Times New Roman" w:cs="Times New Roman"/>
          <w:color w:val="000000"/>
          <w:sz w:val="16"/>
          <w:szCs w:val="16"/>
          <w:lang w:val="es-ES"/>
        </w:rPr>
        <w:t xml:space="preserve">Fuente: SICOIN y Oficio </w:t>
      </w:r>
      <w:proofErr w:type="spellStart"/>
      <w:proofErr w:type="gramStart"/>
      <w:r w:rsidRPr="00291B2C">
        <w:rPr>
          <w:rFonts w:ascii="Times New Roman" w:eastAsia="Times New Roman" w:hAnsi="Times New Roman" w:cs="Times New Roman"/>
          <w:color w:val="000000"/>
          <w:sz w:val="16"/>
          <w:szCs w:val="16"/>
          <w:lang w:val="es-ES"/>
        </w:rPr>
        <w:t>Ref</w:t>
      </w:r>
      <w:proofErr w:type="spellEnd"/>
      <w:r>
        <w:rPr>
          <w:rFonts w:ascii="Times New Roman" w:eastAsia="Times New Roman" w:hAnsi="Times New Roman" w:cs="Times New Roman"/>
          <w:color w:val="000000"/>
          <w:sz w:val="16"/>
          <w:szCs w:val="16"/>
          <w:lang w:val="es-ES"/>
        </w:rPr>
        <w:t xml:space="preserve"> </w:t>
      </w:r>
      <w:r w:rsidRPr="00291B2C">
        <w:rPr>
          <w:rFonts w:ascii="Times New Roman" w:eastAsia="Times New Roman" w:hAnsi="Times New Roman" w:cs="Times New Roman"/>
          <w:color w:val="000000"/>
          <w:sz w:val="16"/>
          <w:szCs w:val="16"/>
          <w:lang w:val="es-ES"/>
        </w:rPr>
        <w:t xml:space="preserve"> DM</w:t>
      </w:r>
      <w:proofErr w:type="gramEnd"/>
      <w:r w:rsidRPr="00291B2C">
        <w:rPr>
          <w:rFonts w:ascii="Times New Roman" w:eastAsia="Times New Roman" w:hAnsi="Times New Roman" w:cs="Times New Roman"/>
          <w:color w:val="000000"/>
          <w:sz w:val="16"/>
          <w:szCs w:val="16"/>
          <w:lang w:val="es-ES"/>
        </w:rPr>
        <w:t>-933-2021/AF del 28 de julio de 2021, del Despacho Superior</w:t>
      </w:r>
    </w:p>
    <w:p w14:paraId="138886FA" w14:textId="77777777" w:rsidR="00184888" w:rsidRPr="00EA31C4" w:rsidRDefault="00184888" w:rsidP="00184888">
      <w:pPr>
        <w:tabs>
          <w:tab w:val="left" w:pos="5025"/>
        </w:tabs>
        <w:rPr>
          <w:rFonts w:ascii="Times New Roman" w:hAnsi="Times New Roman" w:cs="Times New Roman"/>
          <w:sz w:val="22"/>
          <w:szCs w:val="22"/>
          <w:lang w:val="es-ES"/>
        </w:rPr>
      </w:pPr>
    </w:p>
    <w:p w14:paraId="77AED991" w14:textId="77777777" w:rsidR="00184888" w:rsidRPr="00291B2C" w:rsidRDefault="00184888" w:rsidP="00184888">
      <w:pPr>
        <w:jc w:val="both"/>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Un total de c</w:t>
      </w:r>
      <w:r w:rsidRPr="00291B2C">
        <w:rPr>
          <w:rFonts w:ascii="Times New Roman" w:eastAsia="Times New Roman" w:hAnsi="Times New Roman" w:cs="Times New Roman"/>
          <w:color w:val="000000"/>
          <w:lang w:val="es-ES"/>
        </w:rPr>
        <w:t>uatro de los proyectos ya fueron adjudicados, habiéndose solicitado la cuota de anticipo y devengado.</w:t>
      </w:r>
    </w:p>
    <w:p w14:paraId="09DD8B16" w14:textId="77777777" w:rsidR="00184888" w:rsidRPr="00EA31C4" w:rsidRDefault="00184888" w:rsidP="00184888">
      <w:pPr>
        <w:tabs>
          <w:tab w:val="left" w:pos="5025"/>
        </w:tabs>
        <w:rPr>
          <w:rFonts w:ascii="Times New Roman" w:hAnsi="Times New Roman" w:cs="Times New Roman"/>
          <w:sz w:val="22"/>
          <w:szCs w:val="22"/>
          <w:lang w:val="es-ES"/>
        </w:rPr>
      </w:pPr>
    </w:p>
    <w:p w14:paraId="132D84C4" w14:textId="77777777" w:rsidR="00184888" w:rsidRPr="005D704F" w:rsidRDefault="00184888" w:rsidP="00184888">
      <w:pPr>
        <w:jc w:val="both"/>
        <w:rPr>
          <w:rFonts w:ascii="Times New Roman" w:eastAsia="Times New Roman" w:hAnsi="Times New Roman" w:cs="Times New Roman"/>
          <w:b/>
          <w:bCs/>
          <w:color w:val="0070C0"/>
          <w:lang w:val="es-ES"/>
        </w:rPr>
      </w:pPr>
      <w:r w:rsidRPr="005D704F">
        <w:rPr>
          <w:rFonts w:ascii="Times New Roman" w:eastAsia="Times New Roman" w:hAnsi="Times New Roman" w:cs="Times New Roman"/>
          <w:b/>
          <w:bCs/>
          <w:lang w:val="es-ES"/>
        </w:rPr>
        <w:t>Transferencias de capital</w:t>
      </w:r>
      <w:r w:rsidRPr="005D704F">
        <w:rPr>
          <w:rFonts w:ascii="Times New Roman" w:eastAsia="Times New Roman" w:hAnsi="Times New Roman" w:cs="Times New Roman"/>
          <w:b/>
          <w:bCs/>
          <w:color w:val="0070C0"/>
          <w:lang w:val="es-ES"/>
        </w:rPr>
        <w:t>:</w:t>
      </w:r>
    </w:p>
    <w:p w14:paraId="544B0867" w14:textId="77777777" w:rsidR="00184888" w:rsidRPr="00291B2C" w:rsidRDefault="00184888" w:rsidP="00184888">
      <w:pPr>
        <w:jc w:val="both"/>
        <w:rPr>
          <w:rFonts w:ascii="Times New Roman" w:eastAsia="Times New Roman" w:hAnsi="Times New Roman" w:cs="Times New Roman"/>
          <w:lang w:val="es-ES"/>
        </w:rPr>
      </w:pPr>
    </w:p>
    <w:p w14:paraId="5D8E2FE8" w14:textId="77777777" w:rsidR="00184888" w:rsidRDefault="00184888" w:rsidP="00184888">
      <w:pPr>
        <w:jc w:val="both"/>
        <w:rPr>
          <w:rFonts w:ascii="Times New Roman" w:eastAsia="Times New Roman" w:hAnsi="Times New Roman" w:cs="Times New Roman"/>
          <w:lang w:val="es-ES"/>
        </w:rPr>
      </w:pPr>
      <w:r w:rsidRPr="00291B2C">
        <w:rPr>
          <w:rFonts w:ascii="Times New Roman" w:eastAsia="Times New Roman" w:hAnsi="Times New Roman" w:cs="Times New Roman"/>
          <w:lang w:val="es-ES"/>
        </w:rPr>
        <w:t>Las transferencias de capital se otorgan a siguientes entidades descentralizadas, autónomas y cooperativas de producción (estas últimas a través de FONAGRO), según se indica en el siguiente cuadro.</w:t>
      </w:r>
    </w:p>
    <w:p w14:paraId="32D0C4FA" w14:textId="77777777" w:rsidR="00184888" w:rsidRDefault="00184888" w:rsidP="00184888">
      <w:pPr>
        <w:jc w:val="both"/>
        <w:rPr>
          <w:rFonts w:ascii="Times New Roman" w:eastAsia="Times New Roman" w:hAnsi="Times New Roman" w:cs="Times New Roman"/>
          <w:lang w:val="es-ES"/>
        </w:rPr>
      </w:pPr>
    </w:p>
    <w:p w14:paraId="0E2181AA" w14:textId="77777777" w:rsidR="00184888" w:rsidRPr="008A066A" w:rsidRDefault="00184888" w:rsidP="00184888">
      <w:pPr>
        <w:jc w:val="center"/>
        <w:rPr>
          <w:rFonts w:ascii="Times New Roman" w:eastAsia="Times New Roman" w:hAnsi="Times New Roman" w:cs="Times New Roman"/>
          <w:b/>
          <w:bCs/>
          <w:sz w:val="20"/>
          <w:szCs w:val="20"/>
          <w:lang w:val="es-ES"/>
        </w:rPr>
      </w:pPr>
      <w:r w:rsidRPr="008A066A">
        <w:rPr>
          <w:rFonts w:ascii="Times New Roman" w:eastAsia="Times New Roman" w:hAnsi="Times New Roman" w:cs="Times New Roman"/>
          <w:b/>
          <w:bCs/>
          <w:sz w:val="20"/>
          <w:szCs w:val="20"/>
          <w:lang w:val="es-ES"/>
        </w:rPr>
        <w:t>Ejecución de Transferencias de Capital</w:t>
      </w:r>
    </w:p>
    <w:p w14:paraId="36781E3E" w14:textId="77777777" w:rsidR="00184888" w:rsidRPr="008A066A" w:rsidRDefault="00184888" w:rsidP="00184888">
      <w:pPr>
        <w:jc w:val="center"/>
        <w:rPr>
          <w:rFonts w:ascii="Times New Roman" w:eastAsia="Times New Roman" w:hAnsi="Times New Roman" w:cs="Times New Roman"/>
          <w:b/>
          <w:bCs/>
          <w:sz w:val="20"/>
          <w:szCs w:val="20"/>
          <w:lang w:val="es-ES"/>
        </w:rPr>
      </w:pPr>
      <w:r w:rsidRPr="008A066A">
        <w:rPr>
          <w:rFonts w:ascii="Times New Roman" w:eastAsia="Times New Roman" w:hAnsi="Times New Roman" w:cs="Times New Roman"/>
          <w:b/>
          <w:bCs/>
          <w:sz w:val="20"/>
          <w:szCs w:val="20"/>
          <w:lang w:val="es-ES"/>
        </w:rPr>
        <w:t>Enero-agosto de 2021</w:t>
      </w:r>
    </w:p>
    <w:p w14:paraId="392CEEF0" w14:textId="77777777" w:rsidR="00184888" w:rsidRPr="008A066A" w:rsidRDefault="00184888" w:rsidP="00184888">
      <w:pPr>
        <w:jc w:val="center"/>
        <w:rPr>
          <w:rFonts w:ascii="Times New Roman" w:eastAsia="Times New Roman" w:hAnsi="Times New Roman" w:cs="Times New Roman"/>
          <w:b/>
          <w:bCs/>
          <w:sz w:val="20"/>
          <w:szCs w:val="20"/>
          <w:lang w:val="es-ES"/>
        </w:rPr>
      </w:pPr>
      <w:r w:rsidRPr="008A066A">
        <w:rPr>
          <w:rFonts w:ascii="Times New Roman" w:eastAsia="Times New Roman" w:hAnsi="Times New Roman" w:cs="Times New Roman"/>
          <w:b/>
          <w:bCs/>
          <w:sz w:val="20"/>
          <w:szCs w:val="20"/>
          <w:lang w:val="es-ES"/>
        </w:rPr>
        <w:t>(Millones de quetzales)</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89"/>
        <w:gridCol w:w="1778"/>
        <w:gridCol w:w="1526"/>
        <w:gridCol w:w="1100"/>
      </w:tblGrid>
      <w:tr w:rsidR="00184888" w:rsidRPr="00291B2C" w14:paraId="05AD3159" w14:textId="77777777" w:rsidTr="00184888">
        <w:trPr>
          <w:trHeight w:val="343"/>
          <w:jc w:val="center"/>
        </w:trPr>
        <w:tc>
          <w:tcPr>
            <w:tcW w:w="4789" w:type="dxa"/>
            <w:shd w:val="clear" w:color="auto" w:fill="auto"/>
            <w:vAlign w:val="center"/>
            <w:hideMark/>
          </w:tcPr>
          <w:p w14:paraId="0BD752CB" w14:textId="77777777" w:rsidR="00184888" w:rsidRPr="008A066A" w:rsidRDefault="00184888" w:rsidP="00184888">
            <w:pPr>
              <w:jc w:val="center"/>
              <w:rPr>
                <w:rFonts w:ascii="Times New Roman" w:eastAsia="Times New Roman" w:hAnsi="Times New Roman" w:cs="Times New Roman"/>
                <w:b/>
                <w:bCs/>
                <w:color w:val="000000"/>
                <w:sz w:val="16"/>
                <w:szCs w:val="16"/>
                <w:lang w:eastAsia="es-GT"/>
              </w:rPr>
            </w:pPr>
            <w:r w:rsidRPr="008A066A">
              <w:rPr>
                <w:rFonts w:ascii="Times New Roman" w:eastAsia="Times New Roman" w:hAnsi="Times New Roman" w:cs="Times New Roman"/>
                <w:b/>
                <w:bCs/>
                <w:color w:val="000000"/>
                <w:sz w:val="16"/>
                <w:szCs w:val="16"/>
                <w:lang w:eastAsia="es-GT"/>
              </w:rPr>
              <w:t>ENTE RECEPTOR</w:t>
            </w:r>
          </w:p>
        </w:tc>
        <w:tc>
          <w:tcPr>
            <w:tcW w:w="1778" w:type="dxa"/>
            <w:shd w:val="clear" w:color="auto" w:fill="auto"/>
            <w:vAlign w:val="center"/>
            <w:hideMark/>
          </w:tcPr>
          <w:p w14:paraId="5E8FF4E9" w14:textId="77777777" w:rsidR="00184888" w:rsidRPr="008A066A" w:rsidRDefault="00184888" w:rsidP="00184888">
            <w:pPr>
              <w:jc w:val="center"/>
              <w:rPr>
                <w:rFonts w:ascii="Times New Roman" w:eastAsia="Times New Roman" w:hAnsi="Times New Roman" w:cs="Times New Roman"/>
                <w:b/>
                <w:bCs/>
                <w:color w:val="000000"/>
                <w:sz w:val="16"/>
                <w:szCs w:val="16"/>
                <w:lang w:eastAsia="es-GT"/>
              </w:rPr>
            </w:pPr>
            <w:r w:rsidRPr="008A066A">
              <w:rPr>
                <w:rFonts w:ascii="Times New Roman" w:eastAsia="Times New Roman" w:hAnsi="Times New Roman" w:cs="Times New Roman"/>
                <w:b/>
                <w:bCs/>
                <w:color w:val="000000"/>
                <w:sz w:val="16"/>
                <w:szCs w:val="16"/>
                <w:lang w:eastAsia="es-GT"/>
              </w:rPr>
              <w:t>PROGRAMADO</w:t>
            </w:r>
            <w:r w:rsidRPr="008A066A">
              <w:rPr>
                <w:rFonts w:ascii="Times New Roman" w:eastAsia="Times New Roman" w:hAnsi="Times New Roman" w:cs="Times New Roman"/>
                <w:b/>
                <w:bCs/>
                <w:color w:val="000000"/>
                <w:sz w:val="16"/>
                <w:szCs w:val="16"/>
                <w:lang w:eastAsia="es-GT"/>
              </w:rPr>
              <w:br/>
              <w:t>VIGENTE</w:t>
            </w:r>
          </w:p>
        </w:tc>
        <w:tc>
          <w:tcPr>
            <w:tcW w:w="1526" w:type="dxa"/>
            <w:shd w:val="clear" w:color="auto" w:fill="auto"/>
            <w:vAlign w:val="center"/>
            <w:hideMark/>
          </w:tcPr>
          <w:p w14:paraId="53B36D34" w14:textId="77777777" w:rsidR="00184888" w:rsidRPr="008A066A" w:rsidRDefault="00184888" w:rsidP="00184888">
            <w:pPr>
              <w:jc w:val="center"/>
              <w:rPr>
                <w:rFonts w:ascii="Times New Roman" w:eastAsia="Times New Roman" w:hAnsi="Times New Roman" w:cs="Times New Roman"/>
                <w:b/>
                <w:bCs/>
                <w:color w:val="000000"/>
                <w:sz w:val="16"/>
                <w:szCs w:val="16"/>
                <w:lang w:eastAsia="es-GT"/>
              </w:rPr>
            </w:pPr>
            <w:r w:rsidRPr="008A066A">
              <w:rPr>
                <w:rFonts w:ascii="Times New Roman" w:eastAsia="Times New Roman" w:hAnsi="Times New Roman" w:cs="Times New Roman"/>
                <w:b/>
                <w:bCs/>
                <w:color w:val="000000"/>
                <w:sz w:val="16"/>
                <w:szCs w:val="16"/>
                <w:lang w:eastAsia="es-GT"/>
              </w:rPr>
              <w:t>DEVENGADO</w:t>
            </w:r>
          </w:p>
        </w:tc>
        <w:tc>
          <w:tcPr>
            <w:tcW w:w="1100" w:type="dxa"/>
            <w:shd w:val="clear" w:color="auto" w:fill="auto"/>
            <w:vAlign w:val="center"/>
            <w:hideMark/>
          </w:tcPr>
          <w:p w14:paraId="25714693" w14:textId="77777777" w:rsidR="00184888" w:rsidRPr="008A066A" w:rsidRDefault="00184888" w:rsidP="00184888">
            <w:pPr>
              <w:jc w:val="center"/>
              <w:rPr>
                <w:rFonts w:ascii="Times New Roman" w:eastAsia="Times New Roman" w:hAnsi="Times New Roman" w:cs="Times New Roman"/>
                <w:b/>
                <w:bCs/>
                <w:color w:val="000000"/>
                <w:sz w:val="16"/>
                <w:szCs w:val="16"/>
                <w:lang w:eastAsia="es-GT"/>
              </w:rPr>
            </w:pPr>
            <w:r w:rsidRPr="008A066A">
              <w:rPr>
                <w:rFonts w:ascii="Times New Roman" w:eastAsia="Times New Roman" w:hAnsi="Times New Roman" w:cs="Times New Roman"/>
                <w:b/>
                <w:bCs/>
                <w:color w:val="000000"/>
                <w:sz w:val="16"/>
                <w:szCs w:val="16"/>
                <w:lang w:eastAsia="es-GT"/>
              </w:rPr>
              <w:t>PAGADO</w:t>
            </w:r>
          </w:p>
        </w:tc>
      </w:tr>
      <w:tr w:rsidR="00184888" w:rsidRPr="00291B2C" w14:paraId="27C191BC" w14:textId="77777777" w:rsidTr="00184888">
        <w:trPr>
          <w:trHeight w:val="181"/>
          <w:jc w:val="center"/>
        </w:trPr>
        <w:tc>
          <w:tcPr>
            <w:tcW w:w="4789" w:type="dxa"/>
            <w:shd w:val="clear" w:color="auto" w:fill="auto"/>
            <w:vAlign w:val="center"/>
            <w:hideMark/>
          </w:tcPr>
          <w:p w14:paraId="604AE2CB" w14:textId="77777777" w:rsidR="00184888" w:rsidRPr="008A066A" w:rsidRDefault="00184888" w:rsidP="00184888">
            <w:pPr>
              <w:jc w:val="both"/>
              <w:rPr>
                <w:rFonts w:ascii="Times New Roman" w:eastAsia="Times New Roman" w:hAnsi="Times New Roman" w:cs="Times New Roman"/>
                <w:color w:val="000000"/>
                <w:sz w:val="14"/>
                <w:szCs w:val="14"/>
                <w:lang w:eastAsia="es-GT"/>
              </w:rPr>
            </w:pPr>
            <w:r w:rsidRPr="008A066A">
              <w:rPr>
                <w:rFonts w:ascii="Times New Roman" w:eastAsia="Times New Roman" w:hAnsi="Times New Roman" w:cs="Times New Roman"/>
                <w:color w:val="000000"/>
                <w:sz w:val="14"/>
                <w:szCs w:val="14"/>
                <w:lang w:eastAsia="es-GT"/>
              </w:rPr>
              <w:t>FONDO DE TIERRAS -FONTIERRAS-</w:t>
            </w:r>
          </w:p>
        </w:tc>
        <w:tc>
          <w:tcPr>
            <w:tcW w:w="1778" w:type="dxa"/>
            <w:shd w:val="clear" w:color="auto" w:fill="auto"/>
            <w:vAlign w:val="center"/>
            <w:hideMark/>
          </w:tcPr>
          <w:p w14:paraId="33EB802E"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15.6</w:t>
            </w:r>
          </w:p>
        </w:tc>
        <w:tc>
          <w:tcPr>
            <w:tcW w:w="1526" w:type="dxa"/>
            <w:shd w:val="clear" w:color="auto" w:fill="auto"/>
            <w:vAlign w:val="center"/>
            <w:hideMark/>
          </w:tcPr>
          <w:p w14:paraId="6CA136E8"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13.1</w:t>
            </w:r>
          </w:p>
        </w:tc>
        <w:tc>
          <w:tcPr>
            <w:tcW w:w="1100" w:type="dxa"/>
            <w:shd w:val="clear" w:color="auto" w:fill="auto"/>
            <w:noWrap/>
            <w:vAlign w:val="center"/>
            <w:hideMark/>
          </w:tcPr>
          <w:p w14:paraId="7FC44615"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13.1</w:t>
            </w:r>
          </w:p>
        </w:tc>
      </w:tr>
      <w:tr w:rsidR="00184888" w:rsidRPr="00291B2C" w14:paraId="7F59C32E" w14:textId="77777777" w:rsidTr="00184888">
        <w:trPr>
          <w:trHeight w:val="257"/>
          <w:jc w:val="center"/>
        </w:trPr>
        <w:tc>
          <w:tcPr>
            <w:tcW w:w="4789" w:type="dxa"/>
            <w:shd w:val="clear" w:color="auto" w:fill="auto"/>
            <w:vAlign w:val="center"/>
            <w:hideMark/>
          </w:tcPr>
          <w:p w14:paraId="4800A7BF" w14:textId="77777777" w:rsidR="00184888" w:rsidRPr="008A066A" w:rsidRDefault="00184888" w:rsidP="00184888">
            <w:pPr>
              <w:jc w:val="both"/>
              <w:rPr>
                <w:rFonts w:ascii="Times New Roman" w:eastAsia="Times New Roman" w:hAnsi="Times New Roman" w:cs="Times New Roman"/>
                <w:color w:val="000000"/>
                <w:sz w:val="14"/>
                <w:szCs w:val="14"/>
                <w:lang w:eastAsia="es-GT"/>
              </w:rPr>
            </w:pPr>
            <w:r w:rsidRPr="008A066A">
              <w:rPr>
                <w:rFonts w:ascii="Times New Roman" w:eastAsia="Times New Roman" w:hAnsi="Times New Roman" w:cs="Times New Roman"/>
                <w:color w:val="000000"/>
                <w:sz w:val="14"/>
                <w:szCs w:val="14"/>
                <w:lang w:eastAsia="es-GT"/>
              </w:rPr>
              <w:t>ESCUELA NACIONAL CENTRAL DE AGRICULTURA -ENCA-</w:t>
            </w:r>
          </w:p>
        </w:tc>
        <w:tc>
          <w:tcPr>
            <w:tcW w:w="1778" w:type="dxa"/>
            <w:shd w:val="clear" w:color="auto" w:fill="auto"/>
            <w:vAlign w:val="center"/>
            <w:hideMark/>
          </w:tcPr>
          <w:p w14:paraId="5C302B0B"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2.0</w:t>
            </w:r>
          </w:p>
        </w:tc>
        <w:tc>
          <w:tcPr>
            <w:tcW w:w="1526" w:type="dxa"/>
            <w:shd w:val="clear" w:color="auto" w:fill="auto"/>
            <w:vAlign w:val="center"/>
            <w:hideMark/>
          </w:tcPr>
          <w:p w14:paraId="3EF02AF9"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1.1</w:t>
            </w:r>
          </w:p>
        </w:tc>
        <w:tc>
          <w:tcPr>
            <w:tcW w:w="1100" w:type="dxa"/>
            <w:shd w:val="clear" w:color="auto" w:fill="auto"/>
            <w:noWrap/>
            <w:vAlign w:val="center"/>
            <w:hideMark/>
          </w:tcPr>
          <w:p w14:paraId="1EAD7477"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1.1</w:t>
            </w:r>
          </w:p>
        </w:tc>
      </w:tr>
      <w:tr w:rsidR="00184888" w:rsidRPr="00291B2C" w14:paraId="54AACCE8" w14:textId="77777777" w:rsidTr="00184888">
        <w:trPr>
          <w:trHeight w:val="257"/>
          <w:jc w:val="center"/>
        </w:trPr>
        <w:tc>
          <w:tcPr>
            <w:tcW w:w="4789" w:type="dxa"/>
            <w:shd w:val="clear" w:color="auto" w:fill="auto"/>
            <w:vAlign w:val="center"/>
          </w:tcPr>
          <w:p w14:paraId="31A1C6A1" w14:textId="77777777" w:rsidR="00184888" w:rsidRPr="008A066A" w:rsidRDefault="00184888" w:rsidP="00184888">
            <w:pPr>
              <w:jc w:val="both"/>
              <w:rPr>
                <w:rFonts w:ascii="Times New Roman" w:eastAsia="Times New Roman" w:hAnsi="Times New Roman" w:cs="Times New Roman"/>
                <w:color w:val="000000"/>
                <w:sz w:val="14"/>
                <w:szCs w:val="14"/>
                <w:lang w:eastAsia="es-GT"/>
              </w:rPr>
            </w:pPr>
            <w:r w:rsidRPr="008A066A">
              <w:rPr>
                <w:rFonts w:ascii="Times New Roman" w:eastAsia="Times New Roman" w:hAnsi="Times New Roman" w:cs="Times New Roman"/>
                <w:color w:val="000000"/>
                <w:sz w:val="14"/>
                <w:szCs w:val="14"/>
                <w:lang w:eastAsia="es-GT"/>
              </w:rPr>
              <w:t>COOPERATIVA INTEGRAL DE COMERCIALIZACION CARMELITA R.L.</w:t>
            </w:r>
          </w:p>
        </w:tc>
        <w:tc>
          <w:tcPr>
            <w:tcW w:w="1778" w:type="dxa"/>
            <w:shd w:val="clear" w:color="auto" w:fill="auto"/>
            <w:vAlign w:val="center"/>
          </w:tcPr>
          <w:p w14:paraId="264DDF56"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2.7</w:t>
            </w:r>
          </w:p>
        </w:tc>
        <w:tc>
          <w:tcPr>
            <w:tcW w:w="1526" w:type="dxa"/>
            <w:shd w:val="clear" w:color="auto" w:fill="auto"/>
            <w:vAlign w:val="center"/>
          </w:tcPr>
          <w:p w14:paraId="147DBFB6"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2.7</w:t>
            </w:r>
          </w:p>
        </w:tc>
        <w:tc>
          <w:tcPr>
            <w:tcW w:w="1100" w:type="dxa"/>
            <w:shd w:val="clear" w:color="auto" w:fill="auto"/>
            <w:noWrap/>
            <w:vAlign w:val="center"/>
          </w:tcPr>
          <w:p w14:paraId="373057F3"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2.7</w:t>
            </w:r>
          </w:p>
        </w:tc>
      </w:tr>
      <w:tr w:rsidR="00184888" w:rsidRPr="00291B2C" w14:paraId="46B90983" w14:textId="77777777" w:rsidTr="00184888">
        <w:trPr>
          <w:trHeight w:val="343"/>
          <w:jc w:val="center"/>
        </w:trPr>
        <w:tc>
          <w:tcPr>
            <w:tcW w:w="4789" w:type="dxa"/>
            <w:shd w:val="clear" w:color="auto" w:fill="auto"/>
            <w:vAlign w:val="center"/>
            <w:hideMark/>
          </w:tcPr>
          <w:p w14:paraId="3783D2FF" w14:textId="77777777" w:rsidR="00184888" w:rsidRPr="008A066A" w:rsidRDefault="00184888" w:rsidP="00184888">
            <w:pPr>
              <w:jc w:val="both"/>
              <w:rPr>
                <w:rFonts w:ascii="Times New Roman" w:eastAsia="Times New Roman" w:hAnsi="Times New Roman" w:cs="Times New Roman"/>
                <w:color w:val="000000"/>
                <w:sz w:val="14"/>
                <w:szCs w:val="14"/>
                <w:lang w:eastAsia="es-GT"/>
              </w:rPr>
            </w:pPr>
            <w:r w:rsidRPr="008A066A">
              <w:rPr>
                <w:rFonts w:ascii="Times New Roman" w:eastAsia="Times New Roman" w:hAnsi="Times New Roman" w:cs="Times New Roman"/>
                <w:color w:val="000000"/>
                <w:sz w:val="14"/>
                <w:szCs w:val="14"/>
                <w:lang w:eastAsia="es-GT"/>
              </w:rPr>
              <w:t>COOPERATIVA INTEGRAL AGRICOLA CANALEÑA GRANO DE ORO RESPONSABILIDAD LIMITADA (FONAGRO)</w:t>
            </w:r>
          </w:p>
        </w:tc>
        <w:tc>
          <w:tcPr>
            <w:tcW w:w="1778" w:type="dxa"/>
            <w:shd w:val="clear" w:color="auto" w:fill="auto"/>
            <w:vAlign w:val="center"/>
            <w:hideMark/>
          </w:tcPr>
          <w:p w14:paraId="57425DFF"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1.3</w:t>
            </w:r>
          </w:p>
        </w:tc>
        <w:tc>
          <w:tcPr>
            <w:tcW w:w="1526" w:type="dxa"/>
            <w:shd w:val="clear" w:color="auto" w:fill="auto"/>
            <w:vAlign w:val="center"/>
            <w:hideMark/>
          </w:tcPr>
          <w:p w14:paraId="281CE5EA"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0.0</w:t>
            </w:r>
          </w:p>
        </w:tc>
        <w:tc>
          <w:tcPr>
            <w:tcW w:w="1100" w:type="dxa"/>
            <w:shd w:val="clear" w:color="auto" w:fill="auto"/>
            <w:noWrap/>
            <w:vAlign w:val="center"/>
            <w:hideMark/>
          </w:tcPr>
          <w:p w14:paraId="77AD1985"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0.0</w:t>
            </w:r>
          </w:p>
        </w:tc>
      </w:tr>
      <w:tr w:rsidR="00184888" w:rsidRPr="00291B2C" w14:paraId="0535A306" w14:textId="77777777" w:rsidTr="00184888">
        <w:trPr>
          <w:trHeight w:val="515"/>
          <w:jc w:val="center"/>
        </w:trPr>
        <w:tc>
          <w:tcPr>
            <w:tcW w:w="4789" w:type="dxa"/>
            <w:shd w:val="clear" w:color="auto" w:fill="auto"/>
            <w:vAlign w:val="center"/>
            <w:hideMark/>
          </w:tcPr>
          <w:p w14:paraId="43AECCB8" w14:textId="77777777" w:rsidR="00184888" w:rsidRPr="008A066A" w:rsidRDefault="00184888" w:rsidP="00184888">
            <w:pPr>
              <w:jc w:val="both"/>
              <w:rPr>
                <w:rFonts w:ascii="Times New Roman" w:eastAsia="Times New Roman" w:hAnsi="Times New Roman" w:cs="Times New Roman"/>
                <w:color w:val="000000"/>
                <w:sz w:val="14"/>
                <w:szCs w:val="14"/>
                <w:lang w:eastAsia="es-GT"/>
              </w:rPr>
            </w:pPr>
            <w:r w:rsidRPr="008A066A">
              <w:rPr>
                <w:rFonts w:ascii="Times New Roman" w:eastAsia="Times New Roman" w:hAnsi="Times New Roman" w:cs="Times New Roman"/>
                <w:color w:val="000000"/>
                <w:sz w:val="14"/>
                <w:szCs w:val="14"/>
                <w:lang w:eastAsia="es-GT"/>
              </w:rPr>
              <w:lastRenderedPageBreak/>
              <w:t>COOPERATIVA INTEGRAL DE PRODUCCION GENERADORES DE DESARROLLO MARQUENSE RESPONSABILIDAD LIMITADA (FONAGRO)</w:t>
            </w:r>
          </w:p>
        </w:tc>
        <w:tc>
          <w:tcPr>
            <w:tcW w:w="1778" w:type="dxa"/>
            <w:shd w:val="clear" w:color="auto" w:fill="auto"/>
            <w:vAlign w:val="center"/>
            <w:hideMark/>
          </w:tcPr>
          <w:p w14:paraId="23F0786D"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1.2</w:t>
            </w:r>
          </w:p>
        </w:tc>
        <w:tc>
          <w:tcPr>
            <w:tcW w:w="1526" w:type="dxa"/>
            <w:shd w:val="clear" w:color="auto" w:fill="auto"/>
            <w:vAlign w:val="center"/>
            <w:hideMark/>
          </w:tcPr>
          <w:p w14:paraId="5B48AF4F"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1.2</w:t>
            </w:r>
          </w:p>
        </w:tc>
        <w:tc>
          <w:tcPr>
            <w:tcW w:w="1100" w:type="dxa"/>
            <w:shd w:val="clear" w:color="auto" w:fill="auto"/>
            <w:noWrap/>
            <w:vAlign w:val="center"/>
            <w:hideMark/>
          </w:tcPr>
          <w:p w14:paraId="0E7A4F01" w14:textId="77777777" w:rsidR="00184888" w:rsidRPr="00EA31C4" w:rsidRDefault="00184888" w:rsidP="00184888">
            <w:pPr>
              <w:jc w:val="center"/>
              <w:rPr>
                <w:rFonts w:ascii="Times New Roman" w:eastAsia="Times New Roman" w:hAnsi="Times New Roman" w:cs="Times New Roman"/>
                <w:color w:val="000000"/>
                <w:sz w:val="20"/>
                <w:szCs w:val="20"/>
                <w:lang w:eastAsia="es-GT"/>
              </w:rPr>
            </w:pPr>
            <w:r w:rsidRPr="00EA31C4">
              <w:rPr>
                <w:rFonts w:ascii="Times New Roman" w:eastAsia="Times New Roman" w:hAnsi="Times New Roman" w:cs="Times New Roman"/>
                <w:color w:val="000000"/>
                <w:sz w:val="20"/>
                <w:szCs w:val="20"/>
                <w:lang w:eastAsia="es-GT"/>
              </w:rPr>
              <w:t>1.2</w:t>
            </w:r>
          </w:p>
        </w:tc>
      </w:tr>
      <w:tr w:rsidR="00184888" w:rsidRPr="00291B2C" w14:paraId="7903023E" w14:textId="77777777" w:rsidTr="00184888">
        <w:trPr>
          <w:trHeight w:val="219"/>
          <w:jc w:val="center"/>
        </w:trPr>
        <w:tc>
          <w:tcPr>
            <w:tcW w:w="4789" w:type="dxa"/>
            <w:shd w:val="clear" w:color="auto" w:fill="auto"/>
            <w:vAlign w:val="center"/>
            <w:hideMark/>
          </w:tcPr>
          <w:p w14:paraId="75BBBF7E" w14:textId="77777777" w:rsidR="00184888" w:rsidRPr="008A066A" w:rsidRDefault="00184888" w:rsidP="00184888">
            <w:pPr>
              <w:jc w:val="center"/>
              <w:rPr>
                <w:rFonts w:ascii="Times New Roman" w:eastAsia="Times New Roman" w:hAnsi="Times New Roman" w:cs="Times New Roman"/>
                <w:b/>
                <w:bCs/>
                <w:color w:val="000000"/>
                <w:sz w:val="16"/>
                <w:szCs w:val="16"/>
                <w:lang w:eastAsia="es-GT"/>
              </w:rPr>
            </w:pPr>
            <w:r w:rsidRPr="008A066A">
              <w:rPr>
                <w:rFonts w:ascii="Times New Roman" w:eastAsia="Times New Roman" w:hAnsi="Times New Roman" w:cs="Times New Roman"/>
                <w:b/>
                <w:bCs/>
                <w:color w:val="000000"/>
                <w:sz w:val="16"/>
                <w:szCs w:val="16"/>
                <w:lang w:eastAsia="es-GT"/>
              </w:rPr>
              <w:t>TOTAL ENTIDAD EJECUTORA</w:t>
            </w:r>
          </w:p>
        </w:tc>
        <w:tc>
          <w:tcPr>
            <w:tcW w:w="1778" w:type="dxa"/>
            <w:shd w:val="clear" w:color="auto" w:fill="auto"/>
            <w:vAlign w:val="center"/>
            <w:hideMark/>
          </w:tcPr>
          <w:p w14:paraId="3EAE4C52" w14:textId="77777777" w:rsidR="00184888" w:rsidRPr="00EA31C4" w:rsidRDefault="00184888" w:rsidP="00184888">
            <w:pPr>
              <w:jc w:val="center"/>
              <w:rPr>
                <w:rFonts w:ascii="Times New Roman" w:eastAsia="Times New Roman" w:hAnsi="Times New Roman" w:cs="Times New Roman"/>
                <w:b/>
                <w:bCs/>
                <w:color w:val="000000"/>
                <w:sz w:val="20"/>
                <w:szCs w:val="20"/>
                <w:lang w:eastAsia="es-GT"/>
              </w:rPr>
            </w:pPr>
            <w:r w:rsidRPr="00EA31C4">
              <w:rPr>
                <w:rFonts w:ascii="Times New Roman" w:eastAsia="Times New Roman" w:hAnsi="Times New Roman" w:cs="Times New Roman"/>
                <w:b/>
                <w:bCs/>
                <w:color w:val="000000"/>
                <w:sz w:val="20"/>
                <w:szCs w:val="20"/>
                <w:lang w:eastAsia="es-GT"/>
              </w:rPr>
              <w:t>22.8</w:t>
            </w:r>
          </w:p>
        </w:tc>
        <w:tc>
          <w:tcPr>
            <w:tcW w:w="1526" w:type="dxa"/>
            <w:shd w:val="clear" w:color="auto" w:fill="auto"/>
            <w:vAlign w:val="center"/>
            <w:hideMark/>
          </w:tcPr>
          <w:p w14:paraId="3FB2AFE5" w14:textId="77777777" w:rsidR="00184888" w:rsidRPr="00EA31C4" w:rsidRDefault="00184888" w:rsidP="00184888">
            <w:pPr>
              <w:jc w:val="center"/>
              <w:rPr>
                <w:rFonts w:ascii="Times New Roman" w:eastAsia="Times New Roman" w:hAnsi="Times New Roman" w:cs="Times New Roman"/>
                <w:b/>
                <w:bCs/>
                <w:color w:val="000000"/>
                <w:sz w:val="20"/>
                <w:szCs w:val="20"/>
                <w:lang w:eastAsia="es-GT"/>
              </w:rPr>
            </w:pPr>
            <w:r w:rsidRPr="00EA31C4">
              <w:rPr>
                <w:rFonts w:ascii="Times New Roman" w:eastAsia="Times New Roman" w:hAnsi="Times New Roman" w:cs="Times New Roman"/>
                <w:b/>
                <w:bCs/>
                <w:color w:val="000000"/>
                <w:sz w:val="20"/>
                <w:szCs w:val="20"/>
                <w:lang w:eastAsia="es-GT"/>
              </w:rPr>
              <w:t>18.0</w:t>
            </w:r>
          </w:p>
        </w:tc>
        <w:tc>
          <w:tcPr>
            <w:tcW w:w="1100" w:type="dxa"/>
            <w:shd w:val="clear" w:color="auto" w:fill="auto"/>
            <w:vAlign w:val="center"/>
            <w:hideMark/>
          </w:tcPr>
          <w:p w14:paraId="4512B052" w14:textId="77777777" w:rsidR="00184888" w:rsidRPr="00EA31C4" w:rsidRDefault="00184888" w:rsidP="00184888">
            <w:pPr>
              <w:jc w:val="center"/>
              <w:rPr>
                <w:rFonts w:ascii="Times New Roman" w:eastAsia="Times New Roman" w:hAnsi="Times New Roman" w:cs="Times New Roman"/>
                <w:b/>
                <w:bCs/>
                <w:color w:val="000000"/>
                <w:sz w:val="20"/>
                <w:szCs w:val="20"/>
                <w:lang w:eastAsia="es-GT"/>
              </w:rPr>
            </w:pPr>
            <w:r w:rsidRPr="00EA31C4">
              <w:rPr>
                <w:rFonts w:ascii="Times New Roman" w:eastAsia="Times New Roman" w:hAnsi="Times New Roman" w:cs="Times New Roman"/>
                <w:b/>
                <w:bCs/>
                <w:color w:val="000000"/>
                <w:sz w:val="20"/>
                <w:szCs w:val="20"/>
                <w:lang w:eastAsia="es-GT"/>
              </w:rPr>
              <w:t>18.0</w:t>
            </w:r>
          </w:p>
        </w:tc>
      </w:tr>
    </w:tbl>
    <w:p w14:paraId="0379F72B" w14:textId="77777777" w:rsidR="00184888" w:rsidRDefault="00184888" w:rsidP="00184888">
      <w:pPr>
        <w:tabs>
          <w:tab w:val="left" w:pos="5025"/>
        </w:tabs>
        <w:rPr>
          <w:rFonts w:ascii="Times New Roman" w:hAnsi="Times New Roman" w:cs="Times New Roman"/>
          <w:sz w:val="22"/>
          <w:szCs w:val="22"/>
        </w:rPr>
      </w:pPr>
    </w:p>
    <w:p w14:paraId="790BDCCC" w14:textId="77777777" w:rsidR="00184888" w:rsidRDefault="00184888" w:rsidP="00184888">
      <w:pPr>
        <w:tabs>
          <w:tab w:val="left" w:pos="5025"/>
        </w:tabs>
        <w:rPr>
          <w:rFonts w:ascii="Times New Roman" w:hAnsi="Times New Roman" w:cs="Times New Roman"/>
          <w:sz w:val="22"/>
          <w:szCs w:val="22"/>
        </w:rPr>
      </w:pPr>
    </w:p>
    <w:p w14:paraId="57227671" w14:textId="77777777" w:rsidR="00184888" w:rsidRDefault="00184888" w:rsidP="00184888">
      <w:pPr>
        <w:tabs>
          <w:tab w:val="left" w:pos="5025"/>
        </w:tabs>
        <w:rPr>
          <w:rFonts w:ascii="Times New Roman" w:hAnsi="Times New Roman" w:cs="Times New Roman"/>
          <w:sz w:val="22"/>
          <w:szCs w:val="22"/>
        </w:rPr>
      </w:pPr>
    </w:p>
    <w:p w14:paraId="6026C276" w14:textId="77777777" w:rsidR="00184888" w:rsidRDefault="00184888" w:rsidP="00184888">
      <w:pPr>
        <w:tabs>
          <w:tab w:val="left" w:pos="5025"/>
        </w:tabs>
        <w:rPr>
          <w:rFonts w:ascii="Times New Roman" w:hAnsi="Times New Roman" w:cs="Times New Roman"/>
          <w:sz w:val="22"/>
          <w:szCs w:val="22"/>
        </w:rPr>
      </w:pPr>
      <w:r w:rsidRPr="00291B2C">
        <w:rPr>
          <w:rFonts w:ascii="Times New Roman" w:hAnsi="Times New Roman" w:cs="Times New Roman"/>
          <w:noProof/>
          <w:lang w:eastAsia="es-GT"/>
        </w:rPr>
        <w:drawing>
          <wp:inline distT="0" distB="0" distL="0" distR="0" wp14:anchorId="6BAE89F1" wp14:editId="21EECED3">
            <wp:extent cx="5596128" cy="2794407"/>
            <wp:effectExtent l="0" t="0" r="5080" b="63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FF1AE8" w14:textId="77777777" w:rsidR="00184888" w:rsidRDefault="00184888" w:rsidP="00184888">
      <w:pPr>
        <w:tabs>
          <w:tab w:val="left" w:pos="5025"/>
        </w:tabs>
        <w:rPr>
          <w:rFonts w:ascii="Times New Roman" w:hAnsi="Times New Roman" w:cs="Times New Roman"/>
          <w:sz w:val="22"/>
          <w:szCs w:val="22"/>
        </w:rPr>
      </w:pPr>
    </w:p>
    <w:p w14:paraId="5AB821A7" w14:textId="77777777" w:rsidR="00184888" w:rsidRDefault="00184888" w:rsidP="00184888">
      <w:pPr>
        <w:jc w:val="both"/>
        <w:rPr>
          <w:rFonts w:ascii="Times New Roman" w:eastAsia="Times New Roman" w:hAnsi="Times New Roman" w:cs="Times New Roman"/>
          <w:b/>
          <w:bCs/>
          <w:color w:val="000000"/>
          <w:lang w:val="es-ES"/>
        </w:rPr>
      </w:pPr>
      <w:r w:rsidRPr="005D704F">
        <w:rPr>
          <w:rFonts w:ascii="Times New Roman" w:eastAsia="Times New Roman" w:hAnsi="Times New Roman" w:cs="Times New Roman"/>
          <w:b/>
          <w:bCs/>
          <w:color w:val="000000"/>
          <w:lang w:val="es-ES"/>
        </w:rPr>
        <w:t>Inversión financiera:</w:t>
      </w:r>
    </w:p>
    <w:p w14:paraId="64EFE8AB" w14:textId="77777777" w:rsidR="00184888" w:rsidRPr="005D704F" w:rsidRDefault="00184888" w:rsidP="00184888">
      <w:pPr>
        <w:jc w:val="both"/>
        <w:rPr>
          <w:rFonts w:ascii="Times New Roman" w:eastAsia="Times New Roman" w:hAnsi="Times New Roman" w:cs="Times New Roman"/>
          <w:b/>
          <w:bCs/>
          <w:color w:val="000000"/>
          <w:lang w:val="es-ES"/>
        </w:rPr>
      </w:pPr>
    </w:p>
    <w:p w14:paraId="62BDE2A1" w14:textId="77777777" w:rsidR="00184888" w:rsidRPr="005D704F" w:rsidRDefault="00184888" w:rsidP="00184888">
      <w:pPr>
        <w:jc w:val="both"/>
        <w:rPr>
          <w:rFonts w:ascii="Times New Roman" w:eastAsia="Times New Roman" w:hAnsi="Times New Roman" w:cs="Times New Roman"/>
          <w:color w:val="000000"/>
          <w:lang w:val="es-ES"/>
        </w:rPr>
      </w:pPr>
      <w:r w:rsidRPr="005D704F">
        <w:rPr>
          <w:rFonts w:ascii="Times New Roman" w:eastAsia="Times New Roman" w:hAnsi="Times New Roman" w:cs="Times New Roman"/>
          <w:color w:val="000000"/>
          <w:lang w:val="es-ES"/>
        </w:rPr>
        <w:t>La inversión financiera se ejecuta en las actividades siguientes:</w:t>
      </w:r>
    </w:p>
    <w:p w14:paraId="29AC13A8" w14:textId="77777777" w:rsidR="00184888" w:rsidRPr="005D704F" w:rsidRDefault="00184888" w:rsidP="00184888">
      <w:pPr>
        <w:tabs>
          <w:tab w:val="left" w:pos="5025"/>
        </w:tabs>
        <w:ind w:firstLine="720"/>
        <w:rPr>
          <w:rFonts w:ascii="Times New Roman" w:hAnsi="Times New Roman" w:cs="Times New Roman"/>
          <w:lang w:val="es-ES"/>
        </w:rPr>
      </w:pP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1134"/>
        <w:gridCol w:w="1134"/>
        <w:gridCol w:w="1276"/>
        <w:gridCol w:w="1417"/>
        <w:gridCol w:w="759"/>
      </w:tblGrid>
      <w:tr w:rsidR="00184888" w:rsidRPr="00291B2C" w14:paraId="59C6AFFD" w14:textId="77777777" w:rsidTr="00184888">
        <w:trPr>
          <w:trHeight w:val="244"/>
          <w:jc w:val="center"/>
        </w:trPr>
        <w:tc>
          <w:tcPr>
            <w:tcW w:w="2972" w:type="dxa"/>
            <w:shd w:val="clear" w:color="auto" w:fill="auto"/>
            <w:vAlign w:val="center"/>
            <w:hideMark/>
          </w:tcPr>
          <w:p w14:paraId="497ACD5A" w14:textId="77777777" w:rsidR="00184888" w:rsidRPr="005D704F" w:rsidRDefault="00184888" w:rsidP="00184888">
            <w:pPr>
              <w:jc w:val="center"/>
              <w:rPr>
                <w:rFonts w:ascii="Times New Roman" w:eastAsia="Times New Roman" w:hAnsi="Times New Roman" w:cs="Times New Roman"/>
                <w:b/>
                <w:bCs/>
                <w:color w:val="000000"/>
                <w:sz w:val="16"/>
                <w:szCs w:val="16"/>
                <w:lang w:eastAsia="es-GT"/>
              </w:rPr>
            </w:pPr>
            <w:r w:rsidRPr="005D704F">
              <w:rPr>
                <w:rFonts w:ascii="Times New Roman" w:eastAsia="Times New Roman" w:hAnsi="Times New Roman" w:cs="Times New Roman"/>
                <w:b/>
                <w:bCs/>
                <w:color w:val="000000"/>
                <w:sz w:val="16"/>
                <w:szCs w:val="16"/>
                <w:lang w:eastAsia="es-GT"/>
              </w:rPr>
              <w:t>DESCRIPCIÓN</w:t>
            </w:r>
          </w:p>
        </w:tc>
        <w:tc>
          <w:tcPr>
            <w:tcW w:w="1134" w:type="dxa"/>
            <w:shd w:val="clear" w:color="auto" w:fill="auto"/>
            <w:vAlign w:val="center"/>
            <w:hideMark/>
          </w:tcPr>
          <w:p w14:paraId="0724CDD1" w14:textId="77777777" w:rsidR="00184888" w:rsidRPr="005D704F" w:rsidRDefault="00184888" w:rsidP="00184888">
            <w:pPr>
              <w:jc w:val="center"/>
              <w:rPr>
                <w:rFonts w:ascii="Times New Roman" w:eastAsia="Times New Roman" w:hAnsi="Times New Roman" w:cs="Times New Roman"/>
                <w:b/>
                <w:bCs/>
                <w:color w:val="000000"/>
                <w:sz w:val="16"/>
                <w:szCs w:val="16"/>
                <w:lang w:eastAsia="es-GT"/>
              </w:rPr>
            </w:pPr>
            <w:r w:rsidRPr="005D704F">
              <w:rPr>
                <w:rFonts w:ascii="Times New Roman" w:eastAsia="Times New Roman" w:hAnsi="Times New Roman" w:cs="Times New Roman"/>
                <w:b/>
                <w:bCs/>
                <w:color w:val="000000"/>
                <w:sz w:val="16"/>
                <w:szCs w:val="16"/>
                <w:lang w:eastAsia="es-GT"/>
              </w:rPr>
              <w:t>ASIGNADO</w:t>
            </w:r>
          </w:p>
        </w:tc>
        <w:tc>
          <w:tcPr>
            <w:tcW w:w="1134" w:type="dxa"/>
            <w:shd w:val="clear" w:color="auto" w:fill="auto"/>
            <w:vAlign w:val="center"/>
            <w:hideMark/>
          </w:tcPr>
          <w:p w14:paraId="29F86F6B" w14:textId="77777777" w:rsidR="00184888" w:rsidRPr="005D704F" w:rsidRDefault="00184888" w:rsidP="00184888">
            <w:pPr>
              <w:jc w:val="center"/>
              <w:rPr>
                <w:rFonts w:ascii="Times New Roman" w:eastAsia="Times New Roman" w:hAnsi="Times New Roman" w:cs="Times New Roman"/>
                <w:b/>
                <w:bCs/>
                <w:color w:val="000000"/>
                <w:sz w:val="16"/>
                <w:szCs w:val="16"/>
                <w:lang w:eastAsia="es-GT"/>
              </w:rPr>
            </w:pPr>
            <w:r w:rsidRPr="005D704F">
              <w:rPr>
                <w:rFonts w:ascii="Times New Roman" w:eastAsia="Times New Roman" w:hAnsi="Times New Roman" w:cs="Times New Roman"/>
                <w:b/>
                <w:bCs/>
                <w:color w:val="000000"/>
                <w:sz w:val="16"/>
                <w:szCs w:val="16"/>
                <w:lang w:eastAsia="es-GT"/>
              </w:rPr>
              <w:t>VIGENTE</w:t>
            </w:r>
          </w:p>
        </w:tc>
        <w:tc>
          <w:tcPr>
            <w:tcW w:w="1276" w:type="dxa"/>
            <w:shd w:val="clear" w:color="auto" w:fill="auto"/>
            <w:vAlign w:val="center"/>
            <w:hideMark/>
          </w:tcPr>
          <w:p w14:paraId="3AD720F5" w14:textId="77777777" w:rsidR="00184888" w:rsidRPr="005D704F" w:rsidRDefault="00184888" w:rsidP="00184888">
            <w:pPr>
              <w:jc w:val="center"/>
              <w:rPr>
                <w:rFonts w:ascii="Times New Roman" w:eastAsia="Times New Roman" w:hAnsi="Times New Roman" w:cs="Times New Roman"/>
                <w:b/>
                <w:bCs/>
                <w:color w:val="000000"/>
                <w:sz w:val="16"/>
                <w:szCs w:val="16"/>
                <w:lang w:eastAsia="es-GT"/>
              </w:rPr>
            </w:pPr>
            <w:r w:rsidRPr="005D704F">
              <w:rPr>
                <w:rFonts w:ascii="Times New Roman" w:eastAsia="Times New Roman" w:hAnsi="Times New Roman" w:cs="Times New Roman"/>
                <w:b/>
                <w:bCs/>
                <w:color w:val="000000"/>
                <w:sz w:val="16"/>
                <w:szCs w:val="16"/>
                <w:lang w:eastAsia="es-GT"/>
              </w:rPr>
              <w:t>DEVENGADO</w:t>
            </w:r>
          </w:p>
        </w:tc>
        <w:tc>
          <w:tcPr>
            <w:tcW w:w="1417" w:type="dxa"/>
            <w:shd w:val="clear" w:color="auto" w:fill="auto"/>
            <w:vAlign w:val="center"/>
            <w:hideMark/>
          </w:tcPr>
          <w:p w14:paraId="6A181C9C" w14:textId="77777777" w:rsidR="00184888" w:rsidRPr="005D704F" w:rsidRDefault="00184888" w:rsidP="00184888">
            <w:pPr>
              <w:jc w:val="center"/>
              <w:rPr>
                <w:rFonts w:ascii="Times New Roman" w:eastAsia="Times New Roman" w:hAnsi="Times New Roman" w:cs="Times New Roman"/>
                <w:b/>
                <w:bCs/>
                <w:color w:val="000000"/>
                <w:sz w:val="16"/>
                <w:szCs w:val="16"/>
                <w:lang w:eastAsia="es-GT"/>
              </w:rPr>
            </w:pPr>
            <w:r w:rsidRPr="005D704F">
              <w:rPr>
                <w:rFonts w:ascii="Times New Roman" w:eastAsia="Times New Roman" w:hAnsi="Times New Roman" w:cs="Times New Roman"/>
                <w:b/>
                <w:bCs/>
                <w:color w:val="000000"/>
                <w:sz w:val="16"/>
                <w:szCs w:val="16"/>
                <w:lang w:eastAsia="es-GT"/>
              </w:rPr>
              <w:t>SALDO POR DEVENGAR</w:t>
            </w:r>
          </w:p>
        </w:tc>
        <w:tc>
          <w:tcPr>
            <w:tcW w:w="759" w:type="dxa"/>
            <w:shd w:val="clear" w:color="auto" w:fill="auto"/>
            <w:vAlign w:val="center"/>
            <w:hideMark/>
          </w:tcPr>
          <w:p w14:paraId="3A0E830F" w14:textId="77777777" w:rsidR="00184888" w:rsidRPr="005D704F" w:rsidRDefault="00184888" w:rsidP="00184888">
            <w:pPr>
              <w:jc w:val="center"/>
              <w:rPr>
                <w:rFonts w:ascii="Times New Roman" w:eastAsia="Times New Roman" w:hAnsi="Times New Roman" w:cs="Times New Roman"/>
                <w:b/>
                <w:bCs/>
                <w:color w:val="000000"/>
                <w:sz w:val="16"/>
                <w:szCs w:val="16"/>
                <w:lang w:eastAsia="es-GT"/>
              </w:rPr>
            </w:pPr>
            <w:r w:rsidRPr="005D704F">
              <w:rPr>
                <w:rFonts w:ascii="Times New Roman" w:eastAsia="Times New Roman" w:hAnsi="Times New Roman" w:cs="Times New Roman"/>
                <w:b/>
                <w:bCs/>
                <w:color w:val="000000"/>
                <w:sz w:val="16"/>
                <w:szCs w:val="16"/>
                <w:lang w:eastAsia="es-GT"/>
              </w:rPr>
              <w:t xml:space="preserve">% </w:t>
            </w:r>
            <w:r w:rsidRPr="005D704F">
              <w:rPr>
                <w:rFonts w:ascii="Times New Roman" w:eastAsia="Times New Roman" w:hAnsi="Times New Roman" w:cs="Times New Roman"/>
                <w:b/>
                <w:bCs/>
                <w:color w:val="000000"/>
                <w:sz w:val="16"/>
                <w:szCs w:val="16"/>
                <w:lang w:eastAsia="es-GT"/>
              </w:rPr>
              <w:br/>
              <w:t>EJEC</w:t>
            </w:r>
          </w:p>
        </w:tc>
      </w:tr>
      <w:tr w:rsidR="00184888" w:rsidRPr="00291B2C" w14:paraId="5A64C5C8" w14:textId="77777777" w:rsidTr="00184888">
        <w:trPr>
          <w:trHeight w:val="592"/>
          <w:jc w:val="center"/>
        </w:trPr>
        <w:tc>
          <w:tcPr>
            <w:tcW w:w="2972" w:type="dxa"/>
            <w:shd w:val="clear" w:color="auto" w:fill="auto"/>
            <w:vAlign w:val="center"/>
            <w:hideMark/>
          </w:tcPr>
          <w:p w14:paraId="365A5913" w14:textId="77777777" w:rsidR="00184888" w:rsidRPr="005D704F" w:rsidRDefault="00184888" w:rsidP="00184888">
            <w:pPr>
              <w:rPr>
                <w:rFonts w:ascii="Times New Roman" w:eastAsia="Times New Roman" w:hAnsi="Times New Roman" w:cs="Times New Roman"/>
                <w:color w:val="000000"/>
                <w:sz w:val="16"/>
                <w:szCs w:val="16"/>
                <w:lang w:eastAsia="es-GT"/>
              </w:rPr>
            </w:pPr>
            <w:r>
              <w:rPr>
                <w:rFonts w:ascii="Times New Roman" w:eastAsia="Times New Roman" w:hAnsi="Times New Roman" w:cs="Times New Roman"/>
                <w:color w:val="000000"/>
                <w:sz w:val="16"/>
                <w:szCs w:val="16"/>
                <w:lang w:eastAsia="es-GT"/>
              </w:rPr>
              <w:t xml:space="preserve">FONDO PARA LA </w:t>
            </w:r>
            <w:r w:rsidRPr="005D704F">
              <w:rPr>
                <w:rFonts w:ascii="Times New Roman" w:eastAsia="Times New Roman" w:hAnsi="Times New Roman" w:cs="Times New Roman"/>
                <w:color w:val="000000"/>
                <w:sz w:val="16"/>
                <w:szCs w:val="16"/>
                <w:lang w:eastAsia="es-GT"/>
              </w:rPr>
              <w:t>REACTIVACIÓN Y MODERNIZACIÓN DE LA ACTIVIDAD AGROPECUARIA (FONAGRO) –FIDEICOMISO-</w:t>
            </w:r>
          </w:p>
        </w:tc>
        <w:tc>
          <w:tcPr>
            <w:tcW w:w="1134" w:type="dxa"/>
            <w:shd w:val="clear" w:color="auto" w:fill="auto"/>
            <w:vAlign w:val="center"/>
            <w:hideMark/>
          </w:tcPr>
          <w:p w14:paraId="4317F16A" w14:textId="77777777" w:rsidR="00184888" w:rsidRPr="005D704F" w:rsidRDefault="00184888" w:rsidP="00184888">
            <w:pPr>
              <w:jc w:val="center"/>
              <w:rPr>
                <w:rFonts w:ascii="Times New Roman" w:eastAsia="Times New Roman" w:hAnsi="Times New Roman" w:cs="Times New Roman"/>
                <w:color w:val="000000"/>
                <w:sz w:val="20"/>
                <w:szCs w:val="20"/>
                <w:lang w:eastAsia="es-GT"/>
              </w:rPr>
            </w:pPr>
            <w:r w:rsidRPr="005D704F">
              <w:rPr>
                <w:rFonts w:ascii="Times New Roman" w:eastAsia="Times New Roman" w:hAnsi="Times New Roman" w:cs="Times New Roman"/>
                <w:color w:val="000000"/>
                <w:sz w:val="20"/>
                <w:szCs w:val="20"/>
                <w:lang w:eastAsia="es-GT"/>
              </w:rPr>
              <w:t>40.4</w:t>
            </w:r>
          </w:p>
        </w:tc>
        <w:tc>
          <w:tcPr>
            <w:tcW w:w="1134" w:type="dxa"/>
            <w:shd w:val="clear" w:color="auto" w:fill="auto"/>
            <w:noWrap/>
            <w:vAlign w:val="center"/>
            <w:hideMark/>
          </w:tcPr>
          <w:p w14:paraId="08953C3D" w14:textId="77777777" w:rsidR="00184888" w:rsidRPr="005D704F" w:rsidRDefault="00184888" w:rsidP="00184888">
            <w:pPr>
              <w:jc w:val="center"/>
              <w:rPr>
                <w:rFonts w:ascii="Times New Roman" w:eastAsia="Times New Roman" w:hAnsi="Times New Roman" w:cs="Times New Roman"/>
                <w:color w:val="000000"/>
                <w:sz w:val="20"/>
                <w:szCs w:val="20"/>
                <w:lang w:eastAsia="es-GT"/>
              </w:rPr>
            </w:pPr>
            <w:r w:rsidRPr="005D704F">
              <w:rPr>
                <w:rFonts w:ascii="Times New Roman" w:eastAsia="Times New Roman" w:hAnsi="Times New Roman" w:cs="Times New Roman"/>
                <w:color w:val="000000"/>
                <w:sz w:val="20"/>
                <w:szCs w:val="20"/>
                <w:lang w:eastAsia="es-GT"/>
              </w:rPr>
              <w:t>0.1</w:t>
            </w:r>
          </w:p>
        </w:tc>
        <w:tc>
          <w:tcPr>
            <w:tcW w:w="1276" w:type="dxa"/>
            <w:shd w:val="clear" w:color="auto" w:fill="auto"/>
            <w:noWrap/>
            <w:vAlign w:val="center"/>
            <w:hideMark/>
          </w:tcPr>
          <w:p w14:paraId="6034A3A2" w14:textId="77777777" w:rsidR="00184888" w:rsidRPr="005D704F" w:rsidRDefault="00184888" w:rsidP="00184888">
            <w:pPr>
              <w:jc w:val="center"/>
              <w:rPr>
                <w:rFonts w:ascii="Times New Roman" w:eastAsia="Times New Roman" w:hAnsi="Times New Roman" w:cs="Times New Roman"/>
                <w:color w:val="000000"/>
                <w:sz w:val="20"/>
                <w:szCs w:val="20"/>
                <w:lang w:eastAsia="es-GT"/>
              </w:rPr>
            </w:pPr>
            <w:r w:rsidRPr="005D704F">
              <w:rPr>
                <w:rFonts w:ascii="Times New Roman" w:eastAsia="Times New Roman" w:hAnsi="Times New Roman" w:cs="Times New Roman"/>
                <w:color w:val="000000"/>
                <w:sz w:val="20"/>
                <w:szCs w:val="20"/>
                <w:lang w:eastAsia="es-GT"/>
              </w:rPr>
              <w:t>0.0</w:t>
            </w:r>
          </w:p>
        </w:tc>
        <w:tc>
          <w:tcPr>
            <w:tcW w:w="1417" w:type="dxa"/>
            <w:shd w:val="clear" w:color="auto" w:fill="auto"/>
            <w:noWrap/>
            <w:vAlign w:val="center"/>
            <w:hideMark/>
          </w:tcPr>
          <w:p w14:paraId="5E7675E3" w14:textId="77777777" w:rsidR="00184888" w:rsidRPr="005D704F" w:rsidRDefault="00184888" w:rsidP="00184888">
            <w:pPr>
              <w:jc w:val="center"/>
              <w:rPr>
                <w:rFonts w:ascii="Times New Roman" w:eastAsia="Times New Roman" w:hAnsi="Times New Roman" w:cs="Times New Roman"/>
                <w:color w:val="000000"/>
                <w:sz w:val="20"/>
                <w:szCs w:val="20"/>
                <w:lang w:eastAsia="es-GT"/>
              </w:rPr>
            </w:pPr>
            <w:r w:rsidRPr="005D704F">
              <w:rPr>
                <w:rFonts w:ascii="Times New Roman" w:eastAsia="Times New Roman" w:hAnsi="Times New Roman" w:cs="Times New Roman"/>
                <w:color w:val="000000"/>
                <w:sz w:val="20"/>
                <w:szCs w:val="20"/>
                <w:lang w:eastAsia="es-GT"/>
              </w:rPr>
              <w:t>0.1</w:t>
            </w:r>
          </w:p>
        </w:tc>
        <w:tc>
          <w:tcPr>
            <w:tcW w:w="759" w:type="dxa"/>
            <w:shd w:val="clear" w:color="auto" w:fill="auto"/>
            <w:noWrap/>
            <w:vAlign w:val="center"/>
            <w:hideMark/>
          </w:tcPr>
          <w:p w14:paraId="01955EDC" w14:textId="77777777" w:rsidR="00184888" w:rsidRPr="005D704F" w:rsidRDefault="00184888" w:rsidP="00184888">
            <w:pPr>
              <w:jc w:val="center"/>
              <w:rPr>
                <w:rFonts w:ascii="Times New Roman" w:eastAsia="Times New Roman" w:hAnsi="Times New Roman" w:cs="Times New Roman"/>
                <w:color w:val="000000"/>
                <w:sz w:val="20"/>
                <w:szCs w:val="20"/>
                <w:lang w:eastAsia="es-GT"/>
              </w:rPr>
            </w:pPr>
            <w:r w:rsidRPr="005D704F">
              <w:rPr>
                <w:rFonts w:ascii="Times New Roman" w:eastAsia="Times New Roman" w:hAnsi="Times New Roman" w:cs="Times New Roman"/>
                <w:color w:val="000000"/>
                <w:sz w:val="20"/>
                <w:szCs w:val="20"/>
                <w:lang w:eastAsia="es-GT"/>
              </w:rPr>
              <w:t>0.00</w:t>
            </w:r>
          </w:p>
        </w:tc>
      </w:tr>
      <w:tr w:rsidR="00184888" w:rsidRPr="00291B2C" w14:paraId="3C741E74" w14:textId="77777777" w:rsidTr="00184888">
        <w:trPr>
          <w:trHeight w:val="473"/>
          <w:jc w:val="center"/>
        </w:trPr>
        <w:tc>
          <w:tcPr>
            <w:tcW w:w="2972" w:type="dxa"/>
            <w:shd w:val="clear" w:color="auto" w:fill="auto"/>
            <w:vAlign w:val="center"/>
            <w:hideMark/>
          </w:tcPr>
          <w:p w14:paraId="67047BC5" w14:textId="77777777" w:rsidR="00184888" w:rsidRPr="005D704F" w:rsidRDefault="00184888" w:rsidP="00184888">
            <w:pPr>
              <w:rPr>
                <w:rFonts w:ascii="Times New Roman" w:eastAsia="Times New Roman" w:hAnsi="Times New Roman" w:cs="Times New Roman"/>
                <w:color w:val="000000"/>
                <w:sz w:val="16"/>
                <w:szCs w:val="16"/>
                <w:lang w:eastAsia="es-GT"/>
              </w:rPr>
            </w:pPr>
            <w:r w:rsidRPr="005D704F">
              <w:rPr>
                <w:rFonts w:ascii="Times New Roman" w:eastAsia="Times New Roman" w:hAnsi="Times New Roman" w:cs="Times New Roman"/>
                <w:color w:val="000000"/>
                <w:sz w:val="16"/>
                <w:szCs w:val="16"/>
                <w:lang w:eastAsia="es-GT"/>
              </w:rPr>
              <w:t>APOYO FINANCIERO PARA PRODUCTORES DEL SECTOR CAFETALERO –FIDEICOMISO-</w:t>
            </w:r>
          </w:p>
        </w:tc>
        <w:tc>
          <w:tcPr>
            <w:tcW w:w="1134" w:type="dxa"/>
            <w:shd w:val="clear" w:color="auto" w:fill="auto"/>
            <w:vAlign w:val="center"/>
            <w:hideMark/>
          </w:tcPr>
          <w:p w14:paraId="320D325F" w14:textId="77777777" w:rsidR="00184888" w:rsidRPr="005D704F" w:rsidRDefault="00184888" w:rsidP="00184888">
            <w:pPr>
              <w:jc w:val="center"/>
              <w:rPr>
                <w:rFonts w:ascii="Times New Roman" w:eastAsia="Times New Roman" w:hAnsi="Times New Roman" w:cs="Times New Roman"/>
                <w:color w:val="000000"/>
                <w:sz w:val="20"/>
                <w:szCs w:val="20"/>
                <w:lang w:eastAsia="es-GT"/>
              </w:rPr>
            </w:pPr>
            <w:r w:rsidRPr="005D704F">
              <w:rPr>
                <w:rFonts w:ascii="Times New Roman" w:eastAsia="Times New Roman" w:hAnsi="Times New Roman" w:cs="Times New Roman"/>
                <w:color w:val="000000"/>
                <w:sz w:val="20"/>
                <w:szCs w:val="20"/>
                <w:lang w:eastAsia="es-GT"/>
              </w:rPr>
              <w:t>10.0</w:t>
            </w:r>
          </w:p>
        </w:tc>
        <w:tc>
          <w:tcPr>
            <w:tcW w:w="1134" w:type="dxa"/>
            <w:shd w:val="clear" w:color="auto" w:fill="auto"/>
            <w:noWrap/>
            <w:vAlign w:val="center"/>
            <w:hideMark/>
          </w:tcPr>
          <w:p w14:paraId="3F523F61" w14:textId="77777777" w:rsidR="00184888" w:rsidRPr="005D704F" w:rsidRDefault="00184888" w:rsidP="00184888">
            <w:pPr>
              <w:jc w:val="center"/>
              <w:rPr>
                <w:rFonts w:ascii="Times New Roman" w:eastAsia="Times New Roman" w:hAnsi="Times New Roman" w:cs="Times New Roman"/>
                <w:color w:val="000000"/>
                <w:sz w:val="20"/>
                <w:szCs w:val="20"/>
                <w:lang w:eastAsia="es-GT"/>
              </w:rPr>
            </w:pPr>
            <w:r w:rsidRPr="005D704F">
              <w:rPr>
                <w:rFonts w:ascii="Times New Roman" w:eastAsia="Times New Roman" w:hAnsi="Times New Roman" w:cs="Times New Roman"/>
                <w:color w:val="000000"/>
                <w:sz w:val="20"/>
                <w:szCs w:val="20"/>
                <w:lang w:eastAsia="es-GT"/>
              </w:rPr>
              <w:t>10.0</w:t>
            </w:r>
          </w:p>
        </w:tc>
        <w:tc>
          <w:tcPr>
            <w:tcW w:w="1276" w:type="dxa"/>
            <w:shd w:val="clear" w:color="auto" w:fill="auto"/>
            <w:noWrap/>
            <w:vAlign w:val="center"/>
            <w:hideMark/>
          </w:tcPr>
          <w:p w14:paraId="5156300C" w14:textId="77777777" w:rsidR="00184888" w:rsidRPr="005D704F" w:rsidRDefault="00184888" w:rsidP="00184888">
            <w:pPr>
              <w:jc w:val="center"/>
              <w:rPr>
                <w:rFonts w:ascii="Times New Roman" w:eastAsia="Times New Roman" w:hAnsi="Times New Roman" w:cs="Times New Roman"/>
                <w:color w:val="000000"/>
                <w:sz w:val="20"/>
                <w:szCs w:val="20"/>
                <w:lang w:eastAsia="es-GT"/>
              </w:rPr>
            </w:pPr>
            <w:r w:rsidRPr="005D704F">
              <w:rPr>
                <w:rFonts w:ascii="Times New Roman" w:eastAsia="Times New Roman" w:hAnsi="Times New Roman" w:cs="Times New Roman"/>
                <w:color w:val="000000"/>
                <w:sz w:val="20"/>
                <w:szCs w:val="20"/>
                <w:lang w:eastAsia="es-GT"/>
              </w:rPr>
              <w:t>6.0</w:t>
            </w:r>
          </w:p>
        </w:tc>
        <w:tc>
          <w:tcPr>
            <w:tcW w:w="1417" w:type="dxa"/>
            <w:shd w:val="clear" w:color="auto" w:fill="auto"/>
            <w:noWrap/>
            <w:vAlign w:val="center"/>
            <w:hideMark/>
          </w:tcPr>
          <w:p w14:paraId="727E24F5" w14:textId="77777777" w:rsidR="00184888" w:rsidRPr="005D704F" w:rsidRDefault="00184888" w:rsidP="00184888">
            <w:pPr>
              <w:jc w:val="center"/>
              <w:rPr>
                <w:rFonts w:ascii="Times New Roman" w:eastAsia="Times New Roman" w:hAnsi="Times New Roman" w:cs="Times New Roman"/>
                <w:color w:val="000000"/>
                <w:sz w:val="20"/>
                <w:szCs w:val="20"/>
                <w:lang w:eastAsia="es-GT"/>
              </w:rPr>
            </w:pPr>
            <w:r w:rsidRPr="005D704F">
              <w:rPr>
                <w:rFonts w:ascii="Times New Roman" w:eastAsia="Times New Roman" w:hAnsi="Times New Roman" w:cs="Times New Roman"/>
                <w:color w:val="000000"/>
                <w:sz w:val="20"/>
                <w:szCs w:val="20"/>
                <w:lang w:eastAsia="es-GT"/>
              </w:rPr>
              <w:t>4.0</w:t>
            </w:r>
          </w:p>
        </w:tc>
        <w:tc>
          <w:tcPr>
            <w:tcW w:w="759" w:type="dxa"/>
            <w:shd w:val="clear" w:color="auto" w:fill="auto"/>
            <w:noWrap/>
            <w:vAlign w:val="center"/>
            <w:hideMark/>
          </w:tcPr>
          <w:p w14:paraId="6C5CBAB8" w14:textId="77777777" w:rsidR="00184888" w:rsidRPr="005D704F" w:rsidRDefault="00184888" w:rsidP="00184888">
            <w:pPr>
              <w:jc w:val="center"/>
              <w:rPr>
                <w:rFonts w:ascii="Times New Roman" w:eastAsia="Times New Roman" w:hAnsi="Times New Roman" w:cs="Times New Roman"/>
                <w:color w:val="000000"/>
                <w:sz w:val="20"/>
                <w:szCs w:val="20"/>
                <w:lang w:eastAsia="es-GT"/>
              </w:rPr>
            </w:pPr>
            <w:r w:rsidRPr="005D704F">
              <w:rPr>
                <w:rFonts w:ascii="Times New Roman" w:eastAsia="Times New Roman" w:hAnsi="Times New Roman" w:cs="Times New Roman"/>
                <w:color w:val="000000"/>
                <w:sz w:val="20"/>
                <w:szCs w:val="20"/>
                <w:lang w:eastAsia="es-GT"/>
              </w:rPr>
              <w:t>59.7</w:t>
            </w:r>
          </w:p>
        </w:tc>
      </w:tr>
      <w:tr w:rsidR="00184888" w:rsidRPr="00291B2C" w14:paraId="46973A76" w14:textId="77777777" w:rsidTr="00184888">
        <w:trPr>
          <w:trHeight w:val="126"/>
          <w:jc w:val="center"/>
        </w:trPr>
        <w:tc>
          <w:tcPr>
            <w:tcW w:w="2972" w:type="dxa"/>
            <w:shd w:val="clear" w:color="auto" w:fill="auto"/>
            <w:vAlign w:val="center"/>
            <w:hideMark/>
          </w:tcPr>
          <w:p w14:paraId="4DC11A7C" w14:textId="77777777" w:rsidR="00184888" w:rsidRPr="005D704F" w:rsidRDefault="00184888" w:rsidP="00184888">
            <w:pPr>
              <w:jc w:val="center"/>
              <w:rPr>
                <w:rFonts w:ascii="Times New Roman" w:eastAsia="Times New Roman" w:hAnsi="Times New Roman" w:cs="Times New Roman"/>
                <w:b/>
                <w:bCs/>
                <w:color w:val="000000"/>
                <w:sz w:val="16"/>
                <w:szCs w:val="16"/>
                <w:lang w:eastAsia="es-GT"/>
              </w:rPr>
            </w:pPr>
            <w:r w:rsidRPr="005D704F">
              <w:rPr>
                <w:rFonts w:ascii="Times New Roman" w:eastAsia="Times New Roman" w:hAnsi="Times New Roman" w:cs="Times New Roman"/>
                <w:b/>
                <w:bCs/>
                <w:color w:val="000000"/>
                <w:sz w:val="16"/>
                <w:szCs w:val="16"/>
                <w:lang w:eastAsia="es-GT"/>
              </w:rPr>
              <w:t xml:space="preserve">TOTAL </w:t>
            </w:r>
          </w:p>
        </w:tc>
        <w:tc>
          <w:tcPr>
            <w:tcW w:w="1134" w:type="dxa"/>
            <w:shd w:val="clear" w:color="auto" w:fill="auto"/>
            <w:vAlign w:val="center"/>
            <w:hideMark/>
          </w:tcPr>
          <w:p w14:paraId="0421F8CB" w14:textId="77777777" w:rsidR="00184888" w:rsidRPr="005D704F" w:rsidRDefault="00184888" w:rsidP="00184888">
            <w:pPr>
              <w:jc w:val="center"/>
              <w:rPr>
                <w:rFonts w:ascii="Times New Roman" w:eastAsia="Times New Roman" w:hAnsi="Times New Roman" w:cs="Times New Roman"/>
                <w:b/>
                <w:bCs/>
                <w:color w:val="000000"/>
                <w:sz w:val="20"/>
                <w:szCs w:val="20"/>
                <w:lang w:eastAsia="es-GT"/>
              </w:rPr>
            </w:pPr>
            <w:r w:rsidRPr="005D704F">
              <w:rPr>
                <w:rFonts w:ascii="Times New Roman" w:eastAsia="Times New Roman" w:hAnsi="Times New Roman" w:cs="Times New Roman"/>
                <w:b/>
                <w:bCs/>
                <w:color w:val="000000"/>
                <w:sz w:val="20"/>
                <w:szCs w:val="20"/>
                <w:lang w:eastAsia="es-GT"/>
              </w:rPr>
              <w:t>50.4</w:t>
            </w:r>
          </w:p>
        </w:tc>
        <w:tc>
          <w:tcPr>
            <w:tcW w:w="1134" w:type="dxa"/>
            <w:shd w:val="clear" w:color="auto" w:fill="auto"/>
            <w:noWrap/>
            <w:vAlign w:val="center"/>
            <w:hideMark/>
          </w:tcPr>
          <w:p w14:paraId="26522CE2" w14:textId="77777777" w:rsidR="00184888" w:rsidRPr="005D704F" w:rsidRDefault="00184888" w:rsidP="00184888">
            <w:pPr>
              <w:jc w:val="center"/>
              <w:rPr>
                <w:rFonts w:ascii="Times New Roman" w:eastAsia="Times New Roman" w:hAnsi="Times New Roman" w:cs="Times New Roman"/>
                <w:b/>
                <w:bCs/>
                <w:color w:val="000000"/>
                <w:sz w:val="20"/>
                <w:szCs w:val="20"/>
                <w:lang w:eastAsia="es-GT"/>
              </w:rPr>
            </w:pPr>
            <w:r w:rsidRPr="005D704F">
              <w:rPr>
                <w:rFonts w:ascii="Times New Roman" w:eastAsia="Times New Roman" w:hAnsi="Times New Roman" w:cs="Times New Roman"/>
                <w:b/>
                <w:bCs/>
                <w:color w:val="000000"/>
                <w:sz w:val="20"/>
                <w:szCs w:val="20"/>
                <w:lang w:eastAsia="es-GT"/>
              </w:rPr>
              <w:t>10.1</w:t>
            </w:r>
          </w:p>
        </w:tc>
        <w:tc>
          <w:tcPr>
            <w:tcW w:w="1276" w:type="dxa"/>
            <w:shd w:val="clear" w:color="auto" w:fill="auto"/>
            <w:noWrap/>
            <w:vAlign w:val="center"/>
            <w:hideMark/>
          </w:tcPr>
          <w:p w14:paraId="3990A93A" w14:textId="77777777" w:rsidR="00184888" w:rsidRPr="005D704F" w:rsidRDefault="00184888" w:rsidP="00184888">
            <w:pPr>
              <w:jc w:val="center"/>
              <w:rPr>
                <w:rFonts w:ascii="Times New Roman" w:eastAsia="Times New Roman" w:hAnsi="Times New Roman" w:cs="Times New Roman"/>
                <w:b/>
                <w:bCs/>
                <w:color w:val="000000"/>
                <w:sz w:val="20"/>
                <w:szCs w:val="20"/>
                <w:lang w:eastAsia="es-GT"/>
              </w:rPr>
            </w:pPr>
            <w:r w:rsidRPr="005D704F">
              <w:rPr>
                <w:rFonts w:ascii="Times New Roman" w:eastAsia="Times New Roman" w:hAnsi="Times New Roman" w:cs="Times New Roman"/>
                <w:b/>
                <w:bCs/>
                <w:color w:val="000000"/>
                <w:sz w:val="20"/>
                <w:szCs w:val="20"/>
                <w:lang w:eastAsia="es-GT"/>
              </w:rPr>
              <w:t>6.0</w:t>
            </w:r>
          </w:p>
        </w:tc>
        <w:tc>
          <w:tcPr>
            <w:tcW w:w="1417" w:type="dxa"/>
            <w:shd w:val="clear" w:color="auto" w:fill="auto"/>
            <w:noWrap/>
            <w:vAlign w:val="center"/>
            <w:hideMark/>
          </w:tcPr>
          <w:p w14:paraId="7DB8E8B6" w14:textId="77777777" w:rsidR="00184888" w:rsidRPr="005D704F" w:rsidRDefault="00184888" w:rsidP="00184888">
            <w:pPr>
              <w:jc w:val="center"/>
              <w:rPr>
                <w:rFonts w:ascii="Times New Roman" w:eastAsia="Times New Roman" w:hAnsi="Times New Roman" w:cs="Times New Roman"/>
                <w:b/>
                <w:bCs/>
                <w:color w:val="000000"/>
                <w:sz w:val="20"/>
                <w:szCs w:val="20"/>
                <w:lang w:eastAsia="es-GT"/>
              </w:rPr>
            </w:pPr>
            <w:r w:rsidRPr="005D704F">
              <w:rPr>
                <w:rFonts w:ascii="Times New Roman" w:eastAsia="Times New Roman" w:hAnsi="Times New Roman" w:cs="Times New Roman"/>
                <w:b/>
                <w:bCs/>
                <w:color w:val="000000"/>
                <w:sz w:val="20"/>
                <w:szCs w:val="20"/>
                <w:lang w:eastAsia="es-GT"/>
              </w:rPr>
              <w:t>4.1</w:t>
            </w:r>
          </w:p>
        </w:tc>
        <w:tc>
          <w:tcPr>
            <w:tcW w:w="759" w:type="dxa"/>
            <w:shd w:val="clear" w:color="auto" w:fill="auto"/>
            <w:noWrap/>
            <w:vAlign w:val="center"/>
            <w:hideMark/>
          </w:tcPr>
          <w:p w14:paraId="39C49BBB" w14:textId="77777777" w:rsidR="00184888" w:rsidRPr="005D704F" w:rsidRDefault="00184888" w:rsidP="00184888">
            <w:pPr>
              <w:jc w:val="center"/>
              <w:rPr>
                <w:rFonts w:ascii="Times New Roman" w:eastAsia="Times New Roman" w:hAnsi="Times New Roman" w:cs="Times New Roman"/>
                <w:b/>
                <w:bCs/>
                <w:color w:val="000000"/>
                <w:sz w:val="20"/>
                <w:szCs w:val="20"/>
                <w:lang w:eastAsia="es-GT"/>
              </w:rPr>
            </w:pPr>
            <w:r w:rsidRPr="005D704F">
              <w:rPr>
                <w:rFonts w:ascii="Times New Roman" w:eastAsia="Times New Roman" w:hAnsi="Times New Roman" w:cs="Times New Roman"/>
                <w:b/>
                <w:bCs/>
                <w:color w:val="000000"/>
                <w:sz w:val="20"/>
                <w:szCs w:val="20"/>
                <w:lang w:eastAsia="es-GT"/>
              </w:rPr>
              <w:t>59.1</w:t>
            </w:r>
          </w:p>
        </w:tc>
      </w:tr>
    </w:tbl>
    <w:p w14:paraId="32AA9F6E" w14:textId="77777777" w:rsidR="00184888" w:rsidRDefault="00184888" w:rsidP="00184888">
      <w:pPr>
        <w:tabs>
          <w:tab w:val="left" w:pos="5025"/>
        </w:tabs>
        <w:rPr>
          <w:rFonts w:ascii="Times New Roman" w:hAnsi="Times New Roman" w:cs="Times New Roman"/>
          <w:sz w:val="22"/>
          <w:szCs w:val="22"/>
        </w:rPr>
      </w:pPr>
    </w:p>
    <w:p w14:paraId="56B2FB47" w14:textId="77777777" w:rsidR="00184888" w:rsidRDefault="00184888" w:rsidP="00184888">
      <w:pPr>
        <w:tabs>
          <w:tab w:val="left" w:pos="5025"/>
        </w:tabs>
        <w:rPr>
          <w:rFonts w:ascii="Times New Roman" w:hAnsi="Times New Roman" w:cs="Times New Roman"/>
          <w:sz w:val="22"/>
          <w:szCs w:val="22"/>
        </w:rPr>
      </w:pPr>
      <w:r w:rsidRPr="00291B2C">
        <w:rPr>
          <w:rFonts w:ascii="Times New Roman" w:hAnsi="Times New Roman" w:cs="Times New Roman"/>
          <w:noProof/>
          <w:lang w:eastAsia="es-GT"/>
        </w:rPr>
        <w:lastRenderedPageBreak/>
        <w:drawing>
          <wp:anchor distT="0" distB="0" distL="114300" distR="114300" simplePos="0" relativeHeight="251666432" behindDoc="1" locked="0" layoutInCell="1" allowOverlap="1" wp14:anchorId="61813A42" wp14:editId="35A4EC5D">
            <wp:simplePos x="0" y="0"/>
            <wp:positionH relativeFrom="column">
              <wp:posOffset>717550</wp:posOffset>
            </wp:positionH>
            <wp:positionV relativeFrom="paragraph">
              <wp:posOffset>149860</wp:posOffset>
            </wp:positionV>
            <wp:extent cx="4396105" cy="2077085"/>
            <wp:effectExtent l="0" t="0" r="4445" b="18415"/>
            <wp:wrapTight wrapText="bothSides">
              <wp:wrapPolygon edited="0">
                <wp:start x="0" y="0"/>
                <wp:lineTo x="0" y="21593"/>
                <wp:lineTo x="21528" y="21593"/>
                <wp:lineTo x="21528" y="0"/>
                <wp:lineTo x="0" y="0"/>
              </wp:wrapPolygon>
            </wp:wrapTight>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2B5EB51A" w14:textId="77777777" w:rsidR="00184888" w:rsidRPr="00666616" w:rsidRDefault="00184888" w:rsidP="00184888">
      <w:pPr>
        <w:tabs>
          <w:tab w:val="left" w:pos="5025"/>
        </w:tabs>
        <w:rPr>
          <w:rFonts w:ascii="Times New Roman" w:hAnsi="Times New Roman" w:cs="Times New Roman"/>
          <w:sz w:val="22"/>
          <w:szCs w:val="22"/>
        </w:rPr>
      </w:pPr>
    </w:p>
    <w:p w14:paraId="6B5665E8" w14:textId="77777777" w:rsidR="00184888" w:rsidRPr="00666616" w:rsidRDefault="00184888" w:rsidP="00184888">
      <w:pPr>
        <w:tabs>
          <w:tab w:val="left" w:pos="5025"/>
        </w:tabs>
        <w:rPr>
          <w:rFonts w:ascii="Times New Roman" w:hAnsi="Times New Roman" w:cs="Times New Roman"/>
          <w:sz w:val="22"/>
          <w:szCs w:val="22"/>
        </w:rPr>
      </w:pPr>
    </w:p>
    <w:p w14:paraId="6C906FB6" w14:textId="77777777" w:rsidR="00184888" w:rsidRPr="00666616" w:rsidRDefault="00184888" w:rsidP="00184888">
      <w:pPr>
        <w:tabs>
          <w:tab w:val="left" w:pos="5025"/>
        </w:tabs>
        <w:rPr>
          <w:rFonts w:ascii="Times New Roman" w:hAnsi="Times New Roman" w:cs="Times New Roman"/>
          <w:sz w:val="22"/>
          <w:szCs w:val="22"/>
        </w:rPr>
      </w:pPr>
    </w:p>
    <w:p w14:paraId="7C1A91D3" w14:textId="77777777" w:rsidR="00184888" w:rsidRPr="00666616" w:rsidRDefault="00184888" w:rsidP="00184888">
      <w:pPr>
        <w:tabs>
          <w:tab w:val="left" w:pos="5025"/>
        </w:tabs>
        <w:rPr>
          <w:rFonts w:ascii="Times New Roman" w:hAnsi="Times New Roman" w:cs="Times New Roman"/>
          <w:sz w:val="22"/>
          <w:szCs w:val="22"/>
        </w:rPr>
      </w:pPr>
    </w:p>
    <w:p w14:paraId="22593D78" w14:textId="77777777" w:rsidR="00184888" w:rsidRPr="00666616" w:rsidRDefault="00184888" w:rsidP="00184888">
      <w:pPr>
        <w:tabs>
          <w:tab w:val="left" w:pos="5025"/>
        </w:tabs>
        <w:rPr>
          <w:rFonts w:ascii="Times New Roman" w:hAnsi="Times New Roman" w:cs="Times New Roman"/>
          <w:sz w:val="22"/>
          <w:szCs w:val="22"/>
        </w:rPr>
      </w:pPr>
    </w:p>
    <w:p w14:paraId="5497FB23" w14:textId="77777777" w:rsidR="00184888" w:rsidRPr="00666616" w:rsidRDefault="00184888" w:rsidP="00184888">
      <w:pPr>
        <w:tabs>
          <w:tab w:val="left" w:pos="5025"/>
        </w:tabs>
        <w:rPr>
          <w:rFonts w:ascii="Times New Roman" w:hAnsi="Times New Roman" w:cs="Times New Roman"/>
          <w:sz w:val="22"/>
          <w:szCs w:val="22"/>
        </w:rPr>
      </w:pPr>
    </w:p>
    <w:p w14:paraId="658A3FAF" w14:textId="77777777" w:rsidR="00184888" w:rsidRPr="00666616" w:rsidRDefault="00184888" w:rsidP="00184888">
      <w:pPr>
        <w:tabs>
          <w:tab w:val="left" w:pos="5025"/>
        </w:tabs>
        <w:rPr>
          <w:rFonts w:ascii="Times New Roman" w:hAnsi="Times New Roman" w:cs="Times New Roman"/>
          <w:sz w:val="22"/>
          <w:szCs w:val="22"/>
        </w:rPr>
      </w:pPr>
    </w:p>
    <w:p w14:paraId="03BA11D7" w14:textId="77777777" w:rsidR="00184888" w:rsidRPr="00666616" w:rsidRDefault="00184888" w:rsidP="00184888">
      <w:pPr>
        <w:tabs>
          <w:tab w:val="left" w:pos="5025"/>
        </w:tabs>
        <w:rPr>
          <w:rFonts w:ascii="Times New Roman" w:hAnsi="Times New Roman" w:cs="Times New Roman"/>
          <w:sz w:val="22"/>
          <w:szCs w:val="22"/>
        </w:rPr>
      </w:pPr>
    </w:p>
    <w:p w14:paraId="144B22D9" w14:textId="77777777" w:rsidR="00184888" w:rsidRPr="00666616" w:rsidRDefault="00184888" w:rsidP="00184888">
      <w:pPr>
        <w:tabs>
          <w:tab w:val="left" w:pos="5025"/>
        </w:tabs>
        <w:rPr>
          <w:rFonts w:ascii="Times New Roman" w:hAnsi="Times New Roman" w:cs="Times New Roman"/>
          <w:sz w:val="22"/>
          <w:szCs w:val="22"/>
        </w:rPr>
      </w:pPr>
    </w:p>
    <w:p w14:paraId="2184AC16" w14:textId="77777777" w:rsidR="00184888" w:rsidRPr="00666616" w:rsidRDefault="00184888" w:rsidP="00184888">
      <w:pPr>
        <w:tabs>
          <w:tab w:val="left" w:pos="5025"/>
        </w:tabs>
        <w:rPr>
          <w:rFonts w:ascii="Times New Roman" w:hAnsi="Times New Roman" w:cs="Times New Roman"/>
          <w:sz w:val="22"/>
          <w:szCs w:val="22"/>
        </w:rPr>
      </w:pPr>
    </w:p>
    <w:p w14:paraId="79CA85E1" w14:textId="77777777" w:rsidR="00184888" w:rsidRPr="00666616" w:rsidRDefault="00184888" w:rsidP="00184888">
      <w:pPr>
        <w:tabs>
          <w:tab w:val="left" w:pos="5025"/>
        </w:tabs>
        <w:rPr>
          <w:rFonts w:ascii="Times New Roman" w:hAnsi="Times New Roman" w:cs="Times New Roman"/>
          <w:sz w:val="22"/>
          <w:szCs w:val="22"/>
        </w:rPr>
      </w:pPr>
    </w:p>
    <w:p w14:paraId="697F0A49" w14:textId="77777777" w:rsidR="00184888" w:rsidRPr="00666616" w:rsidRDefault="00184888" w:rsidP="00184888">
      <w:pPr>
        <w:tabs>
          <w:tab w:val="left" w:pos="5025"/>
        </w:tabs>
        <w:rPr>
          <w:rFonts w:ascii="Times New Roman" w:hAnsi="Times New Roman" w:cs="Times New Roman"/>
          <w:sz w:val="22"/>
          <w:szCs w:val="22"/>
        </w:rPr>
      </w:pPr>
    </w:p>
    <w:p w14:paraId="49BA94F8" w14:textId="77777777" w:rsidR="00184888" w:rsidRPr="00666616" w:rsidRDefault="00184888" w:rsidP="00184888">
      <w:pPr>
        <w:tabs>
          <w:tab w:val="left" w:pos="5025"/>
        </w:tabs>
        <w:rPr>
          <w:rFonts w:ascii="Times New Roman" w:hAnsi="Times New Roman" w:cs="Times New Roman"/>
          <w:sz w:val="22"/>
          <w:szCs w:val="22"/>
        </w:rPr>
      </w:pPr>
    </w:p>
    <w:p w14:paraId="15F1D101" w14:textId="77777777" w:rsidR="00184888" w:rsidRDefault="00184888" w:rsidP="00184888">
      <w:pPr>
        <w:pStyle w:val="Textoindependiente"/>
        <w:rPr>
          <w:rFonts w:ascii="Times New Roman" w:hAnsi="Times New Roman" w:cs="Times New Roman"/>
        </w:rPr>
      </w:pPr>
    </w:p>
    <w:p w14:paraId="78EBBDD8" w14:textId="77777777" w:rsidR="00184888" w:rsidRDefault="00184888" w:rsidP="00184888">
      <w:pPr>
        <w:pStyle w:val="Textoindependiente"/>
        <w:rPr>
          <w:rFonts w:ascii="Times New Roman" w:hAnsi="Times New Roman" w:cs="Times New Roman"/>
        </w:rPr>
      </w:pPr>
    </w:p>
    <w:p w14:paraId="06DF074D" w14:textId="77777777" w:rsidR="00184888" w:rsidRPr="00291B2C" w:rsidRDefault="00184888" w:rsidP="00184888">
      <w:pPr>
        <w:pStyle w:val="Textoindependiente"/>
        <w:rPr>
          <w:rFonts w:ascii="Times New Roman" w:hAnsi="Times New Roman" w:cs="Times New Roman"/>
        </w:rPr>
      </w:pPr>
      <w:r w:rsidRPr="00291B2C">
        <w:rPr>
          <w:rFonts w:ascii="Times New Roman" w:hAnsi="Times New Roman" w:cs="Times New Roman"/>
        </w:rPr>
        <w:t>FONAGRO es un fideicomiso que tiene por objetivo brindar financiamiento reembolsable y no reembolsable a organizaciones de productores organizados, para la implementación de proyectos productivos.</w:t>
      </w:r>
    </w:p>
    <w:p w14:paraId="3527C3F4" w14:textId="77777777" w:rsidR="00184888" w:rsidRPr="00666616" w:rsidRDefault="00184888" w:rsidP="00184888">
      <w:pPr>
        <w:tabs>
          <w:tab w:val="left" w:pos="5025"/>
        </w:tabs>
        <w:rPr>
          <w:rFonts w:ascii="Times New Roman" w:hAnsi="Times New Roman" w:cs="Times New Roman"/>
          <w:sz w:val="22"/>
          <w:szCs w:val="22"/>
        </w:rPr>
      </w:pPr>
    </w:p>
    <w:p w14:paraId="51953D35" w14:textId="77777777" w:rsidR="00184888" w:rsidRDefault="00184888" w:rsidP="00184888">
      <w:pPr>
        <w:pStyle w:val="Textoindependiente"/>
        <w:rPr>
          <w:rFonts w:ascii="Times New Roman" w:hAnsi="Times New Roman" w:cs="Times New Roman"/>
        </w:rPr>
      </w:pPr>
      <w:r w:rsidRPr="00291B2C">
        <w:rPr>
          <w:rFonts w:ascii="Times New Roman" w:hAnsi="Times New Roman" w:cs="Times New Roman"/>
        </w:rPr>
        <w:t>Con relación a FONAGRO (Notar que tiene un presupuesto vigente de Q.0.1 millones), es importante indicar que, a la fecha, se tiene</w:t>
      </w:r>
      <w:r>
        <w:rPr>
          <w:rFonts w:ascii="Times New Roman" w:hAnsi="Times New Roman" w:cs="Times New Roman"/>
        </w:rPr>
        <w:t>n</w:t>
      </w:r>
      <w:r w:rsidRPr="00291B2C">
        <w:rPr>
          <w:rFonts w:ascii="Times New Roman" w:hAnsi="Times New Roman" w:cs="Times New Roman"/>
        </w:rPr>
        <w:t xml:space="preserve"> programado</w:t>
      </w:r>
      <w:r>
        <w:rPr>
          <w:rFonts w:ascii="Times New Roman" w:hAnsi="Times New Roman" w:cs="Times New Roman"/>
        </w:rPr>
        <w:t>s</w:t>
      </w:r>
      <w:r w:rsidRPr="00291B2C">
        <w:rPr>
          <w:rFonts w:ascii="Times New Roman" w:hAnsi="Times New Roman" w:cs="Times New Roman"/>
        </w:rPr>
        <w:t xml:space="preserve"> recursos adicionales para financiar proyectos productivos.</w:t>
      </w:r>
    </w:p>
    <w:p w14:paraId="655A04BA" w14:textId="77777777" w:rsidR="00184888" w:rsidRDefault="00184888" w:rsidP="00184888">
      <w:pPr>
        <w:pStyle w:val="Textoindependiente"/>
        <w:rPr>
          <w:rFonts w:ascii="Times New Roman" w:hAnsi="Times New Roman" w:cs="Times New Roman"/>
        </w:rPr>
      </w:pPr>
    </w:p>
    <w:p w14:paraId="497431AE" w14:textId="77777777" w:rsidR="00184888" w:rsidRPr="00291B2C" w:rsidRDefault="00184888" w:rsidP="00184888">
      <w:pPr>
        <w:jc w:val="both"/>
        <w:rPr>
          <w:rFonts w:ascii="Times New Roman" w:hAnsi="Times New Roman" w:cs="Times New Roman"/>
        </w:rPr>
      </w:pPr>
      <w:r w:rsidRPr="00291B2C">
        <w:rPr>
          <w:rFonts w:ascii="Times New Roman" w:hAnsi="Times New Roman" w:cs="Times New Roman"/>
        </w:rPr>
        <w:t xml:space="preserve">A través de la actividad Apoyo Financiero para Productores del Sector Cafetalero, se da asistencia financiera a productores cafetaleros para incrementar su producción. </w:t>
      </w:r>
    </w:p>
    <w:p w14:paraId="09A2BF73" w14:textId="77777777" w:rsidR="00184888" w:rsidRPr="00291B2C" w:rsidRDefault="00184888" w:rsidP="00184888">
      <w:pPr>
        <w:pStyle w:val="Textoindependiente"/>
        <w:rPr>
          <w:rFonts w:ascii="Times New Roman" w:hAnsi="Times New Roman" w:cs="Times New Roman"/>
        </w:rPr>
      </w:pPr>
    </w:p>
    <w:p w14:paraId="43974D15" w14:textId="77777777" w:rsidR="00184888" w:rsidRPr="006E5559" w:rsidRDefault="00184888" w:rsidP="00184888">
      <w:pPr>
        <w:pStyle w:val="Prrafodelista"/>
        <w:numPr>
          <w:ilvl w:val="0"/>
          <w:numId w:val="2"/>
        </w:numPr>
        <w:tabs>
          <w:tab w:val="left" w:pos="5025"/>
        </w:tabs>
        <w:rPr>
          <w:rFonts w:ascii="Times New Roman" w:hAnsi="Times New Roman" w:cs="Times New Roman"/>
          <w:b/>
          <w:bCs/>
          <w:sz w:val="22"/>
          <w:szCs w:val="22"/>
        </w:rPr>
      </w:pPr>
      <w:r w:rsidRPr="006E5559">
        <w:rPr>
          <w:rFonts w:ascii="Times New Roman" w:hAnsi="Times New Roman" w:cs="Times New Roman"/>
          <w:b/>
          <w:bCs/>
        </w:rPr>
        <w:t>Ejecución presupuestaria por finalidad</w:t>
      </w:r>
    </w:p>
    <w:p w14:paraId="1E750236" w14:textId="77777777" w:rsidR="00184888" w:rsidRPr="00666616" w:rsidRDefault="00184888" w:rsidP="00184888">
      <w:pPr>
        <w:tabs>
          <w:tab w:val="left" w:pos="5025"/>
        </w:tabs>
        <w:rPr>
          <w:rFonts w:ascii="Times New Roman" w:hAnsi="Times New Roman" w:cs="Times New Roman"/>
          <w:sz w:val="22"/>
          <w:szCs w:val="22"/>
        </w:rPr>
      </w:pPr>
      <w:r w:rsidRPr="00291B2C">
        <w:rPr>
          <w:rFonts w:ascii="Times New Roman" w:hAnsi="Times New Roman" w:cs="Times New Roman"/>
          <w:noProof/>
          <w:lang w:eastAsia="es-GT"/>
        </w:rPr>
        <w:drawing>
          <wp:anchor distT="0" distB="0" distL="114300" distR="114300" simplePos="0" relativeHeight="251667456" behindDoc="1" locked="0" layoutInCell="1" allowOverlap="1" wp14:anchorId="130C8554" wp14:editId="62639D50">
            <wp:simplePos x="0" y="0"/>
            <wp:positionH relativeFrom="margin">
              <wp:posOffset>-635</wp:posOffset>
            </wp:positionH>
            <wp:positionV relativeFrom="paragraph">
              <wp:posOffset>194945</wp:posOffset>
            </wp:positionV>
            <wp:extent cx="5876925" cy="2895600"/>
            <wp:effectExtent l="0" t="0" r="9525" b="0"/>
            <wp:wrapTight wrapText="bothSides">
              <wp:wrapPolygon edited="0">
                <wp:start x="0" y="0"/>
                <wp:lineTo x="0" y="21458"/>
                <wp:lineTo x="21565" y="21458"/>
                <wp:lineTo x="21565" y="0"/>
                <wp:lineTo x="0" y="0"/>
              </wp:wrapPolygon>
            </wp:wrapTight>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09E29475" w14:textId="77777777" w:rsidR="00184888" w:rsidRDefault="00184888" w:rsidP="00184888">
      <w:pPr>
        <w:jc w:val="center"/>
        <w:rPr>
          <w:rFonts w:ascii="Times New Roman" w:hAnsi="Times New Roman" w:cs="Times New Roman"/>
          <w:sz w:val="18"/>
          <w:szCs w:val="18"/>
        </w:rPr>
      </w:pPr>
    </w:p>
    <w:p w14:paraId="546600E1" w14:textId="77777777" w:rsidR="00184888" w:rsidRPr="00883562" w:rsidRDefault="00184888" w:rsidP="00184888">
      <w:pPr>
        <w:pStyle w:val="Ttulo3"/>
        <w:jc w:val="center"/>
        <w:rPr>
          <w:rFonts w:ascii="Times New Roman" w:hAnsi="Times New Roman" w:cs="Times New Roman"/>
          <w:b w:val="0"/>
          <w:bCs/>
          <w:sz w:val="20"/>
          <w:szCs w:val="20"/>
        </w:rPr>
      </w:pPr>
      <w:r w:rsidRPr="00883562">
        <w:rPr>
          <w:rFonts w:ascii="Times New Roman" w:hAnsi="Times New Roman" w:cs="Times New Roman"/>
          <w:bCs/>
          <w:sz w:val="20"/>
          <w:szCs w:val="20"/>
        </w:rPr>
        <w:lastRenderedPageBreak/>
        <w:t>Ejecución presupuestaria por finalidad</w:t>
      </w:r>
    </w:p>
    <w:p w14:paraId="683C904D" w14:textId="77777777" w:rsidR="00184888" w:rsidRPr="00883562" w:rsidRDefault="00184888" w:rsidP="00184888">
      <w:pPr>
        <w:jc w:val="center"/>
        <w:rPr>
          <w:rFonts w:ascii="Times New Roman" w:hAnsi="Times New Roman" w:cs="Times New Roman"/>
          <w:b/>
          <w:bCs/>
          <w:sz w:val="20"/>
          <w:szCs w:val="20"/>
        </w:rPr>
      </w:pPr>
      <w:r w:rsidRPr="00883562">
        <w:rPr>
          <w:rFonts w:ascii="Times New Roman" w:hAnsi="Times New Roman" w:cs="Times New Roman"/>
          <w:b/>
          <w:bCs/>
          <w:sz w:val="20"/>
          <w:szCs w:val="20"/>
        </w:rPr>
        <w:t>Enero-agosto de 2021</w:t>
      </w:r>
    </w:p>
    <w:p w14:paraId="7678CEA2" w14:textId="77777777" w:rsidR="00184888" w:rsidRDefault="00184888" w:rsidP="00184888">
      <w:pPr>
        <w:jc w:val="center"/>
        <w:rPr>
          <w:rFonts w:ascii="Times New Roman" w:hAnsi="Times New Roman" w:cs="Times New Roman"/>
          <w:b/>
          <w:bCs/>
          <w:sz w:val="20"/>
          <w:szCs w:val="20"/>
        </w:rPr>
      </w:pPr>
      <w:r w:rsidRPr="00883562">
        <w:rPr>
          <w:rFonts w:ascii="Times New Roman" w:hAnsi="Times New Roman" w:cs="Times New Roman"/>
          <w:b/>
          <w:bCs/>
          <w:sz w:val="20"/>
          <w:szCs w:val="20"/>
        </w:rPr>
        <w:t>(Millones de quetzales)</w:t>
      </w:r>
    </w:p>
    <w:p w14:paraId="2E38945E" w14:textId="77777777" w:rsidR="00A060F2" w:rsidRPr="00883562" w:rsidRDefault="00A060F2" w:rsidP="00184888">
      <w:pPr>
        <w:jc w:val="center"/>
        <w:rPr>
          <w:rFonts w:ascii="Times New Roman" w:hAnsi="Times New Roman" w:cs="Times New Roman"/>
          <w:b/>
          <w:bCs/>
          <w:sz w:val="20"/>
          <w:szCs w:val="20"/>
        </w:rPr>
      </w:pPr>
    </w:p>
    <w:tbl>
      <w:tblPr>
        <w:tblW w:w="97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72"/>
        <w:gridCol w:w="1065"/>
        <w:gridCol w:w="920"/>
        <w:gridCol w:w="1939"/>
        <w:gridCol w:w="1193"/>
        <w:gridCol w:w="1193"/>
        <w:gridCol w:w="1189"/>
      </w:tblGrid>
      <w:tr w:rsidR="00184888" w:rsidRPr="00291B2C" w14:paraId="2B67FD54" w14:textId="77777777" w:rsidTr="00184888">
        <w:trPr>
          <w:trHeight w:val="261"/>
          <w:jc w:val="center"/>
        </w:trPr>
        <w:tc>
          <w:tcPr>
            <w:tcW w:w="2272" w:type="dxa"/>
            <w:vMerge w:val="restart"/>
            <w:shd w:val="clear" w:color="auto" w:fill="auto"/>
            <w:vAlign w:val="center"/>
            <w:hideMark/>
          </w:tcPr>
          <w:p w14:paraId="6602600B" w14:textId="77777777" w:rsidR="00184888" w:rsidRPr="005471E1" w:rsidRDefault="00184888" w:rsidP="00184888">
            <w:pPr>
              <w:jc w:val="center"/>
              <w:rPr>
                <w:rFonts w:ascii="Times New Roman" w:eastAsia="Times New Roman" w:hAnsi="Times New Roman" w:cs="Times New Roman"/>
                <w:b/>
                <w:bCs/>
                <w:color w:val="000000"/>
                <w:sz w:val="14"/>
                <w:szCs w:val="14"/>
                <w:lang w:eastAsia="es-GT"/>
              </w:rPr>
            </w:pPr>
            <w:r w:rsidRPr="005471E1">
              <w:rPr>
                <w:rFonts w:ascii="Times New Roman" w:eastAsia="Times New Roman" w:hAnsi="Times New Roman" w:cs="Times New Roman"/>
                <w:b/>
                <w:bCs/>
                <w:color w:val="000000"/>
                <w:sz w:val="14"/>
                <w:szCs w:val="14"/>
                <w:lang w:eastAsia="es-GT"/>
              </w:rPr>
              <w:t xml:space="preserve">FINALIDAD </w:t>
            </w:r>
          </w:p>
        </w:tc>
        <w:tc>
          <w:tcPr>
            <w:tcW w:w="1065" w:type="dxa"/>
            <w:vMerge w:val="restart"/>
            <w:shd w:val="clear" w:color="auto" w:fill="auto"/>
            <w:vAlign w:val="center"/>
            <w:hideMark/>
          </w:tcPr>
          <w:p w14:paraId="042B6742" w14:textId="77777777" w:rsidR="00184888" w:rsidRPr="005471E1" w:rsidRDefault="00184888" w:rsidP="00184888">
            <w:pPr>
              <w:jc w:val="center"/>
              <w:rPr>
                <w:rFonts w:ascii="Times New Roman" w:eastAsia="Times New Roman" w:hAnsi="Times New Roman" w:cs="Times New Roman"/>
                <w:b/>
                <w:bCs/>
                <w:color w:val="000000"/>
                <w:sz w:val="14"/>
                <w:szCs w:val="14"/>
                <w:lang w:eastAsia="es-GT"/>
              </w:rPr>
            </w:pPr>
            <w:r w:rsidRPr="005471E1">
              <w:rPr>
                <w:rFonts w:ascii="Times New Roman" w:eastAsia="Times New Roman" w:hAnsi="Times New Roman" w:cs="Times New Roman"/>
                <w:b/>
                <w:bCs/>
                <w:color w:val="000000"/>
                <w:sz w:val="14"/>
                <w:szCs w:val="14"/>
                <w:lang w:eastAsia="es-GT"/>
              </w:rPr>
              <w:t>ASIGNADO</w:t>
            </w:r>
          </w:p>
        </w:tc>
        <w:tc>
          <w:tcPr>
            <w:tcW w:w="920" w:type="dxa"/>
            <w:vMerge w:val="restart"/>
            <w:shd w:val="clear" w:color="auto" w:fill="auto"/>
            <w:vAlign w:val="center"/>
            <w:hideMark/>
          </w:tcPr>
          <w:p w14:paraId="1024F99D" w14:textId="77777777" w:rsidR="00184888" w:rsidRPr="005471E1" w:rsidRDefault="00184888" w:rsidP="00184888">
            <w:pPr>
              <w:jc w:val="center"/>
              <w:rPr>
                <w:rFonts w:ascii="Times New Roman" w:eastAsia="Times New Roman" w:hAnsi="Times New Roman" w:cs="Times New Roman"/>
                <w:b/>
                <w:bCs/>
                <w:color w:val="000000"/>
                <w:sz w:val="14"/>
                <w:szCs w:val="14"/>
                <w:lang w:eastAsia="es-GT"/>
              </w:rPr>
            </w:pPr>
            <w:r w:rsidRPr="005471E1">
              <w:rPr>
                <w:rFonts w:ascii="Times New Roman" w:eastAsia="Times New Roman" w:hAnsi="Times New Roman" w:cs="Times New Roman"/>
                <w:b/>
                <w:bCs/>
                <w:color w:val="000000"/>
                <w:sz w:val="14"/>
                <w:szCs w:val="14"/>
                <w:lang w:eastAsia="es-GT"/>
              </w:rPr>
              <w:t>VIGENTE</w:t>
            </w:r>
          </w:p>
        </w:tc>
        <w:tc>
          <w:tcPr>
            <w:tcW w:w="1939" w:type="dxa"/>
            <w:vMerge w:val="restart"/>
            <w:shd w:val="clear" w:color="auto" w:fill="auto"/>
            <w:vAlign w:val="center"/>
            <w:hideMark/>
          </w:tcPr>
          <w:p w14:paraId="7588BD12" w14:textId="77777777" w:rsidR="00184888" w:rsidRPr="005471E1" w:rsidRDefault="00184888" w:rsidP="00184888">
            <w:pPr>
              <w:jc w:val="center"/>
              <w:rPr>
                <w:rFonts w:ascii="Times New Roman" w:eastAsia="Times New Roman" w:hAnsi="Times New Roman" w:cs="Times New Roman"/>
                <w:b/>
                <w:bCs/>
                <w:color w:val="000000"/>
                <w:sz w:val="14"/>
                <w:szCs w:val="14"/>
                <w:lang w:eastAsia="es-GT"/>
              </w:rPr>
            </w:pPr>
            <w:r w:rsidRPr="005471E1">
              <w:rPr>
                <w:rFonts w:ascii="Times New Roman" w:eastAsia="Times New Roman" w:hAnsi="Times New Roman" w:cs="Times New Roman"/>
                <w:b/>
                <w:bCs/>
                <w:color w:val="000000"/>
                <w:sz w:val="14"/>
                <w:szCs w:val="14"/>
                <w:lang w:eastAsia="es-GT"/>
              </w:rPr>
              <w:t>% DE PARTICIPACIÓN SOBRE PPTO VIGENTE</w:t>
            </w:r>
          </w:p>
        </w:tc>
        <w:tc>
          <w:tcPr>
            <w:tcW w:w="1193" w:type="dxa"/>
            <w:vMerge w:val="restart"/>
            <w:shd w:val="clear" w:color="auto" w:fill="auto"/>
            <w:vAlign w:val="center"/>
            <w:hideMark/>
          </w:tcPr>
          <w:p w14:paraId="19CA4EDB" w14:textId="77777777" w:rsidR="00184888" w:rsidRPr="005471E1" w:rsidRDefault="00184888" w:rsidP="00184888">
            <w:pPr>
              <w:jc w:val="center"/>
              <w:rPr>
                <w:rFonts w:ascii="Times New Roman" w:eastAsia="Times New Roman" w:hAnsi="Times New Roman" w:cs="Times New Roman"/>
                <w:b/>
                <w:bCs/>
                <w:color w:val="000000"/>
                <w:sz w:val="14"/>
                <w:szCs w:val="14"/>
                <w:lang w:eastAsia="es-GT"/>
              </w:rPr>
            </w:pPr>
            <w:r w:rsidRPr="005471E1">
              <w:rPr>
                <w:rFonts w:ascii="Times New Roman" w:eastAsia="Times New Roman" w:hAnsi="Times New Roman" w:cs="Times New Roman"/>
                <w:b/>
                <w:bCs/>
                <w:color w:val="000000"/>
                <w:sz w:val="14"/>
                <w:szCs w:val="14"/>
                <w:lang w:eastAsia="es-GT"/>
              </w:rPr>
              <w:t>DEVENGADO</w:t>
            </w:r>
          </w:p>
        </w:tc>
        <w:tc>
          <w:tcPr>
            <w:tcW w:w="1193" w:type="dxa"/>
            <w:vMerge w:val="restart"/>
            <w:shd w:val="clear" w:color="auto" w:fill="auto"/>
            <w:vAlign w:val="center"/>
            <w:hideMark/>
          </w:tcPr>
          <w:p w14:paraId="013FF005" w14:textId="77777777" w:rsidR="00184888" w:rsidRPr="005471E1" w:rsidRDefault="00184888" w:rsidP="00184888">
            <w:pPr>
              <w:jc w:val="center"/>
              <w:rPr>
                <w:rFonts w:ascii="Times New Roman" w:eastAsia="Times New Roman" w:hAnsi="Times New Roman" w:cs="Times New Roman"/>
                <w:b/>
                <w:bCs/>
                <w:color w:val="000000"/>
                <w:sz w:val="14"/>
                <w:szCs w:val="14"/>
                <w:lang w:eastAsia="es-GT"/>
              </w:rPr>
            </w:pPr>
            <w:r w:rsidRPr="005471E1">
              <w:rPr>
                <w:rFonts w:ascii="Times New Roman" w:eastAsia="Times New Roman" w:hAnsi="Times New Roman" w:cs="Times New Roman"/>
                <w:b/>
                <w:bCs/>
                <w:color w:val="000000"/>
                <w:sz w:val="14"/>
                <w:szCs w:val="14"/>
                <w:lang w:eastAsia="es-GT"/>
              </w:rPr>
              <w:t>SALDO POR DEVENGAR</w:t>
            </w:r>
          </w:p>
        </w:tc>
        <w:tc>
          <w:tcPr>
            <w:tcW w:w="1189" w:type="dxa"/>
            <w:shd w:val="clear" w:color="auto" w:fill="auto"/>
            <w:vAlign w:val="center"/>
            <w:hideMark/>
          </w:tcPr>
          <w:p w14:paraId="0CE795BC" w14:textId="77777777" w:rsidR="00184888" w:rsidRPr="00883562" w:rsidRDefault="00184888" w:rsidP="00184888">
            <w:pPr>
              <w:jc w:val="center"/>
              <w:rPr>
                <w:rFonts w:ascii="Times New Roman" w:eastAsia="Times New Roman" w:hAnsi="Times New Roman" w:cs="Times New Roman"/>
                <w:b/>
                <w:bCs/>
                <w:color w:val="000000"/>
                <w:sz w:val="20"/>
                <w:szCs w:val="20"/>
                <w:lang w:eastAsia="es-GT"/>
              </w:rPr>
            </w:pPr>
            <w:r w:rsidRPr="00883562">
              <w:rPr>
                <w:rFonts w:ascii="Times New Roman" w:eastAsia="Times New Roman" w:hAnsi="Times New Roman" w:cs="Times New Roman"/>
                <w:b/>
                <w:bCs/>
                <w:color w:val="000000"/>
                <w:sz w:val="20"/>
                <w:szCs w:val="20"/>
                <w:lang w:eastAsia="es-GT"/>
              </w:rPr>
              <w:t>%</w:t>
            </w:r>
          </w:p>
        </w:tc>
      </w:tr>
      <w:tr w:rsidR="00184888" w:rsidRPr="00291B2C" w14:paraId="1BE52B2E" w14:textId="77777777" w:rsidTr="00184888">
        <w:trPr>
          <w:trHeight w:val="156"/>
          <w:jc w:val="center"/>
        </w:trPr>
        <w:tc>
          <w:tcPr>
            <w:tcW w:w="2272" w:type="dxa"/>
            <w:vMerge/>
            <w:vAlign w:val="center"/>
            <w:hideMark/>
          </w:tcPr>
          <w:p w14:paraId="4F6E4F0D" w14:textId="77777777" w:rsidR="00184888" w:rsidRPr="00883562" w:rsidRDefault="00184888" w:rsidP="00184888">
            <w:pPr>
              <w:rPr>
                <w:rFonts w:ascii="Times New Roman" w:eastAsia="Times New Roman" w:hAnsi="Times New Roman" w:cs="Times New Roman"/>
                <w:b/>
                <w:bCs/>
                <w:color w:val="000000"/>
                <w:sz w:val="20"/>
                <w:szCs w:val="20"/>
                <w:lang w:eastAsia="es-GT"/>
              </w:rPr>
            </w:pPr>
          </w:p>
        </w:tc>
        <w:tc>
          <w:tcPr>
            <w:tcW w:w="1065" w:type="dxa"/>
            <w:vMerge/>
            <w:vAlign w:val="center"/>
            <w:hideMark/>
          </w:tcPr>
          <w:p w14:paraId="55DB8B83" w14:textId="77777777" w:rsidR="00184888" w:rsidRPr="00883562" w:rsidRDefault="00184888" w:rsidP="00184888">
            <w:pPr>
              <w:jc w:val="center"/>
              <w:rPr>
                <w:rFonts w:ascii="Times New Roman" w:eastAsia="Times New Roman" w:hAnsi="Times New Roman" w:cs="Times New Roman"/>
                <w:b/>
                <w:bCs/>
                <w:color w:val="000000"/>
                <w:sz w:val="20"/>
                <w:szCs w:val="20"/>
                <w:lang w:eastAsia="es-GT"/>
              </w:rPr>
            </w:pPr>
          </w:p>
        </w:tc>
        <w:tc>
          <w:tcPr>
            <w:tcW w:w="920" w:type="dxa"/>
            <w:vMerge/>
            <w:vAlign w:val="center"/>
            <w:hideMark/>
          </w:tcPr>
          <w:p w14:paraId="62840464" w14:textId="77777777" w:rsidR="00184888" w:rsidRPr="00883562" w:rsidRDefault="00184888" w:rsidP="00184888">
            <w:pPr>
              <w:jc w:val="center"/>
              <w:rPr>
                <w:rFonts w:ascii="Times New Roman" w:eastAsia="Times New Roman" w:hAnsi="Times New Roman" w:cs="Times New Roman"/>
                <w:b/>
                <w:bCs/>
                <w:color w:val="000000"/>
                <w:sz w:val="20"/>
                <w:szCs w:val="20"/>
                <w:lang w:eastAsia="es-GT"/>
              </w:rPr>
            </w:pPr>
          </w:p>
        </w:tc>
        <w:tc>
          <w:tcPr>
            <w:tcW w:w="1939" w:type="dxa"/>
            <w:vMerge/>
            <w:vAlign w:val="center"/>
            <w:hideMark/>
          </w:tcPr>
          <w:p w14:paraId="7DA96E6E" w14:textId="77777777" w:rsidR="00184888" w:rsidRPr="00883562" w:rsidRDefault="00184888" w:rsidP="00184888">
            <w:pPr>
              <w:jc w:val="center"/>
              <w:rPr>
                <w:rFonts w:ascii="Times New Roman" w:eastAsia="Times New Roman" w:hAnsi="Times New Roman" w:cs="Times New Roman"/>
                <w:b/>
                <w:bCs/>
                <w:color w:val="000000"/>
                <w:sz w:val="20"/>
                <w:szCs w:val="20"/>
                <w:lang w:eastAsia="es-GT"/>
              </w:rPr>
            </w:pPr>
          </w:p>
        </w:tc>
        <w:tc>
          <w:tcPr>
            <w:tcW w:w="1193" w:type="dxa"/>
            <w:vMerge/>
            <w:vAlign w:val="center"/>
            <w:hideMark/>
          </w:tcPr>
          <w:p w14:paraId="67FE66B2" w14:textId="77777777" w:rsidR="00184888" w:rsidRPr="00883562" w:rsidRDefault="00184888" w:rsidP="00184888">
            <w:pPr>
              <w:jc w:val="center"/>
              <w:rPr>
                <w:rFonts w:ascii="Times New Roman" w:eastAsia="Times New Roman" w:hAnsi="Times New Roman" w:cs="Times New Roman"/>
                <w:b/>
                <w:bCs/>
                <w:color w:val="000000"/>
                <w:sz w:val="20"/>
                <w:szCs w:val="20"/>
                <w:lang w:eastAsia="es-GT"/>
              </w:rPr>
            </w:pPr>
          </w:p>
        </w:tc>
        <w:tc>
          <w:tcPr>
            <w:tcW w:w="1193" w:type="dxa"/>
            <w:vMerge/>
            <w:vAlign w:val="center"/>
            <w:hideMark/>
          </w:tcPr>
          <w:p w14:paraId="25B6BADE" w14:textId="77777777" w:rsidR="00184888" w:rsidRPr="00883562" w:rsidRDefault="00184888" w:rsidP="00184888">
            <w:pPr>
              <w:jc w:val="center"/>
              <w:rPr>
                <w:rFonts w:ascii="Times New Roman" w:eastAsia="Times New Roman" w:hAnsi="Times New Roman" w:cs="Times New Roman"/>
                <w:b/>
                <w:bCs/>
                <w:color w:val="000000"/>
                <w:sz w:val="20"/>
                <w:szCs w:val="20"/>
                <w:lang w:eastAsia="es-GT"/>
              </w:rPr>
            </w:pPr>
          </w:p>
        </w:tc>
        <w:tc>
          <w:tcPr>
            <w:tcW w:w="1189" w:type="dxa"/>
            <w:shd w:val="clear" w:color="auto" w:fill="auto"/>
            <w:vAlign w:val="center"/>
            <w:hideMark/>
          </w:tcPr>
          <w:p w14:paraId="6E2BA851" w14:textId="77777777" w:rsidR="00184888" w:rsidRPr="00883562" w:rsidRDefault="00184888" w:rsidP="00184888">
            <w:pPr>
              <w:jc w:val="center"/>
              <w:rPr>
                <w:rFonts w:ascii="Times New Roman" w:eastAsia="Times New Roman" w:hAnsi="Times New Roman" w:cs="Times New Roman"/>
                <w:b/>
                <w:bCs/>
                <w:color w:val="000000"/>
                <w:sz w:val="16"/>
                <w:szCs w:val="16"/>
                <w:lang w:eastAsia="es-GT"/>
              </w:rPr>
            </w:pPr>
            <w:r w:rsidRPr="00883562">
              <w:rPr>
                <w:rFonts w:ascii="Times New Roman" w:eastAsia="Times New Roman" w:hAnsi="Times New Roman" w:cs="Times New Roman"/>
                <w:b/>
                <w:bCs/>
                <w:color w:val="000000"/>
                <w:sz w:val="16"/>
                <w:szCs w:val="16"/>
                <w:lang w:eastAsia="es-GT"/>
              </w:rPr>
              <w:t>EJEC</w:t>
            </w:r>
            <w:r>
              <w:rPr>
                <w:rFonts w:ascii="Times New Roman" w:eastAsia="Times New Roman" w:hAnsi="Times New Roman" w:cs="Times New Roman"/>
                <w:b/>
                <w:bCs/>
                <w:color w:val="000000"/>
                <w:sz w:val="16"/>
                <w:szCs w:val="16"/>
                <w:lang w:eastAsia="es-GT"/>
              </w:rPr>
              <w:t>UCIÓN</w:t>
            </w:r>
          </w:p>
        </w:tc>
      </w:tr>
      <w:tr w:rsidR="00184888" w:rsidRPr="00291B2C" w14:paraId="38D656E4" w14:textId="77777777" w:rsidTr="00184888">
        <w:trPr>
          <w:trHeight w:val="393"/>
          <w:jc w:val="center"/>
        </w:trPr>
        <w:tc>
          <w:tcPr>
            <w:tcW w:w="2272" w:type="dxa"/>
            <w:shd w:val="clear" w:color="auto" w:fill="auto"/>
            <w:vAlign w:val="center"/>
            <w:hideMark/>
          </w:tcPr>
          <w:p w14:paraId="41B65203" w14:textId="77777777" w:rsidR="00184888" w:rsidRPr="005471E1" w:rsidRDefault="00184888" w:rsidP="00184888">
            <w:pPr>
              <w:rPr>
                <w:rFonts w:ascii="Times New Roman" w:eastAsia="Times New Roman" w:hAnsi="Times New Roman" w:cs="Times New Roman"/>
                <w:color w:val="000000"/>
                <w:sz w:val="14"/>
                <w:szCs w:val="14"/>
                <w:lang w:eastAsia="es-GT"/>
              </w:rPr>
            </w:pPr>
            <w:r w:rsidRPr="005471E1">
              <w:rPr>
                <w:rFonts w:ascii="Times New Roman" w:eastAsia="Times New Roman" w:hAnsi="Times New Roman" w:cs="Times New Roman"/>
                <w:color w:val="000000"/>
                <w:sz w:val="14"/>
                <w:szCs w:val="14"/>
                <w:lang w:eastAsia="es-GT"/>
              </w:rPr>
              <w:t>SERVICIOS PÚBLICOS GENERALES</w:t>
            </w:r>
          </w:p>
        </w:tc>
        <w:tc>
          <w:tcPr>
            <w:tcW w:w="1065" w:type="dxa"/>
            <w:shd w:val="clear" w:color="auto" w:fill="auto"/>
            <w:vAlign w:val="center"/>
            <w:hideMark/>
          </w:tcPr>
          <w:p w14:paraId="0A750FD0"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54.5</w:t>
            </w:r>
          </w:p>
        </w:tc>
        <w:tc>
          <w:tcPr>
            <w:tcW w:w="920" w:type="dxa"/>
            <w:shd w:val="clear" w:color="auto" w:fill="auto"/>
            <w:noWrap/>
            <w:vAlign w:val="center"/>
            <w:hideMark/>
          </w:tcPr>
          <w:p w14:paraId="47EC666B"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38.1</w:t>
            </w:r>
          </w:p>
        </w:tc>
        <w:tc>
          <w:tcPr>
            <w:tcW w:w="1939" w:type="dxa"/>
            <w:shd w:val="clear" w:color="auto" w:fill="auto"/>
            <w:noWrap/>
            <w:vAlign w:val="center"/>
            <w:hideMark/>
          </w:tcPr>
          <w:p w14:paraId="5321F821"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2.9</w:t>
            </w:r>
          </w:p>
        </w:tc>
        <w:tc>
          <w:tcPr>
            <w:tcW w:w="1193" w:type="dxa"/>
            <w:shd w:val="clear" w:color="auto" w:fill="auto"/>
            <w:noWrap/>
            <w:vAlign w:val="center"/>
            <w:hideMark/>
          </w:tcPr>
          <w:p w14:paraId="5938DAFC"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22.6</w:t>
            </w:r>
          </w:p>
        </w:tc>
        <w:tc>
          <w:tcPr>
            <w:tcW w:w="1193" w:type="dxa"/>
            <w:shd w:val="clear" w:color="auto" w:fill="auto"/>
            <w:noWrap/>
            <w:vAlign w:val="center"/>
            <w:hideMark/>
          </w:tcPr>
          <w:p w14:paraId="7535DCF2"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15.6</w:t>
            </w:r>
          </w:p>
        </w:tc>
        <w:tc>
          <w:tcPr>
            <w:tcW w:w="1189" w:type="dxa"/>
            <w:shd w:val="clear" w:color="auto" w:fill="auto"/>
            <w:noWrap/>
            <w:vAlign w:val="center"/>
            <w:hideMark/>
          </w:tcPr>
          <w:p w14:paraId="2E6A233B"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59.2</w:t>
            </w:r>
          </w:p>
        </w:tc>
      </w:tr>
      <w:tr w:rsidR="00184888" w:rsidRPr="00291B2C" w14:paraId="3B060739" w14:textId="77777777" w:rsidTr="00A060F2">
        <w:trPr>
          <w:trHeight w:val="468"/>
          <w:jc w:val="center"/>
        </w:trPr>
        <w:tc>
          <w:tcPr>
            <w:tcW w:w="2272" w:type="dxa"/>
            <w:shd w:val="clear" w:color="auto" w:fill="auto"/>
            <w:vAlign w:val="center"/>
            <w:hideMark/>
          </w:tcPr>
          <w:p w14:paraId="11D0351C" w14:textId="77777777" w:rsidR="00184888" w:rsidRPr="005471E1" w:rsidRDefault="00184888" w:rsidP="00184888">
            <w:pPr>
              <w:rPr>
                <w:rFonts w:ascii="Times New Roman" w:eastAsia="Times New Roman" w:hAnsi="Times New Roman" w:cs="Times New Roman"/>
                <w:color w:val="000000"/>
                <w:sz w:val="14"/>
                <w:szCs w:val="14"/>
                <w:lang w:eastAsia="es-GT"/>
              </w:rPr>
            </w:pPr>
            <w:r w:rsidRPr="005471E1">
              <w:rPr>
                <w:rFonts w:ascii="Times New Roman" w:eastAsia="Times New Roman" w:hAnsi="Times New Roman" w:cs="Times New Roman"/>
                <w:color w:val="000000"/>
                <w:sz w:val="14"/>
                <w:szCs w:val="14"/>
                <w:lang w:eastAsia="es-GT"/>
              </w:rPr>
              <w:t>ATENCIÓN A DESASTRES Y GESTIÓN DE RIESGOS</w:t>
            </w:r>
          </w:p>
        </w:tc>
        <w:tc>
          <w:tcPr>
            <w:tcW w:w="1065" w:type="dxa"/>
            <w:shd w:val="clear" w:color="auto" w:fill="auto"/>
            <w:vAlign w:val="center"/>
            <w:hideMark/>
          </w:tcPr>
          <w:p w14:paraId="7B922333"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404</w:t>
            </w:r>
          </w:p>
        </w:tc>
        <w:tc>
          <w:tcPr>
            <w:tcW w:w="920" w:type="dxa"/>
            <w:shd w:val="clear" w:color="auto" w:fill="auto"/>
            <w:noWrap/>
            <w:vAlign w:val="center"/>
            <w:hideMark/>
          </w:tcPr>
          <w:p w14:paraId="305D45ED"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153.4</w:t>
            </w:r>
          </w:p>
        </w:tc>
        <w:tc>
          <w:tcPr>
            <w:tcW w:w="1939" w:type="dxa"/>
            <w:shd w:val="clear" w:color="auto" w:fill="auto"/>
            <w:noWrap/>
            <w:vAlign w:val="center"/>
            <w:hideMark/>
          </w:tcPr>
          <w:p w14:paraId="05506C3E"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11.7</w:t>
            </w:r>
          </w:p>
        </w:tc>
        <w:tc>
          <w:tcPr>
            <w:tcW w:w="1193" w:type="dxa"/>
            <w:shd w:val="clear" w:color="auto" w:fill="auto"/>
            <w:noWrap/>
            <w:vAlign w:val="center"/>
            <w:hideMark/>
          </w:tcPr>
          <w:p w14:paraId="79554383"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116.6</w:t>
            </w:r>
          </w:p>
        </w:tc>
        <w:tc>
          <w:tcPr>
            <w:tcW w:w="1193" w:type="dxa"/>
            <w:shd w:val="clear" w:color="auto" w:fill="auto"/>
            <w:noWrap/>
            <w:vAlign w:val="center"/>
            <w:hideMark/>
          </w:tcPr>
          <w:p w14:paraId="570BF33F"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36.8</w:t>
            </w:r>
          </w:p>
        </w:tc>
        <w:tc>
          <w:tcPr>
            <w:tcW w:w="1189" w:type="dxa"/>
            <w:shd w:val="clear" w:color="auto" w:fill="auto"/>
            <w:noWrap/>
            <w:vAlign w:val="center"/>
            <w:hideMark/>
          </w:tcPr>
          <w:p w14:paraId="007F9F11"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76</w:t>
            </w:r>
          </w:p>
        </w:tc>
      </w:tr>
      <w:tr w:rsidR="00184888" w:rsidRPr="00291B2C" w14:paraId="70A6D40F" w14:textId="77777777" w:rsidTr="00A060F2">
        <w:trPr>
          <w:trHeight w:val="235"/>
          <w:jc w:val="center"/>
        </w:trPr>
        <w:tc>
          <w:tcPr>
            <w:tcW w:w="2272" w:type="dxa"/>
            <w:shd w:val="clear" w:color="auto" w:fill="auto"/>
            <w:vAlign w:val="center"/>
            <w:hideMark/>
          </w:tcPr>
          <w:p w14:paraId="714FEA73" w14:textId="77777777" w:rsidR="00184888" w:rsidRPr="005471E1" w:rsidRDefault="00184888" w:rsidP="00184888">
            <w:pPr>
              <w:rPr>
                <w:rFonts w:ascii="Times New Roman" w:eastAsia="Times New Roman" w:hAnsi="Times New Roman" w:cs="Times New Roman"/>
                <w:color w:val="000000"/>
                <w:sz w:val="14"/>
                <w:szCs w:val="14"/>
                <w:lang w:eastAsia="es-GT"/>
              </w:rPr>
            </w:pPr>
            <w:r w:rsidRPr="005471E1">
              <w:rPr>
                <w:rFonts w:ascii="Times New Roman" w:eastAsia="Times New Roman" w:hAnsi="Times New Roman" w:cs="Times New Roman"/>
                <w:color w:val="000000"/>
                <w:sz w:val="14"/>
                <w:szCs w:val="14"/>
                <w:lang w:eastAsia="es-GT"/>
              </w:rPr>
              <w:t>ASUNTOS ECONÓMICOS</w:t>
            </w:r>
          </w:p>
        </w:tc>
        <w:tc>
          <w:tcPr>
            <w:tcW w:w="1065" w:type="dxa"/>
            <w:shd w:val="clear" w:color="auto" w:fill="auto"/>
            <w:vAlign w:val="center"/>
            <w:hideMark/>
          </w:tcPr>
          <w:p w14:paraId="21E233CB"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1144.7</w:t>
            </w:r>
          </w:p>
        </w:tc>
        <w:tc>
          <w:tcPr>
            <w:tcW w:w="920" w:type="dxa"/>
            <w:shd w:val="clear" w:color="auto" w:fill="auto"/>
            <w:noWrap/>
            <w:vAlign w:val="center"/>
            <w:hideMark/>
          </w:tcPr>
          <w:p w14:paraId="7DE9A984"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985.7</w:t>
            </w:r>
          </w:p>
        </w:tc>
        <w:tc>
          <w:tcPr>
            <w:tcW w:w="1939" w:type="dxa"/>
            <w:shd w:val="clear" w:color="auto" w:fill="auto"/>
            <w:noWrap/>
            <w:vAlign w:val="center"/>
            <w:hideMark/>
          </w:tcPr>
          <w:p w14:paraId="081924B1"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75.0</w:t>
            </w:r>
          </w:p>
        </w:tc>
        <w:tc>
          <w:tcPr>
            <w:tcW w:w="1193" w:type="dxa"/>
            <w:shd w:val="clear" w:color="auto" w:fill="auto"/>
            <w:noWrap/>
            <w:vAlign w:val="center"/>
            <w:hideMark/>
          </w:tcPr>
          <w:p w14:paraId="47A157F7"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473.1</w:t>
            </w:r>
          </w:p>
        </w:tc>
        <w:tc>
          <w:tcPr>
            <w:tcW w:w="1193" w:type="dxa"/>
            <w:shd w:val="clear" w:color="auto" w:fill="auto"/>
            <w:noWrap/>
            <w:vAlign w:val="center"/>
            <w:hideMark/>
          </w:tcPr>
          <w:p w14:paraId="13B88B61"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512.6</w:t>
            </w:r>
          </w:p>
        </w:tc>
        <w:tc>
          <w:tcPr>
            <w:tcW w:w="1189" w:type="dxa"/>
            <w:shd w:val="clear" w:color="auto" w:fill="auto"/>
            <w:noWrap/>
            <w:vAlign w:val="center"/>
            <w:hideMark/>
          </w:tcPr>
          <w:p w14:paraId="29C7CA40"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48</w:t>
            </w:r>
          </w:p>
        </w:tc>
      </w:tr>
      <w:tr w:rsidR="00184888" w:rsidRPr="00291B2C" w14:paraId="7A1E0826" w14:textId="77777777" w:rsidTr="00184888">
        <w:trPr>
          <w:trHeight w:val="244"/>
          <w:jc w:val="center"/>
        </w:trPr>
        <w:tc>
          <w:tcPr>
            <w:tcW w:w="2272" w:type="dxa"/>
            <w:shd w:val="clear" w:color="auto" w:fill="auto"/>
            <w:vAlign w:val="center"/>
            <w:hideMark/>
          </w:tcPr>
          <w:p w14:paraId="4B224959" w14:textId="77777777" w:rsidR="00184888" w:rsidRPr="005471E1" w:rsidRDefault="00184888" w:rsidP="00184888">
            <w:pPr>
              <w:rPr>
                <w:rFonts w:ascii="Times New Roman" w:eastAsia="Times New Roman" w:hAnsi="Times New Roman" w:cs="Times New Roman"/>
                <w:color w:val="000000"/>
                <w:sz w:val="14"/>
                <w:szCs w:val="14"/>
                <w:lang w:eastAsia="es-GT"/>
              </w:rPr>
            </w:pPr>
            <w:r w:rsidRPr="005471E1">
              <w:rPr>
                <w:rFonts w:ascii="Times New Roman" w:eastAsia="Times New Roman" w:hAnsi="Times New Roman" w:cs="Times New Roman"/>
                <w:color w:val="000000"/>
                <w:sz w:val="14"/>
                <w:szCs w:val="14"/>
                <w:lang w:eastAsia="es-GT"/>
              </w:rPr>
              <w:t>PROTECCIÓN AMBIENTAL</w:t>
            </w:r>
          </w:p>
        </w:tc>
        <w:tc>
          <w:tcPr>
            <w:tcW w:w="1065" w:type="dxa"/>
            <w:shd w:val="clear" w:color="auto" w:fill="auto"/>
            <w:vAlign w:val="center"/>
            <w:hideMark/>
          </w:tcPr>
          <w:p w14:paraId="7D64A595"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3</w:t>
            </w:r>
          </w:p>
        </w:tc>
        <w:tc>
          <w:tcPr>
            <w:tcW w:w="920" w:type="dxa"/>
            <w:shd w:val="clear" w:color="auto" w:fill="auto"/>
            <w:noWrap/>
            <w:vAlign w:val="center"/>
            <w:hideMark/>
          </w:tcPr>
          <w:p w14:paraId="1931458F"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7</w:t>
            </w:r>
          </w:p>
        </w:tc>
        <w:tc>
          <w:tcPr>
            <w:tcW w:w="1939" w:type="dxa"/>
            <w:shd w:val="clear" w:color="auto" w:fill="auto"/>
            <w:noWrap/>
            <w:vAlign w:val="center"/>
            <w:hideMark/>
          </w:tcPr>
          <w:p w14:paraId="12463F51"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0.5</w:t>
            </w:r>
          </w:p>
        </w:tc>
        <w:tc>
          <w:tcPr>
            <w:tcW w:w="1193" w:type="dxa"/>
            <w:shd w:val="clear" w:color="auto" w:fill="auto"/>
            <w:noWrap/>
            <w:vAlign w:val="center"/>
            <w:hideMark/>
          </w:tcPr>
          <w:p w14:paraId="2BF7BB07"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3.7</w:t>
            </w:r>
          </w:p>
        </w:tc>
        <w:tc>
          <w:tcPr>
            <w:tcW w:w="1193" w:type="dxa"/>
            <w:shd w:val="clear" w:color="auto" w:fill="auto"/>
            <w:noWrap/>
            <w:vAlign w:val="center"/>
            <w:hideMark/>
          </w:tcPr>
          <w:p w14:paraId="59CEC2A6"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3.3</w:t>
            </w:r>
          </w:p>
        </w:tc>
        <w:tc>
          <w:tcPr>
            <w:tcW w:w="1189" w:type="dxa"/>
            <w:shd w:val="clear" w:color="auto" w:fill="auto"/>
            <w:noWrap/>
            <w:vAlign w:val="center"/>
            <w:hideMark/>
          </w:tcPr>
          <w:p w14:paraId="6C0E429A"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52.6</w:t>
            </w:r>
          </w:p>
        </w:tc>
      </w:tr>
      <w:tr w:rsidR="00184888" w:rsidRPr="00291B2C" w14:paraId="0D9A9A7C" w14:textId="77777777" w:rsidTr="00184888">
        <w:trPr>
          <w:trHeight w:val="274"/>
          <w:jc w:val="center"/>
        </w:trPr>
        <w:tc>
          <w:tcPr>
            <w:tcW w:w="2272" w:type="dxa"/>
            <w:shd w:val="clear" w:color="auto" w:fill="auto"/>
            <w:vAlign w:val="center"/>
            <w:hideMark/>
          </w:tcPr>
          <w:p w14:paraId="6D2BA3E5" w14:textId="77777777" w:rsidR="00184888" w:rsidRPr="005471E1" w:rsidRDefault="00184888" w:rsidP="00184888">
            <w:pPr>
              <w:rPr>
                <w:rFonts w:ascii="Times New Roman" w:eastAsia="Times New Roman" w:hAnsi="Times New Roman" w:cs="Times New Roman"/>
                <w:color w:val="000000"/>
                <w:sz w:val="14"/>
                <w:szCs w:val="14"/>
                <w:lang w:eastAsia="es-GT"/>
              </w:rPr>
            </w:pPr>
            <w:r w:rsidRPr="005471E1">
              <w:rPr>
                <w:rFonts w:ascii="Times New Roman" w:eastAsia="Times New Roman" w:hAnsi="Times New Roman" w:cs="Times New Roman"/>
                <w:color w:val="000000"/>
                <w:sz w:val="14"/>
                <w:szCs w:val="14"/>
                <w:lang w:eastAsia="es-GT"/>
              </w:rPr>
              <w:t>EDUCACIÓN</w:t>
            </w:r>
          </w:p>
        </w:tc>
        <w:tc>
          <w:tcPr>
            <w:tcW w:w="1065" w:type="dxa"/>
            <w:shd w:val="clear" w:color="auto" w:fill="auto"/>
            <w:vAlign w:val="center"/>
            <w:hideMark/>
          </w:tcPr>
          <w:p w14:paraId="3E3B7F67"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83.7</w:t>
            </w:r>
          </w:p>
        </w:tc>
        <w:tc>
          <w:tcPr>
            <w:tcW w:w="920" w:type="dxa"/>
            <w:shd w:val="clear" w:color="auto" w:fill="auto"/>
            <w:noWrap/>
            <w:vAlign w:val="center"/>
            <w:hideMark/>
          </w:tcPr>
          <w:p w14:paraId="0B936BF6"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55.9</w:t>
            </w:r>
          </w:p>
        </w:tc>
        <w:tc>
          <w:tcPr>
            <w:tcW w:w="1939" w:type="dxa"/>
            <w:shd w:val="clear" w:color="auto" w:fill="auto"/>
            <w:noWrap/>
            <w:vAlign w:val="center"/>
            <w:hideMark/>
          </w:tcPr>
          <w:p w14:paraId="31A1722B"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4.3</w:t>
            </w:r>
          </w:p>
        </w:tc>
        <w:tc>
          <w:tcPr>
            <w:tcW w:w="1193" w:type="dxa"/>
            <w:shd w:val="clear" w:color="auto" w:fill="auto"/>
            <w:noWrap/>
            <w:vAlign w:val="center"/>
            <w:hideMark/>
          </w:tcPr>
          <w:p w14:paraId="19A59F22"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16.2</w:t>
            </w:r>
          </w:p>
        </w:tc>
        <w:tc>
          <w:tcPr>
            <w:tcW w:w="1193" w:type="dxa"/>
            <w:shd w:val="clear" w:color="auto" w:fill="auto"/>
            <w:noWrap/>
            <w:vAlign w:val="center"/>
            <w:hideMark/>
          </w:tcPr>
          <w:p w14:paraId="01D6A815"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39.7</w:t>
            </w:r>
          </w:p>
        </w:tc>
        <w:tc>
          <w:tcPr>
            <w:tcW w:w="1189" w:type="dxa"/>
            <w:shd w:val="clear" w:color="auto" w:fill="auto"/>
            <w:noWrap/>
            <w:vAlign w:val="center"/>
            <w:hideMark/>
          </w:tcPr>
          <w:p w14:paraId="22FAE11B"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29</w:t>
            </w:r>
          </w:p>
        </w:tc>
      </w:tr>
      <w:tr w:rsidR="00184888" w:rsidRPr="00291B2C" w14:paraId="07E1E92A" w14:textId="77777777" w:rsidTr="00184888">
        <w:trPr>
          <w:trHeight w:val="288"/>
          <w:jc w:val="center"/>
        </w:trPr>
        <w:tc>
          <w:tcPr>
            <w:tcW w:w="2272" w:type="dxa"/>
            <w:shd w:val="clear" w:color="auto" w:fill="auto"/>
            <w:vAlign w:val="center"/>
            <w:hideMark/>
          </w:tcPr>
          <w:p w14:paraId="7F255113" w14:textId="77777777" w:rsidR="00184888" w:rsidRPr="005471E1" w:rsidRDefault="00184888" w:rsidP="00184888">
            <w:pPr>
              <w:rPr>
                <w:rFonts w:ascii="Times New Roman" w:eastAsia="Times New Roman" w:hAnsi="Times New Roman" w:cs="Times New Roman"/>
                <w:color w:val="000000"/>
                <w:sz w:val="14"/>
                <w:szCs w:val="14"/>
                <w:lang w:eastAsia="es-GT"/>
              </w:rPr>
            </w:pPr>
            <w:r w:rsidRPr="005471E1">
              <w:rPr>
                <w:rFonts w:ascii="Times New Roman" w:eastAsia="Times New Roman" w:hAnsi="Times New Roman" w:cs="Times New Roman"/>
                <w:color w:val="000000"/>
                <w:sz w:val="14"/>
                <w:szCs w:val="14"/>
                <w:lang w:eastAsia="es-GT"/>
              </w:rPr>
              <w:t>PROTECCIÓN SOCIAL</w:t>
            </w:r>
          </w:p>
        </w:tc>
        <w:tc>
          <w:tcPr>
            <w:tcW w:w="1065" w:type="dxa"/>
            <w:shd w:val="clear" w:color="auto" w:fill="auto"/>
            <w:vAlign w:val="center"/>
            <w:hideMark/>
          </w:tcPr>
          <w:p w14:paraId="55A4316C" w14:textId="77777777" w:rsidR="00184888" w:rsidRPr="00883562" w:rsidRDefault="00184888" w:rsidP="00184888">
            <w:pPr>
              <w:jc w:val="center"/>
              <w:rPr>
                <w:rFonts w:ascii="Times New Roman" w:eastAsia="Times New Roman" w:hAnsi="Times New Roman" w:cs="Times New Roman"/>
                <w:color w:val="000000"/>
                <w:sz w:val="20"/>
                <w:szCs w:val="20"/>
                <w:u w:val="single"/>
                <w:lang w:eastAsia="es-GT"/>
              </w:rPr>
            </w:pPr>
            <w:r w:rsidRPr="00883562">
              <w:rPr>
                <w:rFonts w:ascii="Times New Roman" w:eastAsia="Times New Roman" w:hAnsi="Times New Roman" w:cs="Times New Roman"/>
                <w:color w:val="000000"/>
                <w:sz w:val="20"/>
                <w:szCs w:val="20"/>
                <w:u w:val="single"/>
                <w:lang w:eastAsia="es-GT"/>
              </w:rPr>
              <w:t>75.6</w:t>
            </w:r>
          </w:p>
        </w:tc>
        <w:tc>
          <w:tcPr>
            <w:tcW w:w="920" w:type="dxa"/>
            <w:shd w:val="clear" w:color="auto" w:fill="auto"/>
            <w:noWrap/>
            <w:vAlign w:val="center"/>
            <w:hideMark/>
          </w:tcPr>
          <w:p w14:paraId="1708EF41" w14:textId="77777777" w:rsidR="00184888" w:rsidRPr="00883562" w:rsidRDefault="00184888" w:rsidP="00184888">
            <w:pPr>
              <w:jc w:val="center"/>
              <w:rPr>
                <w:rFonts w:ascii="Times New Roman" w:eastAsia="Times New Roman" w:hAnsi="Times New Roman" w:cs="Times New Roman"/>
                <w:color w:val="000000"/>
                <w:sz w:val="20"/>
                <w:szCs w:val="20"/>
                <w:u w:val="single"/>
                <w:lang w:eastAsia="es-GT"/>
              </w:rPr>
            </w:pPr>
            <w:r w:rsidRPr="00883562">
              <w:rPr>
                <w:rFonts w:ascii="Times New Roman" w:eastAsia="Times New Roman" w:hAnsi="Times New Roman" w:cs="Times New Roman"/>
                <w:color w:val="000000"/>
                <w:sz w:val="20"/>
                <w:szCs w:val="20"/>
                <w:u w:val="single"/>
                <w:lang w:eastAsia="es-GT"/>
              </w:rPr>
              <w:t>73.3</w:t>
            </w:r>
          </w:p>
        </w:tc>
        <w:tc>
          <w:tcPr>
            <w:tcW w:w="1939" w:type="dxa"/>
            <w:shd w:val="clear" w:color="auto" w:fill="auto"/>
            <w:noWrap/>
            <w:vAlign w:val="center"/>
            <w:hideMark/>
          </w:tcPr>
          <w:p w14:paraId="4CCF3D1F" w14:textId="77777777" w:rsidR="00184888" w:rsidRPr="00883562" w:rsidRDefault="00184888" w:rsidP="00184888">
            <w:pPr>
              <w:jc w:val="center"/>
              <w:rPr>
                <w:rFonts w:ascii="Times New Roman" w:eastAsia="Times New Roman" w:hAnsi="Times New Roman" w:cs="Times New Roman"/>
                <w:color w:val="000000"/>
                <w:sz w:val="20"/>
                <w:szCs w:val="20"/>
                <w:lang w:eastAsia="es-GT"/>
              </w:rPr>
            </w:pPr>
            <w:r w:rsidRPr="00883562">
              <w:rPr>
                <w:rFonts w:ascii="Times New Roman" w:eastAsia="Times New Roman" w:hAnsi="Times New Roman" w:cs="Times New Roman"/>
                <w:color w:val="000000"/>
                <w:sz w:val="20"/>
                <w:szCs w:val="20"/>
                <w:lang w:eastAsia="es-GT"/>
              </w:rPr>
              <w:t>5.6</w:t>
            </w:r>
          </w:p>
        </w:tc>
        <w:tc>
          <w:tcPr>
            <w:tcW w:w="1193" w:type="dxa"/>
            <w:shd w:val="clear" w:color="auto" w:fill="auto"/>
            <w:noWrap/>
            <w:vAlign w:val="center"/>
            <w:hideMark/>
          </w:tcPr>
          <w:p w14:paraId="4568A40E" w14:textId="77777777" w:rsidR="00184888" w:rsidRPr="00883562" w:rsidRDefault="00184888" w:rsidP="00184888">
            <w:pPr>
              <w:jc w:val="center"/>
              <w:rPr>
                <w:rFonts w:ascii="Times New Roman" w:eastAsia="Times New Roman" w:hAnsi="Times New Roman" w:cs="Times New Roman"/>
                <w:color w:val="000000"/>
                <w:sz w:val="20"/>
                <w:szCs w:val="20"/>
                <w:u w:val="single"/>
                <w:lang w:eastAsia="es-GT"/>
              </w:rPr>
            </w:pPr>
            <w:r w:rsidRPr="00883562">
              <w:rPr>
                <w:rFonts w:ascii="Times New Roman" w:eastAsia="Times New Roman" w:hAnsi="Times New Roman" w:cs="Times New Roman"/>
                <w:color w:val="000000"/>
                <w:sz w:val="20"/>
                <w:szCs w:val="20"/>
                <w:u w:val="single"/>
                <w:lang w:eastAsia="es-GT"/>
              </w:rPr>
              <w:t>43.4</w:t>
            </w:r>
          </w:p>
        </w:tc>
        <w:tc>
          <w:tcPr>
            <w:tcW w:w="1193" w:type="dxa"/>
            <w:shd w:val="clear" w:color="auto" w:fill="auto"/>
            <w:noWrap/>
            <w:vAlign w:val="center"/>
            <w:hideMark/>
          </w:tcPr>
          <w:p w14:paraId="5A6A8619" w14:textId="77777777" w:rsidR="00184888" w:rsidRPr="00883562" w:rsidRDefault="00184888" w:rsidP="00184888">
            <w:pPr>
              <w:jc w:val="center"/>
              <w:rPr>
                <w:rFonts w:ascii="Times New Roman" w:eastAsia="Times New Roman" w:hAnsi="Times New Roman" w:cs="Times New Roman"/>
                <w:color w:val="000000"/>
                <w:sz w:val="20"/>
                <w:szCs w:val="20"/>
                <w:u w:val="single"/>
                <w:lang w:eastAsia="es-GT"/>
              </w:rPr>
            </w:pPr>
            <w:r w:rsidRPr="00883562">
              <w:rPr>
                <w:rFonts w:ascii="Times New Roman" w:eastAsia="Times New Roman" w:hAnsi="Times New Roman" w:cs="Times New Roman"/>
                <w:color w:val="000000"/>
                <w:sz w:val="20"/>
                <w:szCs w:val="20"/>
                <w:u w:val="single"/>
                <w:lang w:eastAsia="es-GT"/>
              </w:rPr>
              <w:t>29.9</w:t>
            </w:r>
          </w:p>
        </w:tc>
        <w:tc>
          <w:tcPr>
            <w:tcW w:w="1189" w:type="dxa"/>
            <w:shd w:val="clear" w:color="auto" w:fill="auto"/>
            <w:noWrap/>
            <w:vAlign w:val="center"/>
            <w:hideMark/>
          </w:tcPr>
          <w:p w14:paraId="43A76531" w14:textId="77777777" w:rsidR="00184888" w:rsidRPr="00883562" w:rsidRDefault="00184888" w:rsidP="00184888">
            <w:pPr>
              <w:jc w:val="center"/>
              <w:rPr>
                <w:rFonts w:ascii="Times New Roman" w:eastAsia="Times New Roman" w:hAnsi="Times New Roman" w:cs="Times New Roman"/>
                <w:color w:val="000000"/>
                <w:sz w:val="20"/>
                <w:szCs w:val="20"/>
                <w:u w:val="single"/>
                <w:lang w:eastAsia="es-GT"/>
              </w:rPr>
            </w:pPr>
            <w:r w:rsidRPr="00883562">
              <w:rPr>
                <w:rFonts w:ascii="Times New Roman" w:eastAsia="Times New Roman" w:hAnsi="Times New Roman" w:cs="Times New Roman"/>
                <w:color w:val="000000"/>
                <w:sz w:val="20"/>
                <w:szCs w:val="20"/>
                <w:u w:val="single"/>
                <w:lang w:eastAsia="es-GT"/>
              </w:rPr>
              <w:t>59.2</w:t>
            </w:r>
          </w:p>
        </w:tc>
      </w:tr>
      <w:tr w:rsidR="00184888" w:rsidRPr="00291B2C" w14:paraId="197F1E11" w14:textId="77777777" w:rsidTr="00184888">
        <w:trPr>
          <w:trHeight w:val="274"/>
          <w:jc w:val="center"/>
        </w:trPr>
        <w:tc>
          <w:tcPr>
            <w:tcW w:w="2272" w:type="dxa"/>
            <w:shd w:val="clear" w:color="auto" w:fill="auto"/>
            <w:vAlign w:val="center"/>
            <w:hideMark/>
          </w:tcPr>
          <w:p w14:paraId="00BA9401" w14:textId="77777777" w:rsidR="00184888" w:rsidRPr="00883562" w:rsidRDefault="00184888" w:rsidP="00184888">
            <w:pPr>
              <w:jc w:val="center"/>
              <w:rPr>
                <w:rFonts w:ascii="Times New Roman" w:eastAsia="Times New Roman" w:hAnsi="Times New Roman" w:cs="Times New Roman"/>
                <w:b/>
                <w:bCs/>
                <w:color w:val="000000"/>
                <w:sz w:val="20"/>
                <w:szCs w:val="20"/>
                <w:lang w:eastAsia="es-GT"/>
              </w:rPr>
            </w:pPr>
            <w:r w:rsidRPr="00883562">
              <w:rPr>
                <w:rFonts w:ascii="Times New Roman" w:eastAsia="Times New Roman" w:hAnsi="Times New Roman" w:cs="Times New Roman"/>
                <w:b/>
                <w:bCs/>
                <w:color w:val="000000"/>
                <w:sz w:val="20"/>
                <w:szCs w:val="20"/>
                <w:lang w:eastAsia="es-GT"/>
              </w:rPr>
              <w:t xml:space="preserve">TOTAL </w:t>
            </w:r>
          </w:p>
        </w:tc>
        <w:tc>
          <w:tcPr>
            <w:tcW w:w="1065" w:type="dxa"/>
            <w:shd w:val="clear" w:color="auto" w:fill="auto"/>
            <w:vAlign w:val="center"/>
            <w:hideMark/>
          </w:tcPr>
          <w:p w14:paraId="10CC9021" w14:textId="77777777" w:rsidR="00184888" w:rsidRPr="00883562" w:rsidRDefault="00184888" w:rsidP="00184888">
            <w:pPr>
              <w:jc w:val="center"/>
              <w:rPr>
                <w:rFonts w:ascii="Times New Roman" w:eastAsia="Times New Roman" w:hAnsi="Times New Roman" w:cs="Times New Roman"/>
                <w:b/>
                <w:bCs/>
                <w:color w:val="000000"/>
                <w:sz w:val="20"/>
                <w:szCs w:val="20"/>
                <w:u w:val="single"/>
                <w:lang w:eastAsia="es-GT"/>
              </w:rPr>
            </w:pPr>
            <w:r w:rsidRPr="00883562">
              <w:rPr>
                <w:rFonts w:ascii="Times New Roman" w:eastAsia="Times New Roman" w:hAnsi="Times New Roman" w:cs="Times New Roman"/>
                <w:b/>
                <w:bCs/>
                <w:color w:val="000000"/>
                <w:sz w:val="20"/>
                <w:szCs w:val="20"/>
                <w:u w:val="single"/>
                <w:lang w:eastAsia="es-GT"/>
              </w:rPr>
              <w:t>1765.4</w:t>
            </w:r>
          </w:p>
        </w:tc>
        <w:tc>
          <w:tcPr>
            <w:tcW w:w="920" w:type="dxa"/>
            <w:shd w:val="clear" w:color="auto" w:fill="auto"/>
            <w:vAlign w:val="center"/>
            <w:hideMark/>
          </w:tcPr>
          <w:p w14:paraId="12C20A73" w14:textId="77777777" w:rsidR="00184888" w:rsidRPr="00883562" w:rsidRDefault="00184888" w:rsidP="00184888">
            <w:pPr>
              <w:jc w:val="center"/>
              <w:rPr>
                <w:rFonts w:ascii="Times New Roman" w:eastAsia="Times New Roman" w:hAnsi="Times New Roman" w:cs="Times New Roman"/>
                <w:b/>
                <w:bCs/>
                <w:color w:val="000000"/>
                <w:sz w:val="20"/>
                <w:szCs w:val="20"/>
                <w:u w:val="single"/>
                <w:lang w:eastAsia="es-GT"/>
              </w:rPr>
            </w:pPr>
            <w:r w:rsidRPr="00883562">
              <w:rPr>
                <w:rFonts w:ascii="Times New Roman" w:eastAsia="Times New Roman" w:hAnsi="Times New Roman" w:cs="Times New Roman"/>
                <w:b/>
                <w:bCs/>
                <w:color w:val="000000"/>
                <w:sz w:val="20"/>
                <w:szCs w:val="20"/>
                <w:u w:val="single"/>
                <w:lang w:eastAsia="es-GT"/>
              </w:rPr>
              <w:t>1313.4</w:t>
            </w:r>
          </w:p>
        </w:tc>
        <w:tc>
          <w:tcPr>
            <w:tcW w:w="1939" w:type="dxa"/>
            <w:shd w:val="clear" w:color="auto" w:fill="auto"/>
            <w:vAlign w:val="center"/>
            <w:hideMark/>
          </w:tcPr>
          <w:p w14:paraId="39178F31" w14:textId="77777777" w:rsidR="00184888" w:rsidRPr="00883562" w:rsidRDefault="00184888" w:rsidP="00184888">
            <w:pPr>
              <w:jc w:val="center"/>
              <w:rPr>
                <w:rFonts w:ascii="Times New Roman" w:eastAsia="Times New Roman" w:hAnsi="Times New Roman" w:cs="Times New Roman"/>
                <w:b/>
                <w:bCs/>
                <w:color w:val="000000"/>
                <w:sz w:val="20"/>
                <w:szCs w:val="20"/>
                <w:u w:val="single"/>
                <w:lang w:eastAsia="es-GT"/>
              </w:rPr>
            </w:pPr>
            <w:r w:rsidRPr="00883562">
              <w:rPr>
                <w:rFonts w:ascii="Times New Roman" w:eastAsia="Times New Roman" w:hAnsi="Times New Roman" w:cs="Times New Roman"/>
                <w:b/>
                <w:bCs/>
                <w:color w:val="000000"/>
                <w:sz w:val="20"/>
                <w:szCs w:val="20"/>
                <w:u w:val="single"/>
                <w:lang w:eastAsia="es-GT"/>
              </w:rPr>
              <w:t>100.0</w:t>
            </w:r>
          </w:p>
        </w:tc>
        <w:tc>
          <w:tcPr>
            <w:tcW w:w="1193" w:type="dxa"/>
            <w:shd w:val="clear" w:color="auto" w:fill="auto"/>
            <w:vAlign w:val="center"/>
            <w:hideMark/>
          </w:tcPr>
          <w:p w14:paraId="57DD2FD7" w14:textId="77777777" w:rsidR="00184888" w:rsidRPr="00883562" w:rsidRDefault="00184888" w:rsidP="00184888">
            <w:pPr>
              <w:jc w:val="center"/>
              <w:rPr>
                <w:rFonts w:ascii="Times New Roman" w:eastAsia="Times New Roman" w:hAnsi="Times New Roman" w:cs="Times New Roman"/>
                <w:b/>
                <w:bCs/>
                <w:color w:val="000000"/>
                <w:sz w:val="20"/>
                <w:szCs w:val="20"/>
                <w:u w:val="single"/>
                <w:lang w:eastAsia="es-GT"/>
              </w:rPr>
            </w:pPr>
            <w:r w:rsidRPr="00883562">
              <w:rPr>
                <w:rFonts w:ascii="Times New Roman" w:eastAsia="Times New Roman" w:hAnsi="Times New Roman" w:cs="Times New Roman"/>
                <w:b/>
                <w:bCs/>
                <w:color w:val="000000"/>
                <w:sz w:val="20"/>
                <w:szCs w:val="20"/>
                <w:u w:val="single"/>
                <w:lang w:eastAsia="es-GT"/>
              </w:rPr>
              <w:t>675.6</w:t>
            </w:r>
          </w:p>
        </w:tc>
        <w:tc>
          <w:tcPr>
            <w:tcW w:w="1193" w:type="dxa"/>
            <w:shd w:val="clear" w:color="auto" w:fill="auto"/>
            <w:vAlign w:val="center"/>
            <w:hideMark/>
          </w:tcPr>
          <w:p w14:paraId="5B8135F4" w14:textId="77777777" w:rsidR="00184888" w:rsidRPr="00883562" w:rsidRDefault="00184888" w:rsidP="00184888">
            <w:pPr>
              <w:jc w:val="center"/>
              <w:rPr>
                <w:rFonts w:ascii="Times New Roman" w:eastAsia="Times New Roman" w:hAnsi="Times New Roman" w:cs="Times New Roman"/>
                <w:b/>
                <w:bCs/>
                <w:color w:val="000000"/>
                <w:sz w:val="20"/>
                <w:szCs w:val="20"/>
                <w:u w:val="single"/>
                <w:lang w:eastAsia="es-GT"/>
              </w:rPr>
            </w:pPr>
            <w:r w:rsidRPr="00883562">
              <w:rPr>
                <w:rFonts w:ascii="Times New Roman" w:eastAsia="Times New Roman" w:hAnsi="Times New Roman" w:cs="Times New Roman"/>
                <w:b/>
                <w:bCs/>
                <w:color w:val="000000"/>
                <w:sz w:val="20"/>
                <w:szCs w:val="20"/>
                <w:u w:val="single"/>
                <w:lang w:eastAsia="es-GT"/>
              </w:rPr>
              <w:t>637.8</w:t>
            </w:r>
          </w:p>
        </w:tc>
        <w:tc>
          <w:tcPr>
            <w:tcW w:w="1189" w:type="dxa"/>
            <w:shd w:val="clear" w:color="auto" w:fill="auto"/>
            <w:noWrap/>
            <w:vAlign w:val="center"/>
            <w:hideMark/>
          </w:tcPr>
          <w:p w14:paraId="06FFAC3C" w14:textId="77777777" w:rsidR="00184888" w:rsidRPr="00883562" w:rsidRDefault="00184888" w:rsidP="00184888">
            <w:pPr>
              <w:jc w:val="center"/>
              <w:rPr>
                <w:rFonts w:ascii="Times New Roman" w:eastAsia="Times New Roman" w:hAnsi="Times New Roman" w:cs="Times New Roman"/>
                <w:b/>
                <w:bCs/>
                <w:color w:val="000000"/>
                <w:sz w:val="20"/>
                <w:szCs w:val="20"/>
                <w:u w:val="single"/>
                <w:lang w:eastAsia="es-GT"/>
              </w:rPr>
            </w:pPr>
            <w:r w:rsidRPr="00883562">
              <w:rPr>
                <w:rFonts w:ascii="Times New Roman" w:eastAsia="Times New Roman" w:hAnsi="Times New Roman" w:cs="Times New Roman"/>
                <w:b/>
                <w:bCs/>
                <w:color w:val="000000"/>
                <w:sz w:val="20"/>
                <w:szCs w:val="20"/>
                <w:u w:val="single"/>
                <w:lang w:eastAsia="es-GT"/>
              </w:rPr>
              <w:t>51.4</w:t>
            </w:r>
          </w:p>
        </w:tc>
      </w:tr>
    </w:tbl>
    <w:p w14:paraId="3CB1225B" w14:textId="77777777" w:rsidR="00184888" w:rsidRPr="00666616" w:rsidRDefault="00184888" w:rsidP="00184888">
      <w:pPr>
        <w:tabs>
          <w:tab w:val="left" w:pos="5025"/>
        </w:tabs>
        <w:rPr>
          <w:rFonts w:ascii="Times New Roman" w:hAnsi="Times New Roman" w:cs="Times New Roman"/>
          <w:sz w:val="22"/>
          <w:szCs w:val="22"/>
        </w:rPr>
      </w:pPr>
    </w:p>
    <w:p w14:paraId="3694A704" w14:textId="77777777" w:rsidR="00184888" w:rsidRPr="00666616" w:rsidRDefault="00184888" w:rsidP="00184888">
      <w:pPr>
        <w:tabs>
          <w:tab w:val="left" w:pos="5025"/>
        </w:tabs>
        <w:rPr>
          <w:rFonts w:ascii="Times New Roman" w:hAnsi="Times New Roman" w:cs="Times New Roman"/>
          <w:sz w:val="22"/>
          <w:szCs w:val="22"/>
        </w:rPr>
      </w:pPr>
    </w:p>
    <w:p w14:paraId="7FD818AB" w14:textId="77777777" w:rsidR="00184888" w:rsidRDefault="00184888" w:rsidP="00184888">
      <w:pPr>
        <w:pStyle w:val="Prrafodelista"/>
        <w:numPr>
          <w:ilvl w:val="0"/>
          <w:numId w:val="2"/>
        </w:numPr>
        <w:tabs>
          <w:tab w:val="left" w:pos="5025"/>
        </w:tabs>
        <w:rPr>
          <w:rFonts w:ascii="Times New Roman" w:hAnsi="Times New Roman" w:cs="Times New Roman"/>
          <w:b/>
          <w:bCs/>
        </w:rPr>
      </w:pPr>
      <w:r w:rsidRPr="00E73DFD">
        <w:rPr>
          <w:rFonts w:ascii="Times New Roman" w:hAnsi="Times New Roman" w:cs="Times New Roman"/>
          <w:b/>
          <w:bCs/>
        </w:rPr>
        <w:t xml:space="preserve">Explicación de la ejecución presupuestaria por finalidad: </w:t>
      </w:r>
    </w:p>
    <w:p w14:paraId="4E870E33" w14:textId="77777777" w:rsidR="00A060F2" w:rsidRPr="00E73DFD" w:rsidRDefault="00A060F2" w:rsidP="00184888">
      <w:pPr>
        <w:pStyle w:val="Prrafodelista"/>
        <w:numPr>
          <w:ilvl w:val="0"/>
          <w:numId w:val="2"/>
        </w:numPr>
        <w:tabs>
          <w:tab w:val="left" w:pos="5025"/>
        </w:tabs>
        <w:rPr>
          <w:rFonts w:ascii="Times New Roman" w:hAnsi="Times New Roman" w:cs="Times New Roman"/>
          <w:b/>
          <w:b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276"/>
        <w:gridCol w:w="7796"/>
      </w:tblGrid>
      <w:tr w:rsidR="00184888" w:rsidRPr="00291B2C" w14:paraId="67FC8824" w14:textId="77777777" w:rsidTr="00A060F2">
        <w:trPr>
          <w:trHeight w:val="323"/>
          <w:jc w:val="center"/>
        </w:trPr>
        <w:tc>
          <w:tcPr>
            <w:tcW w:w="1980" w:type="dxa"/>
            <w:gridSpan w:val="2"/>
            <w:shd w:val="clear" w:color="auto" w:fill="auto"/>
            <w:noWrap/>
            <w:vAlign w:val="center"/>
            <w:hideMark/>
          </w:tcPr>
          <w:p w14:paraId="0735AF0A" w14:textId="77777777" w:rsidR="00184888" w:rsidRPr="00E73DFD" w:rsidRDefault="00184888" w:rsidP="00184888">
            <w:pPr>
              <w:jc w:val="center"/>
              <w:rPr>
                <w:rFonts w:ascii="Times New Roman" w:eastAsia="Times New Roman" w:hAnsi="Times New Roman" w:cs="Times New Roman"/>
                <w:b/>
                <w:bCs/>
                <w:color w:val="000000"/>
                <w:sz w:val="16"/>
                <w:szCs w:val="16"/>
                <w:lang w:eastAsia="es-GT"/>
              </w:rPr>
            </w:pPr>
            <w:r>
              <w:rPr>
                <w:rFonts w:ascii="Times New Roman" w:eastAsia="Times New Roman" w:hAnsi="Times New Roman" w:cs="Times New Roman"/>
                <w:b/>
                <w:bCs/>
                <w:color w:val="000000"/>
                <w:sz w:val="16"/>
                <w:szCs w:val="16"/>
                <w:lang w:eastAsia="es-GT"/>
              </w:rPr>
              <w:t>FIN</w:t>
            </w:r>
            <w:r w:rsidRPr="00E73DFD">
              <w:rPr>
                <w:rFonts w:ascii="Times New Roman" w:eastAsia="Times New Roman" w:hAnsi="Times New Roman" w:cs="Times New Roman"/>
                <w:b/>
                <w:bCs/>
                <w:color w:val="000000"/>
                <w:sz w:val="16"/>
                <w:szCs w:val="16"/>
                <w:lang w:eastAsia="es-GT"/>
              </w:rPr>
              <w:t>ALIDAD</w:t>
            </w:r>
          </w:p>
        </w:tc>
        <w:tc>
          <w:tcPr>
            <w:tcW w:w="7796" w:type="dxa"/>
            <w:shd w:val="clear" w:color="auto" w:fill="auto"/>
            <w:vAlign w:val="center"/>
            <w:hideMark/>
          </w:tcPr>
          <w:p w14:paraId="3188CBBB" w14:textId="77777777" w:rsidR="00184888" w:rsidRPr="00E73DFD" w:rsidRDefault="00184888" w:rsidP="00184888">
            <w:pPr>
              <w:jc w:val="center"/>
              <w:rPr>
                <w:rFonts w:ascii="Times New Roman" w:eastAsia="Times New Roman" w:hAnsi="Times New Roman" w:cs="Times New Roman"/>
                <w:b/>
                <w:bCs/>
                <w:color w:val="000000"/>
                <w:sz w:val="16"/>
                <w:szCs w:val="16"/>
                <w:lang w:eastAsia="es-GT"/>
              </w:rPr>
            </w:pPr>
            <w:r w:rsidRPr="00E73DFD">
              <w:rPr>
                <w:rFonts w:ascii="Times New Roman" w:eastAsia="Times New Roman" w:hAnsi="Times New Roman" w:cs="Times New Roman"/>
                <w:b/>
                <w:bCs/>
                <w:color w:val="000000"/>
                <w:sz w:val="16"/>
                <w:szCs w:val="16"/>
                <w:lang w:eastAsia="es-GT"/>
              </w:rPr>
              <w:t>EXPLICACIÓN</w:t>
            </w:r>
          </w:p>
        </w:tc>
      </w:tr>
      <w:tr w:rsidR="00184888" w:rsidRPr="00291B2C" w14:paraId="237586E9" w14:textId="77777777" w:rsidTr="00A060F2">
        <w:trPr>
          <w:trHeight w:val="627"/>
          <w:jc w:val="center"/>
        </w:trPr>
        <w:tc>
          <w:tcPr>
            <w:tcW w:w="704" w:type="dxa"/>
            <w:shd w:val="clear" w:color="auto" w:fill="auto"/>
            <w:vAlign w:val="center"/>
            <w:hideMark/>
          </w:tcPr>
          <w:p w14:paraId="5DFFCAA8" w14:textId="77777777" w:rsidR="00184888" w:rsidRPr="00291B2C" w:rsidRDefault="00184888" w:rsidP="00184888">
            <w:pPr>
              <w:rPr>
                <w:rFonts w:ascii="Times New Roman" w:eastAsia="Times New Roman" w:hAnsi="Times New Roman" w:cs="Times New Roman"/>
                <w:b/>
                <w:bCs/>
                <w:color w:val="000000"/>
                <w:sz w:val="16"/>
                <w:szCs w:val="16"/>
                <w:lang w:eastAsia="es-GT"/>
              </w:rPr>
            </w:pPr>
            <w:r w:rsidRPr="00291B2C">
              <w:rPr>
                <w:rFonts w:ascii="Times New Roman" w:eastAsia="Times New Roman" w:hAnsi="Times New Roman" w:cs="Times New Roman"/>
                <w:b/>
                <w:bCs/>
                <w:color w:val="000000"/>
                <w:sz w:val="16"/>
                <w:szCs w:val="16"/>
                <w:lang w:eastAsia="es-GT"/>
              </w:rPr>
              <w:t xml:space="preserve"> 010000</w:t>
            </w:r>
          </w:p>
        </w:tc>
        <w:tc>
          <w:tcPr>
            <w:tcW w:w="1276" w:type="dxa"/>
            <w:shd w:val="clear" w:color="auto" w:fill="auto"/>
            <w:vAlign w:val="center"/>
            <w:hideMark/>
          </w:tcPr>
          <w:p w14:paraId="390E795B" w14:textId="77777777" w:rsidR="00184888" w:rsidRPr="00291B2C" w:rsidRDefault="00184888" w:rsidP="00184888">
            <w:pPr>
              <w:jc w:val="center"/>
              <w:rPr>
                <w:rFonts w:ascii="Times New Roman" w:eastAsia="Times New Roman" w:hAnsi="Times New Roman" w:cs="Times New Roman"/>
                <w:color w:val="000000"/>
                <w:sz w:val="16"/>
                <w:szCs w:val="16"/>
                <w:lang w:eastAsia="es-GT"/>
              </w:rPr>
            </w:pPr>
            <w:r w:rsidRPr="00291B2C">
              <w:rPr>
                <w:rFonts w:ascii="Times New Roman" w:eastAsia="Times New Roman" w:hAnsi="Times New Roman" w:cs="Times New Roman"/>
                <w:color w:val="000000"/>
                <w:sz w:val="16"/>
                <w:szCs w:val="16"/>
                <w:lang w:eastAsia="es-GT"/>
              </w:rPr>
              <w:t>SERVICIOS PÚBLICOS GENERALES</w:t>
            </w:r>
          </w:p>
        </w:tc>
        <w:tc>
          <w:tcPr>
            <w:tcW w:w="7796" w:type="dxa"/>
            <w:shd w:val="clear" w:color="auto" w:fill="auto"/>
            <w:vAlign w:val="center"/>
            <w:hideMark/>
          </w:tcPr>
          <w:p w14:paraId="7B52683B" w14:textId="77777777" w:rsidR="00184888" w:rsidRPr="00863F1F" w:rsidRDefault="00184888" w:rsidP="00184888">
            <w:pPr>
              <w:jc w:val="both"/>
              <w:rPr>
                <w:rFonts w:ascii="Times New Roman" w:eastAsia="Times New Roman" w:hAnsi="Times New Roman" w:cs="Times New Roman"/>
                <w:color w:val="000000"/>
                <w:sz w:val="20"/>
                <w:szCs w:val="20"/>
                <w:lang w:eastAsia="es-GT"/>
              </w:rPr>
            </w:pPr>
            <w:r w:rsidRPr="00863F1F">
              <w:rPr>
                <w:rFonts w:ascii="Times New Roman" w:eastAsia="Times New Roman" w:hAnsi="Times New Roman" w:cs="Times New Roman"/>
                <w:color w:val="000000"/>
                <w:sz w:val="20"/>
                <w:szCs w:val="20"/>
                <w:lang w:eastAsia="es-GT"/>
              </w:rPr>
              <w:t>Comprende   los servicios de: Auditoría interna; de informática; de control de áreas de reserva territoriales del Estado; el traslado de aportes a asociaciones, instituciones, organismos nacionales, regionales e internacionales, conforme a la normativa vigente.</w:t>
            </w:r>
          </w:p>
        </w:tc>
      </w:tr>
      <w:tr w:rsidR="00184888" w:rsidRPr="00291B2C" w14:paraId="6C6CE834" w14:textId="77777777" w:rsidTr="00A060F2">
        <w:trPr>
          <w:trHeight w:val="1450"/>
          <w:jc w:val="center"/>
        </w:trPr>
        <w:tc>
          <w:tcPr>
            <w:tcW w:w="704" w:type="dxa"/>
            <w:shd w:val="clear" w:color="auto" w:fill="auto"/>
            <w:vAlign w:val="center"/>
            <w:hideMark/>
          </w:tcPr>
          <w:p w14:paraId="6EC56CA3" w14:textId="77777777" w:rsidR="00184888" w:rsidRPr="00291B2C" w:rsidRDefault="00184888" w:rsidP="00184888">
            <w:pPr>
              <w:rPr>
                <w:rFonts w:ascii="Times New Roman" w:eastAsia="Times New Roman" w:hAnsi="Times New Roman" w:cs="Times New Roman"/>
                <w:b/>
                <w:bCs/>
                <w:color w:val="000000"/>
                <w:sz w:val="16"/>
                <w:szCs w:val="16"/>
                <w:lang w:eastAsia="es-GT"/>
              </w:rPr>
            </w:pPr>
            <w:r w:rsidRPr="00291B2C">
              <w:rPr>
                <w:rFonts w:ascii="Times New Roman" w:eastAsia="Times New Roman" w:hAnsi="Times New Roman" w:cs="Times New Roman"/>
                <w:b/>
                <w:bCs/>
                <w:color w:val="000000"/>
                <w:sz w:val="16"/>
                <w:szCs w:val="16"/>
                <w:lang w:eastAsia="es-GT"/>
              </w:rPr>
              <w:t xml:space="preserve"> 040000</w:t>
            </w:r>
          </w:p>
        </w:tc>
        <w:tc>
          <w:tcPr>
            <w:tcW w:w="1276" w:type="dxa"/>
            <w:shd w:val="clear" w:color="auto" w:fill="auto"/>
            <w:vAlign w:val="center"/>
            <w:hideMark/>
          </w:tcPr>
          <w:p w14:paraId="26E59ACF" w14:textId="77777777" w:rsidR="00184888" w:rsidRPr="00291B2C" w:rsidRDefault="00184888" w:rsidP="00184888">
            <w:pPr>
              <w:jc w:val="center"/>
              <w:rPr>
                <w:rFonts w:ascii="Times New Roman" w:eastAsia="Times New Roman" w:hAnsi="Times New Roman" w:cs="Times New Roman"/>
                <w:color w:val="000000"/>
                <w:sz w:val="16"/>
                <w:szCs w:val="16"/>
                <w:lang w:eastAsia="es-GT"/>
              </w:rPr>
            </w:pPr>
            <w:r w:rsidRPr="00291B2C">
              <w:rPr>
                <w:rFonts w:ascii="Times New Roman" w:eastAsia="Times New Roman" w:hAnsi="Times New Roman" w:cs="Times New Roman"/>
                <w:color w:val="000000"/>
                <w:sz w:val="16"/>
                <w:szCs w:val="16"/>
                <w:lang w:eastAsia="es-GT"/>
              </w:rPr>
              <w:t>ATENCIÓN A DESASTRES Y GESTIÓN DE RIESGOS</w:t>
            </w:r>
          </w:p>
        </w:tc>
        <w:tc>
          <w:tcPr>
            <w:tcW w:w="7796" w:type="dxa"/>
            <w:shd w:val="clear" w:color="auto" w:fill="auto"/>
            <w:vAlign w:val="center"/>
            <w:hideMark/>
          </w:tcPr>
          <w:p w14:paraId="5170B8C3" w14:textId="77777777" w:rsidR="00184888" w:rsidRPr="00863F1F" w:rsidRDefault="00184888" w:rsidP="00184888">
            <w:pPr>
              <w:jc w:val="both"/>
              <w:rPr>
                <w:rFonts w:ascii="Times New Roman" w:eastAsia="Times New Roman" w:hAnsi="Times New Roman" w:cs="Times New Roman"/>
                <w:color w:val="000000"/>
                <w:sz w:val="20"/>
                <w:szCs w:val="20"/>
                <w:lang w:eastAsia="es-GT"/>
              </w:rPr>
            </w:pPr>
            <w:r w:rsidRPr="00863F1F">
              <w:rPr>
                <w:rFonts w:ascii="Times New Roman" w:eastAsia="Times New Roman" w:hAnsi="Times New Roman" w:cs="Times New Roman"/>
                <w:color w:val="000000"/>
                <w:sz w:val="20"/>
                <w:szCs w:val="20"/>
                <w:lang w:eastAsia="es-GT"/>
              </w:rPr>
              <w:t>Son los servicios que se prestan a través de actividades de información geográfica, gestión de riesgos y uso de los suelos rurales</w:t>
            </w:r>
            <w:r>
              <w:rPr>
                <w:rFonts w:ascii="Times New Roman" w:eastAsia="Times New Roman" w:hAnsi="Times New Roman" w:cs="Times New Roman"/>
                <w:color w:val="000000"/>
                <w:sz w:val="20"/>
                <w:szCs w:val="20"/>
                <w:lang w:eastAsia="es-GT"/>
              </w:rPr>
              <w:t>,</w:t>
            </w:r>
            <w:r w:rsidRPr="00863F1F">
              <w:rPr>
                <w:rFonts w:ascii="Times New Roman" w:eastAsia="Times New Roman" w:hAnsi="Times New Roman" w:cs="Times New Roman"/>
                <w:color w:val="000000"/>
                <w:sz w:val="20"/>
                <w:szCs w:val="20"/>
                <w:lang w:eastAsia="es-GT"/>
              </w:rPr>
              <w:t xml:space="preserve"> y acciones para   la atención de la emergencia COVID-19, de conformidad con el Decreto Gubernativo 5-2020 y el Decreto 12-2020</w:t>
            </w:r>
            <w:r>
              <w:rPr>
                <w:rFonts w:ascii="Times New Roman" w:eastAsia="Times New Roman" w:hAnsi="Times New Roman" w:cs="Times New Roman"/>
                <w:color w:val="000000"/>
                <w:sz w:val="20"/>
                <w:szCs w:val="20"/>
                <w:lang w:eastAsia="es-GT"/>
              </w:rPr>
              <w:t>, ambos</w:t>
            </w:r>
            <w:r w:rsidRPr="00863F1F">
              <w:rPr>
                <w:rFonts w:ascii="Times New Roman" w:eastAsia="Times New Roman" w:hAnsi="Times New Roman" w:cs="Times New Roman"/>
                <w:color w:val="000000"/>
                <w:sz w:val="20"/>
                <w:szCs w:val="20"/>
                <w:lang w:eastAsia="es-GT"/>
              </w:rPr>
              <w:t xml:space="preserve"> del Congreso de la República de Guatemala. Con respecto a </w:t>
            </w:r>
            <w:r>
              <w:rPr>
                <w:rFonts w:ascii="Times New Roman" w:eastAsia="Times New Roman" w:hAnsi="Times New Roman" w:cs="Times New Roman"/>
                <w:color w:val="000000"/>
                <w:sz w:val="20"/>
                <w:szCs w:val="20"/>
                <w:lang w:eastAsia="es-GT"/>
              </w:rPr>
              <w:t>la referida</w:t>
            </w:r>
            <w:r w:rsidRPr="00863F1F">
              <w:rPr>
                <w:rFonts w:ascii="Times New Roman" w:eastAsia="Times New Roman" w:hAnsi="Times New Roman" w:cs="Times New Roman"/>
                <w:color w:val="000000"/>
                <w:sz w:val="20"/>
                <w:szCs w:val="20"/>
                <w:lang w:eastAsia="es-GT"/>
              </w:rPr>
              <w:t xml:space="preserve"> Emergencia, es de importancia indicar que la asignación correspondiente fue aprobada para el año 2020, por lo que para el ejercicio </w:t>
            </w:r>
            <w:r>
              <w:rPr>
                <w:rFonts w:ascii="Times New Roman" w:eastAsia="Times New Roman" w:hAnsi="Times New Roman" w:cs="Times New Roman"/>
                <w:color w:val="000000"/>
                <w:sz w:val="20"/>
                <w:szCs w:val="20"/>
                <w:lang w:eastAsia="es-GT"/>
              </w:rPr>
              <w:t xml:space="preserve">fiscal </w:t>
            </w:r>
            <w:r w:rsidRPr="00863F1F">
              <w:rPr>
                <w:rFonts w:ascii="Times New Roman" w:eastAsia="Times New Roman" w:hAnsi="Times New Roman" w:cs="Times New Roman"/>
                <w:color w:val="000000"/>
                <w:sz w:val="20"/>
                <w:szCs w:val="20"/>
                <w:lang w:eastAsia="es-GT"/>
              </w:rPr>
              <w:t>2021 se encuentra en gestión una modificación presupuestaria interinstitucional –INTER-, a fin de ceder un espacio presupuestario por Q.250,6 millones para atender prioridades de Gobierno; quedando un saldo de Q.153.4 millones.</w:t>
            </w:r>
          </w:p>
        </w:tc>
      </w:tr>
      <w:tr w:rsidR="00184888" w:rsidRPr="00291B2C" w14:paraId="07F68F78" w14:textId="77777777" w:rsidTr="00A060F2">
        <w:trPr>
          <w:trHeight w:val="1403"/>
          <w:jc w:val="center"/>
        </w:trPr>
        <w:tc>
          <w:tcPr>
            <w:tcW w:w="704" w:type="dxa"/>
            <w:shd w:val="clear" w:color="auto" w:fill="auto"/>
            <w:vAlign w:val="center"/>
            <w:hideMark/>
          </w:tcPr>
          <w:p w14:paraId="29150B27" w14:textId="77777777" w:rsidR="00184888" w:rsidRPr="00291B2C" w:rsidRDefault="00184888" w:rsidP="00184888">
            <w:pPr>
              <w:rPr>
                <w:rFonts w:ascii="Times New Roman" w:eastAsia="Times New Roman" w:hAnsi="Times New Roman" w:cs="Times New Roman"/>
                <w:b/>
                <w:bCs/>
                <w:color w:val="000000"/>
                <w:sz w:val="16"/>
                <w:szCs w:val="16"/>
                <w:lang w:eastAsia="es-GT"/>
              </w:rPr>
            </w:pPr>
            <w:r w:rsidRPr="00291B2C">
              <w:rPr>
                <w:rFonts w:ascii="Times New Roman" w:eastAsia="Times New Roman" w:hAnsi="Times New Roman" w:cs="Times New Roman"/>
                <w:b/>
                <w:bCs/>
                <w:color w:val="000000"/>
                <w:sz w:val="16"/>
                <w:szCs w:val="16"/>
                <w:lang w:eastAsia="es-GT"/>
              </w:rPr>
              <w:t xml:space="preserve"> 050000</w:t>
            </w:r>
          </w:p>
        </w:tc>
        <w:tc>
          <w:tcPr>
            <w:tcW w:w="1276" w:type="dxa"/>
            <w:shd w:val="clear" w:color="auto" w:fill="auto"/>
            <w:vAlign w:val="center"/>
            <w:hideMark/>
          </w:tcPr>
          <w:p w14:paraId="27599F2D" w14:textId="77777777" w:rsidR="00184888" w:rsidRPr="00291B2C" w:rsidRDefault="00184888" w:rsidP="00184888">
            <w:pPr>
              <w:jc w:val="center"/>
              <w:rPr>
                <w:rFonts w:ascii="Times New Roman" w:eastAsia="Times New Roman" w:hAnsi="Times New Roman" w:cs="Times New Roman"/>
                <w:color w:val="000000"/>
                <w:sz w:val="16"/>
                <w:szCs w:val="16"/>
                <w:lang w:eastAsia="es-GT"/>
              </w:rPr>
            </w:pPr>
            <w:r w:rsidRPr="00291B2C">
              <w:rPr>
                <w:rFonts w:ascii="Times New Roman" w:eastAsia="Times New Roman" w:hAnsi="Times New Roman" w:cs="Times New Roman"/>
                <w:color w:val="000000"/>
                <w:sz w:val="16"/>
                <w:szCs w:val="16"/>
                <w:lang w:eastAsia="es-GT"/>
              </w:rPr>
              <w:t>ASUNTOS ECONÓMICOS</w:t>
            </w:r>
          </w:p>
        </w:tc>
        <w:tc>
          <w:tcPr>
            <w:tcW w:w="7796" w:type="dxa"/>
            <w:shd w:val="clear" w:color="auto" w:fill="auto"/>
            <w:vAlign w:val="center"/>
            <w:hideMark/>
          </w:tcPr>
          <w:p w14:paraId="343C4A2E" w14:textId="77777777" w:rsidR="00184888" w:rsidRPr="00863F1F" w:rsidRDefault="00184888" w:rsidP="00184888">
            <w:pPr>
              <w:jc w:val="both"/>
              <w:rPr>
                <w:rFonts w:ascii="Times New Roman" w:eastAsia="Times New Roman" w:hAnsi="Times New Roman" w:cs="Times New Roman"/>
                <w:color w:val="000000"/>
                <w:sz w:val="20"/>
                <w:szCs w:val="20"/>
                <w:lang w:eastAsia="es-GT"/>
              </w:rPr>
            </w:pPr>
            <w:r w:rsidRPr="00863F1F">
              <w:rPr>
                <w:rFonts w:ascii="Times New Roman" w:eastAsia="Times New Roman" w:hAnsi="Times New Roman" w:cs="Times New Roman"/>
                <w:color w:val="000000"/>
                <w:sz w:val="20"/>
                <w:szCs w:val="20"/>
                <w:lang w:eastAsia="es-GT"/>
              </w:rPr>
              <w:t xml:space="preserve">Esta finalidad corresponde a las actividades específicas para dar cumplimiento a  las funciones que determina para el MAGA el Decreto 114-97 </w:t>
            </w:r>
            <w:r>
              <w:rPr>
                <w:rFonts w:ascii="Times New Roman" w:eastAsia="Times New Roman" w:hAnsi="Times New Roman" w:cs="Times New Roman"/>
                <w:color w:val="000000"/>
                <w:sz w:val="20"/>
                <w:szCs w:val="20"/>
                <w:lang w:eastAsia="es-GT"/>
              </w:rPr>
              <w:t xml:space="preserve">del Congreso de la República de Guatemala, </w:t>
            </w:r>
            <w:r w:rsidRPr="00863F1F">
              <w:rPr>
                <w:rFonts w:ascii="Times New Roman" w:eastAsia="Times New Roman" w:hAnsi="Times New Roman" w:cs="Times New Roman"/>
                <w:color w:val="000000"/>
                <w:sz w:val="20"/>
                <w:szCs w:val="20"/>
                <w:lang w:eastAsia="es-GT"/>
              </w:rPr>
              <w:t>Ley del Organismo Ejecutivo</w:t>
            </w:r>
            <w:r>
              <w:rPr>
                <w:rFonts w:ascii="Times New Roman" w:eastAsia="Times New Roman" w:hAnsi="Times New Roman" w:cs="Times New Roman"/>
                <w:color w:val="000000"/>
                <w:sz w:val="20"/>
                <w:szCs w:val="20"/>
                <w:lang w:eastAsia="es-GT"/>
              </w:rPr>
              <w:t>,</w:t>
            </w:r>
            <w:r w:rsidRPr="00863F1F">
              <w:rPr>
                <w:rFonts w:ascii="Times New Roman" w:eastAsia="Times New Roman" w:hAnsi="Times New Roman" w:cs="Times New Roman"/>
                <w:color w:val="000000"/>
                <w:sz w:val="20"/>
                <w:szCs w:val="20"/>
                <w:lang w:eastAsia="es-GT"/>
              </w:rPr>
              <w:t xml:space="preserve"> en su Artículo 29, que incluyen: servicios a través de las actividades de planeamiento; servicios de coordinación departamental; de cartografía nacional -IGN-; Servicios de Asesoría con Enfoque de Género; Apoyo a la producción comunitaria de alimentos, asistencia técnica para la producción de granos básicos; encadenamientos productivos; apoyo al incremento en la disponibilidad de alimentos para la prevención de la desnutrición crónica, fomento de la pesca y acuicultura</w:t>
            </w:r>
            <w:r>
              <w:rPr>
                <w:rFonts w:ascii="Times New Roman" w:eastAsia="Times New Roman" w:hAnsi="Times New Roman" w:cs="Times New Roman"/>
                <w:color w:val="000000"/>
                <w:sz w:val="20"/>
                <w:szCs w:val="20"/>
                <w:lang w:eastAsia="es-GT"/>
              </w:rPr>
              <w:t>,</w:t>
            </w:r>
            <w:r w:rsidRPr="00863F1F">
              <w:rPr>
                <w:rFonts w:ascii="Times New Roman" w:eastAsia="Times New Roman" w:hAnsi="Times New Roman" w:cs="Times New Roman"/>
                <w:color w:val="000000"/>
                <w:sz w:val="20"/>
                <w:szCs w:val="20"/>
                <w:lang w:eastAsia="es-GT"/>
              </w:rPr>
              <w:t xml:space="preserve"> etc.</w:t>
            </w:r>
          </w:p>
        </w:tc>
      </w:tr>
      <w:tr w:rsidR="00184888" w:rsidRPr="00291B2C" w14:paraId="04264CAF" w14:textId="77777777" w:rsidTr="00A060F2">
        <w:trPr>
          <w:trHeight w:val="572"/>
          <w:jc w:val="center"/>
        </w:trPr>
        <w:tc>
          <w:tcPr>
            <w:tcW w:w="704" w:type="dxa"/>
            <w:shd w:val="clear" w:color="auto" w:fill="auto"/>
            <w:vAlign w:val="center"/>
            <w:hideMark/>
          </w:tcPr>
          <w:p w14:paraId="18EAB062" w14:textId="77777777" w:rsidR="00184888" w:rsidRPr="00291B2C" w:rsidRDefault="00184888" w:rsidP="00184888">
            <w:pPr>
              <w:rPr>
                <w:rFonts w:ascii="Times New Roman" w:eastAsia="Times New Roman" w:hAnsi="Times New Roman" w:cs="Times New Roman"/>
                <w:b/>
                <w:bCs/>
                <w:color w:val="000000"/>
                <w:sz w:val="16"/>
                <w:szCs w:val="16"/>
                <w:lang w:eastAsia="es-GT"/>
              </w:rPr>
            </w:pPr>
            <w:r w:rsidRPr="00291B2C">
              <w:rPr>
                <w:rFonts w:ascii="Times New Roman" w:eastAsia="Times New Roman" w:hAnsi="Times New Roman" w:cs="Times New Roman"/>
                <w:b/>
                <w:bCs/>
                <w:color w:val="000000"/>
                <w:sz w:val="16"/>
                <w:szCs w:val="16"/>
                <w:lang w:eastAsia="es-GT"/>
              </w:rPr>
              <w:t xml:space="preserve"> 060000</w:t>
            </w:r>
          </w:p>
        </w:tc>
        <w:tc>
          <w:tcPr>
            <w:tcW w:w="1276" w:type="dxa"/>
            <w:shd w:val="clear" w:color="auto" w:fill="auto"/>
            <w:vAlign w:val="center"/>
            <w:hideMark/>
          </w:tcPr>
          <w:p w14:paraId="7E7D6582" w14:textId="77777777" w:rsidR="00184888" w:rsidRPr="00291B2C" w:rsidRDefault="00184888" w:rsidP="00184888">
            <w:pPr>
              <w:jc w:val="center"/>
              <w:rPr>
                <w:rFonts w:ascii="Times New Roman" w:eastAsia="Times New Roman" w:hAnsi="Times New Roman" w:cs="Times New Roman"/>
                <w:color w:val="000000"/>
                <w:sz w:val="16"/>
                <w:szCs w:val="16"/>
                <w:lang w:eastAsia="es-GT"/>
              </w:rPr>
            </w:pPr>
            <w:r w:rsidRPr="00291B2C">
              <w:rPr>
                <w:rFonts w:ascii="Times New Roman" w:eastAsia="Times New Roman" w:hAnsi="Times New Roman" w:cs="Times New Roman"/>
                <w:color w:val="000000"/>
                <w:sz w:val="16"/>
                <w:szCs w:val="16"/>
                <w:lang w:eastAsia="es-GT"/>
              </w:rPr>
              <w:t>PROTECCIÓN AMBIENTAL</w:t>
            </w:r>
          </w:p>
        </w:tc>
        <w:tc>
          <w:tcPr>
            <w:tcW w:w="7796" w:type="dxa"/>
            <w:shd w:val="clear" w:color="auto" w:fill="auto"/>
            <w:vAlign w:val="center"/>
            <w:hideMark/>
          </w:tcPr>
          <w:p w14:paraId="2BAC1820" w14:textId="77777777" w:rsidR="00184888" w:rsidRPr="00863F1F" w:rsidRDefault="00184888" w:rsidP="00184888">
            <w:pPr>
              <w:jc w:val="both"/>
              <w:rPr>
                <w:rFonts w:ascii="Times New Roman" w:eastAsia="Times New Roman" w:hAnsi="Times New Roman" w:cs="Times New Roman"/>
                <w:color w:val="000000"/>
                <w:sz w:val="20"/>
                <w:szCs w:val="20"/>
                <w:lang w:eastAsia="es-GT"/>
              </w:rPr>
            </w:pPr>
            <w:r w:rsidRPr="00863F1F">
              <w:rPr>
                <w:rFonts w:ascii="Times New Roman" w:eastAsia="Times New Roman" w:hAnsi="Times New Roman" w:cs="Times New Roman"/>
                <w:color w:val="000000"/>
                <w:sz w:val="20"/>
                <w:szCs w:val="20"/>
                <w:lang w:eastAsia="es-GT"/>
              </w:rPr>
              <w:t>Son los servicios que se prestan con el Programa de Apoyo a la Protección y Bienestar Animal, conforme al contenido del Decreto 5-2017 del Congreso de la República de Guatemala, Ley de Protección y Bienestar Animal.</w:t>
            </w:r>
          </w:p>
        </w:tc>
      </w:tr>
      <w:tr w:rsidR="00184888" w:rsidRPr="00291B2C" w14:paraId="38E50B32" w14:textId="77777777" w:rsidTr="00A060F2">
        <w:trPr>
          <w:trHeight w:val="393"/>
          <w:jc w:val="center"/>
        </w:trPr>
        <w:tc>
          <w:tcPr>
            <w:tcW w:w="704" w:type="dxa"/>
            <w:shd w:val="clear" w:color="auto" w:fill="auto"/>
            <w:vAlign w:val="center"/>
            <w:hideMark/>
          </w:tcPr>
          <w:p w14:paraId="4C588CDF" w14:textId="77777777" w:rsidR="00184888" w:rsidRPr="00291B2C" w:rsidRDefault="00184888" w:rsidP="00184888">
            <w:pPr>
              <w:rPr>
                <w:rFonts w:ascii="Times New Roman" w:eastAsia="Times New Roman" w:hAnsi="Times New Roman" w:cs="Times New Roman"/>
                <w:b/>
                <w:bCs/>
                <w:color w:val="000000"/>
                <w:sz w:val="16"/>
                <w:szCs w:val="16"/>
                <w:lang w:eastAsia="es-GT"/>
              </w:rPr>
            </w:pPr>
            <w:r w:rsidRPr="00291B2C">
              <w:rPr>
                <w:rFonts w:ascii="Times New Roman" w:eastAsia="Times New Roman" w:hAnsi="Times New Roman" w:cs="Times New Roman"/>
                <w:b/>
                <w:bCs/>
                <w:color w:val="000000"/>
                <w:sz w:val="16"/>
                <w:szCs w:val="16"/>
                <w:lang w:eastAsia="es-GT"/>
              </w:rPr>
              <w:t xml:space="preserve"> 100000</w:t>
            </w:r>
          </w:p>
        </w:tc>
        <w:tc>
          <w:tcPr>
            <w:tcW w:w="1276" w:type="dxa"/>
            <w:shd w:val="clear" w:color="auto" w:fill="auto"/>
            <w:vAlign w:val="center"/>
            <w:hideMark/>
          </w:tcPr>
          <w:p w14:paraId="7C2122CC" w14:textId="77777777" w:rsidR="00184888" w:rsidRPr="00291B2C" w:rsidRDefault="00184888" w:rsidP="00184888">
            <w:pPr>
              <w:jc w:val="center"/>
              <w:rPr>
                <w:rFonts w:ascii="Times New Roman" w:eastAsia="Times New Roman" w:hAnsi="Times New Roman" w:cs="Times New Roman"/>
                <w:color w:val="000000"/>
                <w:sz w:val="16"/>
                <w:szCs w:val="16"/>
                <w:lang w:eastAsia="es-GT"/>
              </w:rPr>
            </w:pPr>
            <w:r w:rsidRPr="00291B2C">
              <w:rPr>
                <w:rFonts w:ascii="Times New Roman" w:eastAsia="Times New Roman" w:hAnsi="Times New Roman" w:cs="Times New Roman"/>
                <w:color w:val="000000"/>
                <w:sz w:val="16"/>
                <w:szCs w:val="16"/>
                <w:lang w:eastAsia="es-GT"/>
              </w:rPr>
              <w:t>EDUCACIÓN</w:t>
            </w:r>
          </w:p>
        </w:tc>
        <w:tc>
          <w:tcPr>
            <w:tcW w:w="7796" w:type="dxa"/>
            <w:shd w:val="clear" w:color="auto" w:fill="auto"/>
            <w:vAlign w:val="center"/>
            <w:hideMark/>
          </w:tcPr>
          <w:p w14:paraId="1E40D982" w14:textId="77777777" w:rsidR="00184888" w:rsidRPr="00863F1F" w:rsidRDefault="00184888" w:rsidP="00184888">
            <w:pPr>
              <w:jc w:val="both"/>
              <w:rPr>
                <w:rFonts w:ascii="Times New Roman" w:eastAsia="Times New Roman" w:hAnsi="Times New Roman" w:cs="Times New Roman"/>
                <w:color w:val="000000"/>
                <w:sz w:val="20"/>
                <w:szCs w:val="20"/>
                <w:lang w:eastAsia="es-GT"/>
              </w:rPr>
            </w:pPr>
            <w:r w:rsidRPr="00863F1F">
              <w:rPr>
                <w:rFonts w:ascii="Times New Roman" w:eastAsia="Times New Roman" w:hAnsi="Times New Roman" w:cs="Times New Roman"/>
                <w:color w:val="000000"/>
                <w:sz w:val="20"/>
                <w:szCs w:val="20"/>
                <w:lang w:eastAsia="es-GT"/>
              </w:rPr>
              <w:t xml:space="preserve">Esta finalidad es pertinente a la actividad Servicios de Formación y Capacitación Agrícola y Forestal, a través de las Escuelas de Formación Agrícola, que se ubican en Sololá, San Marcos, Alta Verapaz y </w:t>
            </w:r>
            <w:proofErr w:type="spellStart"/>
            <w:r w:rsidRPr="00863F1F">
              <w:rPr>
                <w:rFonts w:ascii="Times New Roman" w:eastAsia="Times New Roman" w:hAnsi="Times New Roman" w:cs="Times New Roman"/>
                <w:color w:val="000000"/>
                <w:sz w:val="20"/>
                <w:szCs w:val="20"/>
                <w:lang w:eastAsia="es-GT"/>
              </w:rPr>
              <w:t>Jacaltenango</w:t>
            </w:r>
            <w:proofErr w:type="spellEnd"/>
            <w:r w:rsidRPr="00863F1F">
              <w:rPr>
                <w:rFonts w:ascii="Times New Roman" w:eastAsia="Times New Roman" w:hAnsi="Times New Roman" w:cs="Times New Roman"/>
                <w:color w:val="000000"/>
                <w:sz w:val="20"/>
                <w:szCs w:val="20"/>
                <w:lang w:eastAsia="es-GT"/>
              </w:rPr>
              <w:t xml:space="preserve">, </w:t>
            </w:r>
            <w:r>
              <w:rPr>
                <w:rFonts w:ascii="Times New Roman" w:eastAsia="Times New Roman" w:hAnsi="Times New Roman" w:cs="Times New Roman"/>
                <w:color w:val="000000"/>
                <w:sz w:val="20"/>
                <w:szCs w:val="20"/>
                <w:lang w:eastAsia="es-GT"/>
              </w:rPr>
              <w:t>m</w:t>
            </w:r>
            <w:r w:rsidRPr="00863F1F">
              <w:rPr>
                <w:rFonts w:ascii="Times New Roman" w:eastAsia="Times New Roman" w:hAnsi="Times New Roman" w:cs="Times New Roman"/>
                <w:color w:val="000000"/>
                <w:sz w:val="20"/>
                <w:szCs w:val="20"/>
                <w:lang w:eastAsia="es-GT"/>
              </w:rPr>
              <w:t>unicipio de Huehuetenango; en las cuales se forman peritos agrónomos, forestales, en producción de alimentos etc. Es importante indicar también, que a través del MAGA se aportan recursos para la Escuela Nacional Central de Agricultura y a la Asociación de Desarrollo Integral de Nororiente en Zacapa, para la formación de jóvenes en agricultura, producción pecuaria, forestal y de alimentos.</w:t>
            </w:r>
          </w:p>
        </w:tc>
      </w:tr>
      <w:tr w:rsidR="00184888" w:rsidRPr="00291B2C" w14:paraId="7F1DE18C" w14:textId="77777777" w:rsidTr="00A060F2">
        <w:trPr>
          <w:trHeight w:val="706"/>
          <w:jc w:val="center"/>
        </w:trPr>
        <w:tc>
          <w:tcPr>
            <w:tcW w:w="704" w:type="dxa"/>
            <w:shd w:val="clear" w:color="auto" w:fill="auto"/>
            <w:vAlign w:val="center"/>
            <w:hideMark/>
          </w:tcPr>
          <w:p w14:paraId="45EB5521" w14:textId="77777777" w:rsidR="00184888" w:rsidRPr="00291B2C" w:rsidRDefault="00184888" w:rsidP="00184888">
            <w:pPr>
              <w:rPr>
                <w:rFonts w:ascii="Times New Roman" w:eastAsia="Times New Roman" w:hAnsi="Times New Roman" w:cs="Times New Roman"/>
                <w:b/>
                <w:bCs/>
                <w:color w:val="000000"/>
                <w:sz w:val="16"/>
                <w:szCs w:val="16"/>
                <w:lang w:eastAsia="es-GT"/>
              </w:rPr>
            </w:pPr>
            <w:r w:rsidRPr="00291B2C">
              <w:rPr>
                <w:rFonts w:ascii="Times New Roman" w:eastAsia="Times New Roman" w:hAnsi="Times New Roman" w:cs="Times New Roman"/>
                <w:b/>
                <w:bCs/>
                <w:color w:val="000000"/>
                <w:sz w:val="16"/>
                <w:szCs w:val="16"/>
                <w:lang w:eastAsia="es-GT"/>
              </w:rPr>
              <w:t xml:space="preserve"> 110000</w:t>
            </w:r>
          </w:p>
        </w:tc>
        <w:tc>
          <w:tcPr>
            <w:tcW w:w="1276" w:type="dxa"/>
            <w:shd w:val="clear" w:color="auto" w:fill="auto"/>
            <w:vAlign w:val="center"/>
            <w:hideMark/>
          </w:tcPr>
          <w:p w14:paraId="702DB644" w14:textId="77777777" w:rsidR="00184888" w:rsidRPr="00291B2C" w:rsidRDefault="00184888" w:rsidP="00184888">
            <w:pPr>
              <w:jc w:val="center"/>
              <w:rPr>
                <w:rFonts w:ascii="Times New Roman" w:eastAsia="Times New Roman" w:hAnsi="Times New Roman" w:cs="Times New Roman"/>
                <w:color w:val="000000"/>
                <w:sz w:val="16"/>
                <w:szCs w:val="16"/>
                <w:lang w:eastAsia="es-GT"/>
              </w:rPr>
            </w:pPr>
            <w:r w:rsidRPr="00291B2C">
              <w:rPr>
                <w:rFonts w:ascii="Times New Roman" w:eastAsia="Times New Roman" w:hAnsi="Times New Roman" w:cs="Times New Roman"/>
                <w:color w:val="000000"/>
                <w:sz w:val="16"/>
                <w:szCs w:val="16"/>
                <w:lang w:eastAsia="es-GT"/>
              </w:rPr>
              <w:t>PROTECCIÓN SOCIAL</w:t>
            </w:r>
          </w:p>
        </w:tc>
        <w:tc>
          <w:tcPr>
            <w:tcW w:w="7796" w:type="dxa"/>
            <w:shd w:val="clear" w:color="auto" w:fill="auto"/>
            <w:vAlign w:val="center"/>
            <w:hideMark/>
          </w:tcPr>
          <w:p w14:paraId="24B64265" w14:textId="77777777" w:rsidR="00184888" w:rsidRPr="00863F1F" w:rsidRDefault="00184888" w:rsidP="00184888">
            <w:pPr>
              <w:jc w:val="both"/>
              <w:rPr>
                <w:rFonts w:ascii="Times New Roman" w:eastAsia="Times New Roman" w:hAnsi="Times New Roman" w:cs="Times New Roman"/>
                <w:color w:val="000000"/>
                <w:sz w:val="20"/>
                <w:szCs w:val="20"/>
                <w:lang w:eastAsia="es-GT"/>
              </w:rPr>
            </w:pPr>
            <w:r w:rsidRPr="00863F1F">
              <w:rPr>
                <w:rFonts w:ascii="Times New Roman" w:eastAsia="Times New Roman" w:hAnsi="Times New Roman" w:cs="Times New Roman"/>
                <w:color w:val="000000"/>
                <w:sz w:val="20"/>
                <w:szCs w:val="20"/>
                <w:lang w:eastAsia="es-GT"/>
              </w:rPr>
              <w:t>Corresponde a las acciones que se programan a través de la actividad "Dotación de alimentos a familias por trabajos comunitarios, damnificados por eventos climáticos y desastres naturales y personas vulnerables a riesgos”, a cargo del Viceministerio de Seguridad Alimentaria y Nutricional -VISAN-.</w:t>
            </w:r>
          </w:p>
        </w:tc>
      </w:tr>
    </w:tbl>
    <w:p w14:paraId="0F448C7F" w14:textId="6DEC70AD" w:rsidR="00184888" w:rsidRPr="00046169" w:rsidRDefault="00184888" w:rsidP="00184888">
      <w:pPr>
        <w:pStyle w:val="Prrafodelista"/>
        <w:jc w:val="both"/>
        <w:rPr>
          <w:rFonts w:ascii="Arial" w:hAnsi="Arial" w:cs="Arial"/>
          <w:sz w:val="22"/>
          <w:szCs w:val="22"/>
        </w:rPr>
      </w:pPr>
    </w:p>
    <w:p w14:paraId="53CE91D8" w14:textId="77777777" w:rsidR="00184888" w:rsidRDefault="00184888" w:rsidP="00184888">
      <w:pPr>
        <w:rPr>
          <w:lang w:val="es-ES_tradnl"/>
        </w:rPr>
      </w:pPr>
    </w:p>
    <w:p w14:paraId="36BDDDAA" w14:textId="77777777" w:rsidR="00184888" w:rsidRPr="00877184" w:rsidRDefault="00184888" w:rsidP="00184888">
      <w:pPr>
        <w:pStyle w:val="Sinespaciado"/>
        <w:spacing w:line="276" w:lineRule="auto"/>
        <w:jc w:val="both"/>
        <w:rPr>
          <w:rFonts w:ascii="Times New Roman" w:hAnsi="Times New Roman" w:cs="Times New Roman"/>
          <w:b/>
          <w:sz w:val="24"/>
          <w:szCs w:val="24"/>
        </w:rPr>
      </w:pPr>
      <w:r w:rsidRPr="00877184">
        <w:rPr>
          <w:rFonts w:ascii="Times New Roman" w:hAnsi="Times New Roman" w:cs="Times New Roman"/>
          <w:b/>
          <w:sz w:val="24"/>
          <w:szCs w:val="24"/>
        </w:rPr>
        <w:t>PARTE ESPECÍFICA</w:t>
      </w:r>
    </w:p>
    <w:p w14:paraId="2CEDA690" w14:textId="77777777" w:rsidR="00184888" w:rsidRPr="00877184" w:rsidRDefault="00184888" w:rsidP="00184888">
      <w:pPr>
        <w:pStyle w:val="Sinespaciado"/>
        <w:spacing w:line="276" w:lineRule="auto"/>
        <w:jc w:val="both"/>
        <w:rPr>
          <w:rFonts w:ascii="Times New Roman" w:hAnsi="Times New Roman" w:cs="Times New Roman"/>
          <w:b/>
          <w:sz w:val="24"/>
          <w:szCs w:val="24"/>
        </w:rPr>
      </w:pPr>
    </w:p>
    <w:p w14:paraId="341BBA0E" w14:textId="77777777" w:rsidR="00184888" w:rsidRDefault="00184888" w:rsidP="00184888">
      <w:pPr>
        <w:pStyle w:val="Prrafodelista"/>
        <w:numPr>
          <w:ilvl w:val="0"/>
          <w:numId w:val="2"/>
        </w:numPr>
        <w:pBdr>
          <w:top w:val="nil"/>
          <w:left w:val="nil"/>
          <w:bottom w:val="nil"/>
          <w:right w:val="nil"/>
          <w:between w:val="nil"/>
        </w:pBdr>
        <w:jc w:val="both"/>
        <w:rPr>
          <w:rFonts w:ascii="Times New Roman" w:eastAsia="Montserrat" w:hAnsi="Times New Roman" w:cs="Times New Roman"/>
          <w:b/>
        </w:rPr>
      </w:pPr>
      <w:r w:rsidRPr="00E73DFD">
        <w:rPr>
          <w:rFonts w:ascii="Times New Roman" w:eastAsia="Montserrat" w:hAnsi="Times New Roman" w:cs="Times New Roman"/>
          <w:b/>
        </w:rPr>
        <w:t>Principales Logros Institucionales</w:t>
      </w:r>
    </w:p>
    <w:p w14:paraId="26BD7976" w14:textId="77777777" w:rsidR="00184888" w:rsidRPr="00877184" w:rsidRDefault="00184888" w:rsidP="00184888">
      <w:pPr>
        <w:autoSpaceDE w:val="0"/>
        <w:autoSpaceDN w:val="0"/>
        <w:adjustRightInd w:val="0"/>
        <w:jc w:val="both"/>
        <w:rPr>
          <w:rFonts w:ascii="Times New Roman" w:eastAsia="Montserrat" w:hAnsi="Times New Roman" w:cs="Times New Roman"/>
        </w:rPr>
      </w:pPr>
    </w:p>
    <w:p w14:paraId="4DE97D8E" w14:textId="77777777" w:rsidR="00184888" w:rsidRPr="00877184" w:rsidRDefault="00184888" w:rsidP="00184888">
      <w:pPr>
        <w:pStyle w:val="Sinespaciado"/>
        <w:jc w:val="both"/>
        <w:rPr>
          <w:rFonts w:ascii="Times New Roman" w:hAnsi="Times New Roman" w:cs="Times New Roman"/>
          <w:sz w:val="24"/>
          <w:szCs w:val="24"/>
        </w:rPr>
      </w:pPr>
      <w:r w:rsidRPr="00877184">
        <w:rPr>
          <w:rFonts w:ascii="Times New Roman" w:hAnsi="Times New Roman" w:cs="Times New Roman"/>
          <w:b/>
          <w:sz w:val="24"/>
          <w:szCs w:val="24"/>
        </w:rPr>
        <w:t>Programa 11:</w:t>
      </w:r>
      <w:r w:rsidRPr="00877184">
        <w:rPr>
          <w:rFonts w:ascii="Times New Roman" w:hAnsi="Times New Roman" w:cs="Times New Roman"/>
          <w:sz w:val="24"/>
          <w:szCs w:val="24"/>
        </w:rPr>
        <w:t xml:space="preserve"> Apoyo a la Agricultura Familiar </w:t>
      </w:r>
    </w:p>
    <w:p w14:paraId="11829AB0" w14:textId="77777777" w:rsidR="00184888" w:rsidRPr="00877184" w:rsidRDefault="00184888" w:rsidP="00184888">
      <w:pPr>
        <w:pStyle w:val="Sinespaciado"/>
        <w:jc w:val="both"/>
        <w:rPr>
          <w:rFonts w:ascii="Times New Roman" w:hAnsi="Times New Roman" w:cs="Times New Roman"/>
          <w:sz w:val="24"/>
          <w:szCs w:val="24"/>
        </w:rPr>
      </w:pPr>
    </w:p>
    <w:p w14:paraId="5A750D34" w14:textId="77777777" w:rsidR="00184888" w:rsidRPr="00877184" w:rsidRDefault="00184888" w:rsidP="00184888">
      <w:pPr>
        <w:pStyle w:val="Sinespaciado"/>
        <w:jc w:val="both"/>
        <w:rPr>
          <w:rFonts w:ascii="Times New Roman" w:hAnsi="Times New Roman" w:cs="Times New Roman"/>
          <w:sz w:val="24"/>
          <w:szCs w:val="24"/>
        </w:rPr>
      </w:pPr>
      <w:r w:rsidRPr="00877184">
        <w:rPr>
          <w:rFonts w:ascii="Times New Roman" w:hAnsi="Times New Roman" w:cs="Times New Roman"/>
          <w:b/>
          <w:sz w:val="24"/>
          <w:szCs w:val="24"/>
        </w:rPr>
        <w:t>Subprograma 01:</w:t>
      </w:r>
      <w:r w:rsidRPr="00877184">
        <w:rPr>
          <w:rFonts w:ascii="Times New Roman" w:hAnsi="Times New Roman" w:cs="Times New Roman"/>
          <w:sz w:val="24"/>
          <w:szCs w:val="24"/>
        </w:rPr>
        <w:t xml:space="preserve"> Apoyo para el Consumo Adecuado de Alimentos </w:t>
      </w:r>
    </w:p>
    <w:p w14:paraId="578877BB" w14:textId="77777777" w:rsidR="00184888" w:rsidRDefault="00184888" w:rsidP="00184888">
      <w:pPr>
        <w:pStyle w:val="Sinespaciado"/>
        <w:jc w:val="both"/>
        <w:rPr>
          <w:rFonts w:ascii="Arial" w:hAnsi="Arial" w:cs="Arial"/>
        </w:rPr>
      </w:pPr>
    </w:p>
    <w:tbl>
      <w:tblPr>
        <w:tblW w:w="9940" w:type="dxa"/>
        <w:jc w:val="center"/>
        <w:tblCellMar>
          <w:left w:w="70" w:type="dxa"/>
          <w:right w:w="70" w:type="dxa"/>
        </w:tblCellMar>
        <w:tblLook w:val="04A0" w:firstRow="1" w:lastRow="0" w:firstColumn="1" w:lastColumn="0" w:noHBand="0" w:noVBand="1"/>
      </w:tblPr>
      <w:tblGrid>
        <w:gridCol w:w="2977"/>
        <w:gridCol w:w="2410"/>
        <w:gridCol w:w="2126"/>
        <w:gridCol w:w="2427"/>
      </w:tblGrid>
      <w:tr w:rsidR="00184888" w:rsidRPr="00704205" w14:paraId="4C0FBBC2" w14:textId="77777777" w:rsidTr="00184888">
        <w:trPr>
          <w:trHeight w:val="567"/>
          <w:jc w:val="center"/>
        </w:trPr>
        <w:tc>
          <w:tcPr>
            <w:tcW w:w="9940" w:type="dxa"/>
            <w:gridSpan w:val="4"/>
            <w:tcBorders>
              <w:top w:val="single" w:sz="8" w:space="0" w:color="auto"/>
              <w:left w:val="single" w:sz="8" w:space="0" w:color="auto"/>
              <w:bottom w:val="single" w:sz="8" w:space="0" w:color="auto"/>
              <w:right w:val="single" w:sz="8" w:space="0" w:color="000000"/>
            </w:tcBorders>
            <w:shd w:val="clear" w:color="000000" w:fill="C6D9F1"/>
            <w:vAlign w:val="center"/>
            <w:hideMark/>
          </w:tcPr>
          <w:p w14:paraId="296613BB" w14:textId="77777777" w:rsidR="00184888" w:rsidRPr="00704205" w:rsidRDefault="00184888" w:rsidP="00184888">
            <w:pPr>
              <w:jc w:val="both"/>
              <w:rPr>
                <w:rFonts w:ascii="Times New Roman" w:eastAsia="Times New Roman" w:hAnsi="Times New Roman" w:cs="Times New Roman"/>
                <w:b/>
                <w:bCs/>
                <w:color w:val="000000"/>
                <w:sz w:val="20"/>
                <w:szCs w:val="20"/>
                <w:lang w:eastAsia="es-GT"/>
              </w:rPr>
            </w:pPr>
            <w:r w:rsidRPr="00704205">
              <w:rPr>
                <w:rFonts w:ascii="Times New Roman" w:eastAsia="Times New Roman" w:hAnsi="Times New Roman" w:cs="Times New Roman"/>
                <w:b/>
                <w:bCs/>
                <w:color w:val="000000"/>
                <w:sz w:val="20"/>
                <w:szCs w:val="20"/>
                <w:lang w:eastAsia="es-GT"/>
              </w:rPr>
              <w:t xml:space="preserve">Producto: </w:t>
            </w:r>
            <w:r w:rsidRPr="00704205">
              <w:rPr>
                <w:rFonts w:ascii="Times New Roman" w:eastAsia="Times New Roman" w:hAnsi="Times New Roman" w:cs="Times New Roman"/>
                <w:color w:val="000000"/>
                <w:sz w:val="20"/>
                <w:szCs w:val="20"/>
                <w:lang w:eastAsia="es-GT"/>
              </w:rPr>
              <w:t>Entrega de alimentos a familias por acciones en la comunidad, por riesgo y damnificados por eventos climáticos y desastres naturales, a población vulnerable</w:t>
            </w:r>
          </w:p>
        </w:tc>
      </w:tr>
      <w:tr w:rsidR="00184888" w:rsidRPr="00877184" w14:paraId="4AD1FAE0" w14:textId="77777777" w:rsidTr="00184888">
        <w:trPr>
          <w:trHeight w:val="389"/>
          <w:jc w:val="center"/>
        </w:trPr>
        <w:tc>
          <w:tcPr>
            <w:tcW w:w="2977" w:type="dxa"/>
            <w:tcBorders>
              <w:top w:val="nil"/>
              <w:left w:val="single" w:sz="8" w:space="0" w:color="auto"/>
              <w:bottom w:val="single" w:sz="8" w:space="0" w:color="auto"/>
              <w:right w:val="single" w:sz="8" w:space="0" w:color="auto"/>
            </w:tcBorders>
            <w:shd w:val="clear" w:color="000000" w:fill="C6D9F1"/>
            <w:vAlign w:val="center"/>
            <w:hideMark/>
          </w:tcPr>
          <w:p w14:paraId="12A2DE9E" w14:textId="77777777" w:rsidR="00184888" w:rsidRPr="00704205" w:rsidRDefault="00184888" w:rsidP="00184888">
            <w:pPr>
              <w:jc w:val="center"/>
              <w:rPr>
                <w:rFonts w:ascii="Times New Roman" w:eastAsia="Times New Roman" w:hAnsi="Times New Roman" w:cs="Times New Roman"/>
                <w:b/>
                <w:bCs/>
                <w:color w:val="000000"/>
                <w:sz w:val="20"/>
                <w:szCs w:val="20"/>
                <w:lang w:eastAsia="es-GT"/>
              </w:rPr>
            </w:pPr>
            <w:r w:rsidRPr="00877184">
              <w:rPr>
                <w:rFonts w:ascii="Times New Roman" w:hAnsi="Times New Roman" w:cs="Times New Roman"/>
                <w:b/>
                <w:bCs/>
                <w:color w:val="000000"/>
                <w:sz w:val="20"/>
                <w:szCs w:val="20"/>
              </w:rPr>
              <w:t>Ejecución</w:t>
            </w:r>
            <w:r>
              <w:rPr>
                <w:rFonts w:ascii="Times New Roman" w:hAnsi="Times New Roman" w:cs="Times New Roman"/>
                <w:b/>
                <w:bCs/>
                <w:color w:val="000000"/>
                <w:sz w:val="20"/>
                <w:szCs w:val="20"/>
              </w:rPr>
              <w:t xml:space="preserve"> Física</w:t>
            </w:r>
            <w:r w:rsidRPr="00877184">
              <w:rPr>
                <w:rFonts w:ascii="Times New Roman" w:hAnsi="Times New Roman" w:cs="Times New Roman"/>
                <w:b/>
                <w:bCs/>
                <w:color w:val="000000"/>
                <w:sz w:val="20"/>
                <w:szCs w:val="20"/>
              </w:rPr>
              <w:t xml:space="preserve"> acumulada </w:t>
            </w:r>
            <w:r w:rsidRPr="00877184">
              <w:rPr>
                <w:rFonts w:ascii="Times New Roman" w:hAnsi="Times New Roman" w:cs="Times New Roman"/>
                <w:b/>
                <w:bCs/>
                <w:color w:val="000000"/>
                <w:sz w:val="20"/>
                <w:szCs w:val="20"/>
              </w:rPr>
              <w:br/>
              <w:t>Enero - Agosto 2021</w:t>
            </w:r>
          </w:p>
        </w:tc>
        <w:tc>
          <w:tcPr>
            <w:tcW w:w="2410" w:type="dxa"/>
            <w:tcBorders>
              <w:top w:val="nil"/>
              <w:left w:val="nil"/>
              <w:bottom w:val="single" w:sz="8" w:space="0" w:color="auto"/>
              <w:right w:val="single" w:sz="8" w:space="0" w:color="auto"/>
            </w:tcBorders>
            <w:shd w:val="clear" w:color="000000" w:fill="C6D9F1"/>
            <w:vAlign w:val="center"/>
            <w:hideMark/>
          </w:tcPr>
          <w:p w14:paraId="0D42FE69" w14:textId="77777777" w:rsidR="00184888" w:rsidRPr="00877184" w:rsidRDefault="00184888" w:rsidP="00184888">
            <w:pPr>
              <w:jc w:val="center"/>
              <w:rPr>
                <w:rFonts w:ascii="Times New Roman" w:hAnsi="Times New Roman" w:cs="Times New Roman"/>
                <w:b/>
                <w:bCs/>
                <w:color w:val="000000"/>
                <w:sz w:val="20"/>
                <w:szCs w:val="20"/>
              </w:rPr>
            </w:pPr>
            <w:r w:rsidRPr="00877184">
              <w:rPr>
                <w:rFonts w:ascii="Times New Roman" w:hAnsi="Times New Roman" w:cs="Times New Roman"/>
                <w:b/>
                <w:bCs/>
                <w:color w:val="000000"/>
                <w:sz w:val="20"/>
                <w:szCs w:val="20"/>
              </w:rPr>
              <w:t>Logros II Cuatrimestre</w:t>
            </w:r>
          </w:p>
          <w:p w14:paraId="5E26BFA9" w14:textId="77777777" w:rsidR="00184888" w:rsidRPr="00704205" w:rsidRDefault="00184888" w:rsidP="00184888">
            <w:pPr>
              <w:jc w:val="center"/>
              <w:rPr>
                <w:rFonts w:ascii="Times New Roman" w:eastAsia="Times New Roman" w:hAnsi="Times New Roman" w:cs="Times New Roman"/>
                <w:b/>
                <w:bCs/>
                <w:color w:val="000000"/>
                <w:sz w:val="20"/>
                <w:szCs w:val="20"/>
                <w:lang w:eastAsia="es-GT"/>
              </w:rPr>
            </w:pPr>
            <w:r w:rsidRPr="00877184">
              <w:rPr>
                <w:rFonts w:ascii="Times New Roman" w:hAnsi="Times New Roman" w:cs="Times New Roman"/>
                <w:b/>
                <w:bCs/>
                <w:color w:val="000000"/>
                <w:sz w:val="20"/>
                <w:szCs w:val="20"/>
              </w:rPr>
              <w:t xml:space="preserve">Mayo – Agosto 2021 </w:t>
            </w:r>
          </w:p>
        </w:tc>
        <w:tc>
          <w:tcPr>
            <w:tcW w:w="2126" w:type="dxa"/>
            <w:tcBorders>
              <w:top w:val="nil"/>
              <w:left w:val="nil"/>
              <w:bottom w:val="single" w:sz="8" w:space="0" w:color="auto"/>
              <w:right w:val="single" w:sz="8" w:space="0" w:color="auto"/>
            </w:tcBorders>
            <w:shd w:val="clear" w:color="000000" w:fill="C6D9F1"/>
            <w:vAlign w:val="center"/>
            <w:hideMark/>
          </w:tcPr>
          <w:p w14:paraId="0F93951B" w14:textId="77777777" w:rsidR="00184888" w:rsidRPr="00704205" w:rsidRDefault="00184888" w:rsidP="00184888">
            <w:pPr>
              <w:jc w:val="center"/>
              <w:rPr>
                <w:rFonts w:ascii="Times New Roman" w:eastAsia="Times New Roman" w:hAnsi="Times New Roman" w:cs="Times New Roman"/>
                <w:b/>
                <w:bCs/>
                <w:color w:val="000000"/>
                <w:sz w:val="20"/>
                <w:szCs w:val="20"/>
                <w:lang w:eastAsia="es-GT"/>
              </w:rPr>
            </w:pPr>
            <w:r w:rsidRPr="00704205">
              <w:rPr>
                <w:rFonts w:ascii="Times New Roman" w:eastAsia="Times New Roman" w:hAnsi="Times New Roman" w:cs="Times New Roman"/>
                <w:b/>
                <w:bCs/>
                <w:color w:val="000000"/>
                <w:sz w:val="20"/>
                <w:szCs w:val="20"/>
                <w:lang w:eastAsia="es-GT"/>
              </w:rPr>
              <w:t>Presupuesto vigente en Millones de Quetzales</w:t>
            </w:r>
          </w:p>
        </w:tc>
        <w:tc>
          <w:tcPr>
            <w:tcW w:w="2427" w:type="dxa"/>
            <w:tcBorders>
              <w:top w:val="nil"/>
              <w:left w:val="nil"/>
              <w:bottom w:val="single" w:sz="8" w:space="0" w:color="auto"/>
              <w:right w:val="single" w:sz="8" w:space="0" w:color="auto"/>
            </w:tcBorders>
            <w:shd w:val="clear" w:color="000000" w:fill="C6D9F1"/>
            <w:vAlign w:val="center"/>
            <w:hideMark/>
          </w:tcPr>
          <w:p w14:paraId="2BCBF710" w14:textId="77777777" w:rsidR="00184888" w:rsidRPr="00704205" w:rsidRDefault="00184888" w:rsidP="00184888">
            <w:pPr>
              <w:jc w:val="center"/>
              <w:rPr>
                <w:rFonts w:ascii="Times New Roman" w:eastAsia="Times New Roman" w:hAnsi="Times New Roman" w:cs="Times New Roman"/>
                <w:b/>
                <w:bCs/>
                <w:color w:val="000000"/>
                <w:sz w:val="20"/>
                <w:szCs w:val="20"/>
                <w:lang w:eastAsia="es-GT"/>
              </w:rPr>
            </w:pPr>
            <w:r w:rsidRPr="00704205">
              <w:rPr>
                <w:rFonts w:ascii="Times New Roman" w:eastAsia="Times New Roman" w:hAnsi="Times New Roman" w:cs="Times New Roman"/>
                <w:b/>
                <w:bCs/>
                <w:color w:val="000000"/>
                <w:sz w:val="20"/>
                <w:szCs w:val="20"/>
                <w:lang w:eastAsia="es-GT"/>
              </w:rPr>
              <w:t>Presupuesto Devengado en Millones de Quetzales</w:t>
            </w:r>
          </w:p>
        </w:tc>
      </w:tr>
      <w:tr w:rsidR="00184888" w:rsidRPr="00877184" w14:paraId="73886E54" w14:textId="77777777" w:rsidTr="00184888">
        <w:trPr>
          <w:trHeight w:val="768"/>
          <w:jc w:val="center"/>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749249F3" w14:textId="77777777" w:rsidR="00184888" w:rsidRPr="00704205" w:rsidRDefault="00184888" w:rsidP="00184888">
            <w:pPr>
              <w:jc w:val="both"/>
              <w:rPr>
                <w:rFonts w:ascii="Times New Roman" w:eastAsia="Times New Roman" w:hAnsi="Times New Roman" w:cs="Times New Roman"/>
                <w:color w:val="000000"/>
                <w:sz w:val="20"/>
                <w:szCs w:val="20"/>
                <w:lang w:eastAsia="es-GT"/>
              </w:rPr>
            </w:pPr>
            <w:r w:rsidRPr="00877184">
              <w:rPr>
                <w:rFonts w:ascii="Times New Roman" w:hAnsi="Times New Roman" w:cs="Times New Roman"/>
                <w:color w:val="000000"/>
                <w:sz w:val="20"/>
                <w:szCs w:val="20"/>
              </w:rPr>
              <w:t>49,611 raciones entregadas en 72 municipios del país</w:t>
            </w:r>
            <w:r>
              <w:rPr>
                <w:rFonts w:ascii="Times New Roman" w:hAnsi="Times New Roman" w:cs="Times New Roman"/>
                <w:color w:val="000000"/>
                <w:sz w:val="20"/>
                <w:szCs w:val="20"/>
              </w:rPr>
              <w:t>.</w:t>
            </w:r>
          </w:p>
        </w:tc>
        <w:tc>
          <w:tcPr>
            <w:tcW w:w="2410" w:type="dxa"/>
            <w:tcBorders>
              <w:top w:val="nil"/>
              <w:left w:val="nil"/>
              <w:bottom w:val="single" w:sz="8" w:space="0" w:color="auto"/>
              <w:right w:val="single" w:sz="8" w:space="0" w:color="auto"/>
            </w:tcBorders>
            <w:shd w:val="clear" w:color="auto" w:fill="auto"/>
            <w:vAlign w:val="center"/>
            <w:hideMark/>
          </w:tcPr>
          <w:p w14:paraId="2B2BE2AB" w14:textId="77777777" w:rsidR="00184888" w:rsidRPr="00704205" w:rsidRDefault="00184888" w:rsidP="00184888">
            <w:pPr>
              <w:jc w:val="both"/>
              <w:rPr>
                <w:rFonts w:ascii="Times New Roman" w:eastAsia="Times New Roman" w:hAnsi="Times New Roman" w:cs="Times New Roman"/>
                <w:color w:val="000000"/>
                <w:sz w:val="20"/>
                <w:szCs w:val="20"/>
                <w:lang w:eastAsia="es-GT"/>
              </w:rPr>
            </w:pPr>
            <w:r w:rsidRPr="00877184">
              <w:rPr>
                <w:rFonts w:ascii="Times New Roman" w:hAnsi="Times New Roman" w:cs="Times New Roman"/>
                <w:color w:val="000000"/>
                <w:sz w:val="20"/>
                <w:szCs w:val="20"/>
              </w:rPr>
              <w:t xml:space="preserve">49,611 raciones de alimentos </w:t>
            </w:r>
            <w:proofErr w:type="gramStart"/>
            <w:r w:rsidRPr="00877184">
              <w:rPr>
                <w:rFonts w:ascii="Times New Roman" w:hAnsi="Times New Roman" w:cs="Times New Roman"/>
                <w:color w:val="000000"/>
                <w:sz w:val="20"/>
                <w:szCs w:val="20"/>
              </w:rPr>
              <w:t>entregadas</w:t>
            </w:r>
            <w:proofErr w:type="gramEnd"/>
            <w:r>
              <w:rPr>
                <w:rFonts w:ascii="Times New Roman" w:hAnsi="Times New Roman" w:cs="Times New Roman"/>
                <w:color w:val="000000"/>
                <w:sz w:val="20"/>
                <w:szCs w:val="20"/>
              </w:rPr>
              <w:t>.</w:t>
            </w:r>
          </w:p>
        </w:tc>
        <w:tc>
          <w:tcPr>
            <w:tcW w:w="2126" w:type="dxa"/>
            <w:tcBorders>
              <w:top w:val="nil"/>
              <w:left w:val="nil"/>
              <w:bottom w:val="single" w:sz="8" w:space="0" w:color="auto"/>
              <w:right w:val="single" w:sz="8" w:space="0" w:color="auto"/>
            </w:tcBorders>
            <w:shd w:val="clear" w:color="auto" w:fill="auto"/>
            <w:vAlign w:val="center"/>
            <w:hideMark/>
          </w:tcPr>
          <w:p w14:paraId="4DA38978" w14:textId="77777777" w:rsidR="00184888" w:rsidRPr="00704205" w:rsidRDefault="00184888" w:rsidP="00184888">
            <w:pPr>
              <w:jc w:val="center"/>
              <w:rPr>
                <w:rFonts w:ascii="Times New Roman" w:eastAsia="Times New Roman" w:hAnsi="Times New Roman" w:cs="Times New Roman"/>
                <w:color w:val="000000"/>
                <w:sz w:val="20"/>
                <w:szCs w:val="20"/>
                <w:lang w:eastAsia="es-GT"/>
              </w:rPr>
            </w:pPr>
            <w:r w:rsidRPr="00704205">
              <w:rPr>
                <w:rFonts w:ascii="Times New Roman" w:eastAsia="Times New Roman" w:hAnsi="Times New Roman" w:cs="Times New Roman"/>
                <w:color w:val="000000"/>
                <w:sz w:val="20"/>
                <w:szCs w:val="20"/>
                <w:lang w:eastAsia="es-GT"/>
              </w:rPr>
              <w:t xml:space="preserve">73.35 </w:t>
            </w:r>
          </w:p>
        </w:tc>
        <w:tc>
          <w:tcPr>
            <w:tcW w:w="2427" w:type="dxa"/>
            <w:tcBorders>
              <w:top w:val="nil"/>
              <w:left w:val="nil"/>
              <w:bottom w:val="single" w:sz="8" w:space="0" w:color="auto"/>
              <w:right w:val="single" w:sz="8" w:space="0" w:color="auto"/>
            </w:tcBorders>
            <w:shd w:val="clear" w:color="auto" w:fill="auto"/>
            <w:vAlign w:val="center"/>
            <w:hideMark/>
          </w:tcPr>
          <w:p w14:paraId="15DDA826" w14:textId="77777777" w:rsidR="00184888" w:rsidRPr="00704205" w:rsidRDefault="00184888" w:rsidP="00184888">
            <w:pPr>
              <w:jc w:val="center"/>
              <w:rPr>
                <w:rFonts w:ascii="Times New Roman" w:eastAsia="Times New Roman" w:hAnsi="Times New Roman" w:cs="Times New Roman"/>
                <w:color w:val="000000"/>
                <w:sz w:val="20"/>
                <w:szCs w:val="20"/>
                <w:lang w:eastAsia="es-GT"/>
              </w:rPr>
            </w:pPr>
            <w:r w:rsidRPr="00704205">
              <w:rPr>
                <w:rFonts w:ascii="Times New Roman" w:eastAsia="Times New Roman" w:hAnsi="Times New Roman" w:cs="Times New Roman"/>
                <w:color w:val="000000"/>
                <w:sz w:val="20"/>
                <w:szCs w:val="20"/>
                <w:lang w:eastAsia="es-GT"/>
              </w:rPr>
              <w:t xml:space="preserve">43.43 </w:t>
            </w:r>
          </w:p>
        </w:tc>
      </w:tr>
    </w:tbl>
    <w:p w14:paraId="53FD7304" w14:textId="77777777" w:rsidR="00184888" w:rsidRDefault="00184888" w:rsidP="00184888">
      <w:pPr>
        <w:pStyle w:val="Sinespaciado"/>
        <w:jc w:val="both"/>
        <w:rPr>
          <w:rFonts w:ascii="Times New Roman" w:hAnsi="Times New Roman" w:cs="Times New Roman"/>
          <w:sz w:val="20"/>
          <w:szCs w:val="20"/>
        </w:rPr>
      </w:pPr>
    </w:p>
    <w:p w14:paraId="3D324CE0" w14:textId="77777777" w:rsidR="00184888" w:rsidRDefault="00184888" w:rsidP="00184888">
      <w:pPr>
        <w:pStyle w:val="Sinespaciado"/>
        <w:jc w:val="both"/>
        <w:rPr>
          <w:rFonts w:ascii="Times New Roman" w:hAnsi="Times New Roman" w:cs="Times New Roman"/>
          <w:sz w:val="20"/>
          <w:szCs w:val="20"/>
        </w:rPr>
      </w:pPr>
    </w:p>
    <w:p w14:paraId="4DBC00D8" w14:textId="77777777" w:rsidR="00184888" w:rsidRPr="00877184" w:rsidRDefault="00184888" w:rsidP="00184888">
      <w:pPr>
        <w:pStyle w:val="Sinespaciado"/>
        <w:jc w:val="both"/>
        <w:rPr>
          <w:rFonts w:ascii="Times New Roman" w:hAnsi="Times New Roman" w:cs="Times New Roman"/>
          <w:sz w:val="20"/>
          <w:szCs w:val="20"/>
        </w:rPr>
      </w:pPr>
    </w:p>
    <w:tbl>
      <w:tblPr>
        <w:tblW w:w="9869" w:type="dxa"/>
        <w:jc w:val="center"/>
        <w:tblCellMar>
          <w:left w:w="70" w:type="dxa"/>
          <w:right w:w="70" w:type="dxa"/>
        </w:tblCellMar>
        <w:tblLook w:val="04A0" w:firstRow="1" w:lastRow="0" w:firstColumn="1" w:lastColumn="0" w:noHBand="0" w:noVBand="1"/>
      </w:tblPr>
      <w:tblGrid>
        <w:gridCol w:w="2977"/>
        <w:gridCol w:w="2410"/>
        <w:gridCol w:w="2126"/>
        <w:gridCol w:w="2356"/>
      </w:tblGrid>
      <w:tr w:rsidR="00184888" w:rsidRPr="00AC1CB5" w14:paraId="0771A95B" w14:textId="77777777" w:rsidTr="00184888">
        <w:trPr>
          <w:trHeight w:val="366"/>
          <w:jc w:val="center"/>
        </w:trPr>
        <w:tc>
          <w:tcPr>
            <w:tcW w:w="9869" w:type="dxa"/>
            <w:gridSpan w:val="4"/>
            <w:tcBorders>
              <w:top w:val="single" w:sz="8" w:space="0" w:color="auto"/>
              <w:left w:val="single" w:sz="8" w:space="0" w:color="auto"/>
              <w:bottom w:val="single" w:sz="8" w:space="0" w:color="auto"/>
              <w:right w:val="single" w:sz="8" w:space="0" w:color="000000"/>
            </w:tcBorders>
            <w:shd w:val="clear" w:color="000000" w:fill="C6D9F1"/>
            <w:vAlign w:val="center"/>
            <w:hideMark/>
          </w:tcPr>
          <w:p w14:paraId="407945A5" w14:textId="77777777" w:rsidR="00184888" w:rsidRPr="00AC1CB5" w:rsidRDefault="00184888" w:rsidP="00184888">
            <w:pPr>
              <w:jc w:val="both"/>
              <w:rPr>
                <w:rFonts w:ascii="Times New Roman" w:eastAsia="Times New Roman" w:hAnsi="Times New Roman" w:cs="Times New Roman"/>
                <w:b/>
                <w:bCs/>
                <w:color w:val="000000"/>
                <w:sz w:val="20"/>
                <w:szCs w:val="20"/>
                <w:lang w:eastAsia="es-GT"/>
              </w:rPr>
            </w:pPr>
            <w:r w:rsidRPr="00AC1CB5">
              <w:rPr>
                <w:rFonts w:ascii="Times New Roman" w:eastAsia="Times New Roman" w:hAnsi="Times New Roman" w:cs="Times New Roman"/>
                <w:b/>
                <w:bCs/>
                <w:color w:val="000000"/>
                <w:sz w:val="20"/>
                <w:szCs w:val="20"/>
                <w:lang w:eastAsia="es-GT"/>
              </w:rPr>
              <w:t xml:space="preserve">Producto: </w:t>
            </w:r>
            <w:r w:rsidRPr="00AC1CB5">
              <w:rPr>
                <w:rFonts w:ascii="Times New Roman" w:eastAsia="Times New Roman" w:hAnsi="Times New Roman" w:cs="Times New Roman"/>
                <w:color w:val="000000"/>
                <w:sz w:val="20"/>
                <w:szCs w:val="20"/>
                <w:lang w:eastAsia="es-GT"/>
              </w:rPr>
              <w:t>Personas asistidas para producción de alimentos de autoconsumo</w:t>
            </w:r>
          </w:p>
        </w:tc>
      </w:tr>
      <w:tr w:rsidR="00184888" w:rsidRPr="00877184" w14:paraId="3EE25374" w14:textId="77777777" w:rsidTr="00184888">
        <w:trPr>
          <w:trHeight w:val="484"/>
          <w:jc w:val="center"/>
        </w:trPr>
        <w:tc>
          <w:tcPr>
            <w:tcW w:w="2977" w:type="dxa"/>
            <w:tcBorders>
              <w:top w:val="nil"/>
              <w:left w:val="single" w:sz="8" w:space="0" w:color="auto"/>
              <w:bottom w:val="single" w:sz="8" w:space="0" w:color="auto"/>
              <w:right w:val="single" w:sz="8" w:space="0" w:color="auto"/>
            </w:tcBorders>
            <w:shd w:val="clear" w:color="000000" w:fill="C6D9F1"/>
            <w:vAlign w:val="center"/>
            <w:hideMark/>
          </w:tcPr>
          <w:p w14:paraId="2E7AB671" w14:textId="77777777" w:rsidR="00184888" w:rsidRPr="00AC1CB5" w:rsidRDefault="00184888" w:rsidP="00184888">
            <w:pPr>
              <w:jc w:val="center"/>
              <w:rPr>
                <w:rFonts w:ascii="Times New Roman" w:eastAsia="Times New Roman" w:hAnsi="Times New Roman" w:cs="Times New Roman"/>
                <w:b/>
                <w:bCs/>
                <w:color w:val="000000"/>
                <w:sz w:val="20"/>
                <w:szCs w:val="20"/>
                <w:lang w:eastAsia="es-GT"/>
              </w:rPr>
            </w:pPr>
            <w:r w:rsidRPr="00877184">
              <w:rPr>
                <w:rFonts w:ascii="Times New Roman" w:hAnsi="Times New Roman" w:cs="Times New Roman"/>
                <w:b/>
                <w:bCs/>
                <w:color w:val="000000"/>
                <w:sz w:val="20"/>
                <w:szCs w:val="20"/>
              </w:rPr>
              <w:t>Ejecución</w:t>
            </w:r>
            <w:r>
              <w:rPr>
                <w:rFonts w:ascii="Times New Roman" w:hAnsi="Times New Roman" w:cs="Times New Roman"/>
                <w:b/>
                <w:bCs/>
                <w:color w:val="000000"/>
                <w:sz w:val="20"/>
                <w:szCs w:val="20"/>
              </w:rPr>
              <w:t xml:space="preserve"> Física</w:t>
            </w:r>
            <w:r w:rsidRPr="00877184">
              <w:rPr>
                <w:rFonts w:ascii="Times New Roman" w:hAnsi="Times New Roman" w:cs="Times New Roman"/>
                <w:b/>
                <w:bCs/>
                <w:color w:val="000000"/>
                <w:sz w:val="20"/>
                <w:szCs w:val="20"/>
              </w:rPr>
              <w:t xml:space="preserve"> acumulada </w:t>
            </w:r>
            <w:r w:rsidRPr="00877184">
              <w:rPr>
                <w:rFonts w:ascii="Times New Roman" w:hAnsi="Times New Roman" w:cs="Times New Roman"/>
                <w:b/>
                <w:bCs/>
                <w:color w:val="000000"/>
                <w:sz w:val="20"/>
                <w:szCs w:val="20"/>
              </w:rPr>
              <w:br/>
              <w:t>Enero - Agosto 2021</w:t>
            </w:r>
          </w:p>
        </w:tc>
        <w:tc>
          <w:tcPr>
            <w:tcW w:w="2410" w:type="dxa"/>
            <w:tcBorders>
              <w:top w:val="nil"/>
              <w:left w:val="nil"/>
              <w:bottom w:val="single" w:sz="8" w:space="0" w:color="auto"/>
              <w:right w:val="single" w:sz="8" w:space="0" w:color="auto"/>
            </w:tcBorders>
            <w:shd w:val="clear" w:color="000000" w:fill="C6D9F1"/>
            <w:vAlign w:val="center"/>
            <w:hideMark/>
          </w:tcPr>
          <w:p w14:paraId="34B5D13D" w14:textId="77777777" w:rsidR="00184888" w:rsidRPr="00AC1CB5" w:rsidRDefault="00184888" w:rsidP="00184888">
            <w:pPr>
              <w:jc w:val="center"/>
              <w:rPr>
                <w:rFonts w:ascii="Times New Roman" w:eastAsia="Times New Roman" w:hAnsi="Times New Roman" w:cs="Times New Roman"/>
                <w:b/>
                <w:bCs/>
                <w:color w:val="000000"/>
                <w:sz w:val="20"/>
                <w:szCs w:val="20"/>
                <w:lang w:eastAsia="es-GT"/>
              </w:rPr>
            </w:pPr>
            <w:r w:rsidRPr="00AC1CB5">
              <w:rPr>
                <w:rFonts w:ascii="Times New Roman" w:eastAsia="Times New Roman" w:hAnsi="Times New Roman" w:cs="Times New Roman"/>
                <w:b/>
                <w:bCs/>
                <w:color w:val="000000"/>
                <w:sz w:val="20"/>
                <w:szCs w:val="20"/>
                <w:lang w:eastAsia="es-GT"/>
              </w:rPr>
              <w:t>Logros II Cuatrimestre</w:t>
            </w:r>
            <w:r w:rsidRPr="00AC1CB5">
              <w:rPr>
                <w:rFonts w:ascii="Times New Roman" w:eastAsia="Times New Roman" w:hAnsi="Times New Roman" w:cs="Times New Roman"/>
                <w:b/>
                <w:bCs/>
                <w:color w:val="000000"/>
                <w:sz w:val="20"/>
                <w:szCs w:val="20"/>
                <w:lang w:eastAsia="es-GT"/>
              </w:rPr>
              <w:br/>
              <w:t xml:space="preserve">Mayo - Agosto 2021 </w:t>
            </w:r>
          </w:p>
        </w:tc>
        <w:tc>
          <w:tcPr>
            <w:tcW w:w="2126" w:type="dxa"/>
            <w:tcBorders>
              <w:top w:val="nil"/>
              <w:left w:val="nil"/>
              <w:bottom w:val="single" w:sz="8" w:space="0" w:color="auto"/>
              <w:right w:val="single" w:sz="8" w:space="0" w:color="auto"/>
            </w:tcBorders>
            <w:shd w:val="clear" w:color="000000" w:fill="C6D9F1"/>
            <w:vAlign w:val="center"/>
            <w:hideMark/>
          </w:tcPr>
          <w:p w14:paraId="3E28CFE0" w14:textId="77777777" w:rsidR="00184888" w:rsidRPr="00AC1CB5" w:rsidRDefault="00184888" w:rsidP="00184888">
            <w:pPr>
              <w:jc w:val="center"/>
              <w:rPr>
                <w:rFonts w:ascii="Times New Roman" w:eastAsia="Times New Roman" w:hAnsi="Times New Roman" w:cs="Times New Roman"/>
                <w:b/>
                <w:bCs/>
                <w:color w:val="000000"/>
                <w:sz w:val="20"/>
                <w:szCs w:val="20"/>
                <w:lang w:eastAsia="es-GT"/>
              </w:rPr>
            </w:pPr>
            <w:r w:rsidRPr="00AC1CB5">
              <w:rPr>
                <w:rFonts w:ascii="Times New Roman" w:eastAsia="Times New Roman" w:hAnsi="Times New Roman" w:cs="Times New Roman"/>
                <w:b/>
                <w:bCs/>
                <w:color w:val="000000"/>
                <w:sz w:val="20"/>
                <w:szCs w:val="20"/>
                <w:lang w:eastAsia="es-GT"/>
              </w:rPr>
              <w:t>Presupuesto vigente en Millones de Quetzales</w:t>
            </w:r>
          </w:p>
        </w:tc>
        <w:tc>
          <w:tcPr>
            <w:tcW w:w="2356" w:type="dxa"/>
            <w:tcBorders>
              <w:top w:val="nil"/>
              <w:left w:val="nil"/>
              <w:bottom w:val="single" w:sz="8" w:space="0" w:color="auto"/>
              <w:right w:val="single" w:sz="8" w:space="0" w:color="auto"/>
            </w:tcBorders>
            <w:shd w:val="clear" w:color="000000" w:fill="C6D9F1"/>
            <w:vAlign w:val="center"/>
            <w:hideMark/>
          </w:tcPr>
          <w:p w14:paraId="3EBB9F7D" w14:textId="77777777" w:rsidR="00184888" w:rsidRPr="00AC1CB5" w:rsidRDefault="00184888" w:rsidP="00184888">
            <w:pPr>
              <w:jc w:val="center"/>
              <w:rPr>
                <w:rFonts w:ascii="Times New Roman" w:eastAsia="Times New Roman" w:hAnsi="Times New Roman" w:cs="Times New Roman"/>
                <w:b/>
                <w:bCs/>
                <w:color w:val="000000"/>
                <w:sz w:val="20"/>
                <w:szCs w:val="20"/>
                <w:lang w:eastAsia="es-GT"/>
              </w:rPr>
            </w:pPr>
            <w:r w:rsidRPr="00AC1CB5">
              <w:rPr>
                <w:rFonts w:ascii="Times New Roman" w:eastAsia="Times New Roman" w:hAnsi="Times New Roman" w:cs="Times New Roman"/>
                <w:b/>
                <w:bCs/>
                <w:color w:val="000000"/>
                <w:sz w:val="20"/>
                <w:szCs w:val="20"/>
                <w:lang w:eastAsia="es-GT"/>
              </w:rPr>
              <w:t>Presupuesto Devengado en Millones de Quetzales</w:t>
            </w:r>
          </w:p>
        </w:tc>
      </w:tr>
      <w:tr w:rsidR="00184888" w:rsidRPr="00AC1CB5" w14:paraId="6FA5EE3D" w14:textId="77777777" w:rsidTr="00184888">
        <w:trPr>
          <w:trHeight w:val="1304"/>
          <w:jc w:val="center"/>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A86934" w14:textId="77777777" w:rsidR="00184888" w:rsidRPr="00AC1CB5" w:rsidRDefault="00184888" w:rsidP="00184888">
            <w:pPr>
              <w:jc w:val="both"/>
              <w:rPr>
                <w:rFonts w:ascii="Times New Roman" w:eastAsia="Times New Roman" w:hAnsi="Times New Roman" w:cs="Times New Roman"/>
                <w:color w:val="000000"/>
                <w:sz w:val="20"/>
                <w:szCs w:val="20"/>
                <w:lang w:eastAsia="es-GT"/>
              </w:rPr>
            </w:pPr>
            <w:r w:rsidRPr="00AC1CB5">
              <w:rPr>
                <w:rFonts w:ascii="Times New Roman" w:eastAsia="Times New Roman" w:hAnsi="Times New Roman" w:cs="Times New Roman"/>
                <w:color w:val="000000"/>
                <w:sz w:val="20"/>
                <w:szCs w:val="20"/>
                <w:lang w:eastAsia="es-GT"/>
              </w:rPr>
              <w:t xml:space="preserve">7.021 personas con riesgo a inseguridad alimentaria con bienes e insumos para el establecimiento de huertos familiares </w:t>
            </w:r>
            <w:r>
              <w:rPr>
                <w:rFonts w:ascii="Times New Roman" w:eastAsia="Times New Roman" w:hAnsi="Times New Roman" w:cs="Times New Roman"/>
                <w:color w:val="000000"/>
                <w:sz w:val="20"/>
                <w:szCs w:val="20"/>
                <w:lang w:eastAsia="es-GT"/>
              </w:rPr>
              <w:t xml:space="preserve">y 1,226 centros educativos con insumos para el establecimiento de huertos escolares </w:t>
            </w:r>
            <w:r w:rsidRPr="00AC1CB5">
              <w:rPr>
                <w:rFonts w:ascii="Times New Roman" w:eastAsia="Times New Roman" w:hAnsi="Times New Roman" w:cs="Times New Roman"/>
                <w:color w:val="000000"/>
                <w:sz w:val="20"/>
                <w:szCs w:val="20"/>
                <w:lang w:eastAsia="es-GT"/>
              </w:rPr>
              <w:t xml:space="preserve">en </w:t>
            </w:r>
            <w:r>
              <w:rPr>
                <w:rFonts w:ascii="Times New Roman" w:eastAsia="Times New Roman" w:hAnsi="Times New Roman" w:cs="Times New Roman"/>
                <w:color w:val="000000"/>
                <w:sz w:val="20"/>
                <w:szCs w:val="20"/>
                <w:lang w:eastAsia="es-GT"/>
              </w:rPr>
              <w:t>202</w:t>
            </w:r>
            <w:r w:rsidRPr="00AC1CB5">
              <w:rPr>
                <w:rFonts w:ascii="Times New Roman" w:eastAsia="Times New Roman" w:hAnsi="Times New Roman" w:cs="Times New Roman"/>
                <w:color w:val="000000"/>
                <w:sz w:val="20"/>
                <w:szCs w:val="20"/>
                <w:lang w:eastAsia="es-GT"/>
              </w:rPr>
              <w:t xml:space="preserve"> municipios país</w:t>
            </w:r>
            <w:r>
              <w:rPr>
                <w:rFonts w:ascii="Times New Roman" w:eastAsia="Times New Roman" w:hAnsi="Times New Roman" w:cs="Times New Roman"/>
                <w:color w:val="000000"/>
                <w:sz w:val="20"/>
                <w:szCs w:val="20"/>
                <w:lang w:eastAsia="es-GT"/>
              </w:rPr>
              <w:t>.</w:t>
            </w:r>
            <w:r w:rsidRPr="00AC1CB5">
              <w:rPr>
                <w:rFonts w:ascii="Times New Roman" w:eastAsia="Times New Roman" w:hAnsi="Times New Roman" w:cs="Times New Roman"/>
                <w:color w:val="000000"/>
                <w:sz w:val="20"/>
                <w:szCs w:val="20"/>
                <w:lang w:eastAsia="es-GT"/>
              </w:rPr>
              <w:t xml:space="preserve"> </w:t>
            </w:r>
          </w:p>
        </w:tc>
        <w:tc>
          <w:tcPr>
            <w:tcW w:w="2410" w:type="dxa"/>
            <w:tcBorders>
              <w:top w:val="nil"/>
              <w:left w:val="nil"/>
              <w:bottom w:val="single" w:sz="8" w:space="0" w:color="auto"/>
              <w:right w:val="single" w:sz="8" w:space="0" w:color="auto"/>
            </w:tcBorders>
            <w:shd w:val="clear" w:color="auto" w:fill="auto"/>
            <w:vAlign w:val="center"/>
            <w:hideMark/>
          </w:tcPr>
          <w:p w14:paraId="56D89E1F" w14:textId="77777777" w:rsidR="00184888" w:rsidRPr="00AC1CB5" w:rsidRDefault="00184888" w:rsidP="00184888">
            <w:pPr>
              <w:jc w:val="both"/>
              <w:rPr>
                <w:rFonts w:ascii="Times New Roman" w:eastAsia="Times New Roman" w:hAnsi="Times New Roman" w:cs="Times New Roman"/>
                <w:color w:val="000000"/>
                <w:sz w:val="20"/>
                <w:szCs w:val="20"/>
                <w:lang w:eastAsia="es-GT"/>
              </w:rPr>
            </w:pPr>
            <w:r w:rsidRPr="00AC1CB5">
              <w:rPr>
                <w:rFonts w:ascii="Times New Roman" w:eastAsia="Times New Roman" w:hAnsi="Times New Roman" w:cs="Times New Roman"/>
                <w:color w:val="000000"/>
                <w:sz w:val="20"/>
                <w:szCs w:val="20"/>
                <w:lang w:eastAsia="es-GT"/>
              </w:rPr>
              <w:t xml:space="preserve">3,643 </w:t>
            </w:r>
            <w:r w:rsidRPr="00877184">
              <w:rPr>
                <w:rFonts w:ascii="Times New Roman" w:eastAsia="Times New Roman" w:hAnsi="Times New Roman" w:cs="Times New Roman"/>
                <w:color w:val="000000"/>
                <w:sz w:val="20"/>
                <w:szCs w:val="20"/>
                <w:lang w:eastAsia="es-GT"/>
              </w:rPr>
              <w:t>personas con</w:t>
            </w:r>
            <w:r w:rsidRPr="00AC1CB5">
              <w:rPr>
                <w:rFonts w:ascii="Times New Roman" w:eastAsia="Times New Roman" w:hAnsi="Times New Roman" w:cs="Times New Roman"/>
                <w:color w:val="000000"/>
                <w:sz w:val="20"/>
                <w:szCs w:val="20"/>
                <w:lang w:eastAsia="es-GT"/>
              </w:rPr>
              <w:t xml:space="preserve"> bienes e insumos para el establecimiento de huertos familiares </w:t>
            </w:r>
            <w:r>
              <w:rPr>
                <w:rFonts w:ascii="Times New Roman" w:eastAsia="Times New Roman" w:hAnsi="Times New Roman" w:cs="Times New Roman"/>
                <w:color w:val="000000"/>
                <w:sz w:val="20"/>
                <w:szCs w:val="20"/>
                <w:lang w:eastAsia="es-GT"/>
              </w:rPr>
              <w:t>y 1,226 huertos escolares establecidos.</w:t>
            </w:r>
          </w:p>
        </w:tc>
        <w:tc>
          <w:tcPr>
            <w:tcW w:w="2126" w:type="dxa"/>
            <w:tcBorders>
              <w:top w:val="nil"/>
              <w:left w:val="nil"/>
              <w:bottom w:val="single" w:sz="8" w:space="0" w:color="auto"/>
              <w:right w:val="single" w:sz="8" w:space="0" w:color="auto"/>
            </w:tcBorders>
            <w:shd w:val="clear" w:color="auto" w:fill="auto"/>
            <w:vAlign w:val="center"/>
            <w:hideMark/>
          </w:tcPr>
          <w:p w14:paraId="4F36E7DF" w14:textId="77777777" w:rsidR="00184888" w:rsidRPr="00AC1CB5" w:rsidRDefault="00184888" w:rsidP="00184888">
            <w:pPr>
              <w:jc w:val="center"/>
              <w:rPr>
                <w:rFonts w:ascii="Times New Roman" w:eastAsia="Times New Roman" w:hAnsi="Times New Roman" w:cs="Times New Roman"/>
                <w:color w:val="000000"/>
                <w:sz w:val="20"/>
                <w:szCs w:val="20"/>
                <w:lang w:eastAsia="es-GT"/>
              </w:rPr>
            </w:pPr>
            <w:r w:rsidRPr="00AC1CB5">
              <w:rPr>
                <w:rFonts w:ascii="Times New Roman" w:eastAsia="Times New Roman" w:hAnsi="Times New Roman" w:cs="Times New Roman"/>
                <w:color w:val="000000"/>
                <w:sz w:val="20"/>
                <w:szCs w:val="20"/>
                <w:lang w:eastAsia="es-GT"/>
              </w:rPr>
              <w:t>28.09</w:t>
            </w:r>
          </w:p>
        </w:tc>
        <w:tc>
          <w:tcPr>
            <w:tcW w:w="2356" w:type="dxa"/>
            <w:tcBorders>
              <w:top w:val="nil"/>
              <w:left w:val="nil"/>
              <w:bottom w:val="single" w:sz="8" w:space="0" w:color="auto"/>
              <w:right w:val="single" w:sz="8" w:space="0" w:color="auto"/>
            </w:tcBorders>
            <w:shd w:val="clear" w:color="auto" w:fill="auto"/>
            <w:vAlign w:val="center"/>
            <w:hideMark/>
          </w:tcPr>
          <w:p w14:paraId="086A4356" w14:textId="77777777" w:rsidR="00184888" w:rsidRPr="00AC1CB5" w:rsidRDefault="00184888" w:rsidP="00184888">
            <w:pPr>
              <w:jc w:val="center"/>
              <w:rPr>
                <w:rFonts w:ascii="Times New Roman" w:eastAsia="Times New Roman" w:hAnsi="Times New Roman" w:cs="Times New Roman"/>
                <w:color w:val="000000"/>
                <w:sz w:val="20"/>
                <w:szCs w:val="20"/>
                <w:lang w:eastAsia="es-GT"/>
              </w:rPr>
            </w:pPr>
            <w:r w:rsidRPr="00AC1CB5">
              <w:rPr>
                <w:rFonts w:ascii="Times New Roman" w:eastAsia="Times New Roman" w:hAnsi="Times New Roman" w:cs="Times New Roman"/>
                <w:color w:val="000000"/>
                <w:sz w:val="20"/>
                <w:szCs w:val="20"/>
                <w:lang w:eastAsia="es-GT"/>
              </w:rPr>
              <w:t>11.57</w:t>
            </w:r>
          </w:p>
        </w:tc>
      </w:tr>
    </w:tbl>
    <w:p w14:paraId="4BB19C9C" w14:textId="77777777" w:rsidR="00184888" w:rsidRDefault="00184888" w:rsidP="00184888">
      <w:pPr>
        <w:pStyle w:val="Sinespaciado"/>
        <w:jc w:val="both"/>
        <w:rPr>
          <w:rFonts w:ascii="Arial" w:hAnsi="Arial" w:cs="Arial"/>
        </w:rPr>
      </w:pPr>
    </w:p>
    <w:p w14:paraId="77D1EFA6" w14:textId="77777777" w:rsidR="00184888" w:rsidRDefault="00184888" w:rsidP="00184888">
      <w:pPr>
        <w:pStyle w:val="Sinespaciado"/>
        <w:jc w:val="both"/>
        <w:rPr>
          <w:rFonts w:ascii="Arial" w:hAnsi="Arial" w:cs="Arial"/>
        </w:rPr>
      </w:pPr>
    </w:p>
    <w:p w14:paraId="4BE3B17C" w14:textId="77777777" w:rsidR="00184888" w:rsidRDefault="00184888" w:rsidP="00184888">
      <w:pPr>
        <w:pStyle w:val="Sinespaciado"/>
        <w:jc w:val="both"/>
        <w:rPr>
          <w:rFonts w:ascii="Arial" w:hAnsi="Arial" w:cs="Arial"/>
        </w:rPr>
      </w:pPr>
    </w:p>
    <w:tbl>
      <w:tblPr>
        <w:tblW w:w="9849" w:type="dxa"/>
        <w:jc w:val="center"/>
        <w:tblCellMar>
          <w:left w:w="70" w:type="dxa"/>
          <w:right w:w="70" w:type="dxa"/>
        </w:tblCellMar>
        <w:tblLook w:val="04A0" w:firstRow="1" w:lastRow="0" w:firstColumn="1" w:lastColumn="0" w:noHBand="0" w:noVBand="1"/>
      </w:tblPr>
      <w:tblGrid>
        <w:gridCol w:w="2977"/>
        <w:gridCol w:w="2410"/>
        <w:gridCol w:w="2126"/>
        <w:gridCol w:w="2336"/>
      </w:tblGrid>
      <w:tr w:rsidR="00184888" w:rsidRPr="00964683" w14:paraId="5DB44CE5" w14:textId="77777777" w:rsidTr="00184888">
        <w:trPr>
          <w:trHeight w:val="236"/>
          <w:jc w:val="center"/>
        </w:trPr>
        <w:tc>
          <w:tcPr>
            <w:tcW w:w="9849"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791CB763" w14:textId="77777777" w:rsidR="00184888" w:rsidRPr="00964683" w:rsidRDefault="00184888" w:rsidP="00184888">
            <w:pPr>
              <w:jc w:val="both"/>
              <w:rPr>
                <w:rFonts w:ascii="Times New Roman" w:eastAsia="Times New Roman" w:hAnsi="Times New Roman" w:cs="Times New Roman"/>
                <w:b/>
                <w:bCs/>
                <w:color w:val="000000"/>
                <w:sz w:val="20"/>
                <w:szCs w:val="20"/>
                <w:lang w:eastAsia="es-GT"/>
              </w:rPr>
            </w:pPr>
            <w:r w:rsidRPr="00964683">
              <w:rPr>
                <w:rFonts w:ascii="Times New Roman" w:eastAsia="Times New Roman" w:hAnsi="Times New Roman" w:cs="Times New Roman"/>
                <w:b/>
                <w:bCs/>
                <w:color w:val="000000"/>
                <w:sz w:val="20"/>
                <w:szCs w:val="20"/>
                <w:lang w:eastAsia="es-GT"/>
              </w:rPr>
              <w:t xml:space="preserve">Producto: </w:t>
            </w:r>
            <w:r w:rsidRPr="00964683">
              <w:rPr>
                <w:rFonts w:ascii="Times New Roman" w:eastAsia="Times New Roman" w:hAnsi="Times New Roman" w:cs="Times New Roman"/>
                <w:color w:val="000000"/>
                <w:sz w:val="20"/>
                <w:szCs w:val="20"/>
                <w:lang w:eastAsia="es-GT"/>
              </w:rPr>
              <w:t>Mujeres en el área rural con buenas prácticas para el hogar</w:t>
            </w:r>
          </w:p>
        </w:tc>
      </w:tr>
      <w:tr w:rsidR="00184888" w:rsidRPr="00964683" w14:paraId="0D9D76E3" w14:textId="77777777" w:rsidTr="00184888">
        <w:trPr>
          <w:trHeight w:val="321"/>
          <w:jc w:val="center"/>
        </w:trPr>
        <w:tc>
          <w:tcPr>
            <w:tcW w:w="2977" w:type="dxa"/>
            <w:tcBorders>
              <w:top w:val="nil"/>
              <w:left w:val="single" w:sz="4" w:space="0" w:color="auto"/>
              <w:bottom w:val="single" w:sz="4" w:space="0" w:color="auto"/>
              <w:right w:val="single" w:sz="4" w:space="0" w:color="auto"/>
            </w:tcBorders>
            <w:shd w:val="clear" w:color="000000" w:fill="C6D9F1"/>
            <w:vAlign w:val="center"/>
            <w:hideMark/>
          </w:tcPr>
          <w:p w14:paraId="68F6D7D0" w14:textId="77777777" w:rsidR="00184888" w:rsidRPr="00964683" w:rsidRDefault="00184888" w:rsidP="00184888">
            <w:pPr>
              <w:jc w:val="center"/>
              <w:rPr>
                <w:rFonts w:ascii="Times New Roman" w:eastAsia="Times New Roman" w:hAnsi="Times New Roman" w:cs="Times New Roman"/>
                <w:b/>
                <w:bCs/>
                <w:color w:val="000000"/>
                <w:sz w:val="20"/>
                <w:szCs w:val="20"/>
                <w:lang w:eastAsia="es-GT"/>
              </w:rPr>
            </w:pPr>
            <w:r w:rsidRPr="00877184">
              <w:rPr>
                <w:rFonts w:ascii="Times New Roman" w:hAnsi="Times New Roman" w:cs="Times New Roman"/>
                <w:b/>
                <w:bCs/>
                <w:color w:val="000000"/>
                <w:sz w:val="20"/>
                <w:szCs w:val="20"/>
              </w:rPr>
              <w:t>Ejecución</w:t>
            </w:r>
            <w:r>
              <w:rPr>
                <w:rFonts w:ascii="Times New Roman" w:hAnsi="Times New Roman" w:cs="Times New Roman"/>
                <w:b/>
                <w:bCs/>
                <w:color w:val="000000"/>
                <w:sz w:val="20"/>
                <w:szCs w:val="20"/>
              </w:rPr>
              <w:t xml:space="preserve"> Física</w:t>
            </w:r>
            <w:r w:rsidRPr="00877184">
              <w:rPr>
                <w:rFonts w:ascii="Times New Roman" w:hAnsi="Times New Roman" w:cs="Times New Roman"/>
                <w:b/>
                <w:bCs/>
                <w:color w:val="000000"/>
                <w:sz w:val="20"/>
                <w:szCs w:val="20"/>
              </w:rPr>
              <w:t xml:space="preserve"> acumulada </w:t>
            </w:r>
            <w:r w:rsidRPr="00877184">
              <w:rPr>
                <w:rFonts w:ascii="Times New Roman" w:hAnsi="Times New Roman" w:cs="Times New Roman"/>
                <w:b/>
                <w:bCs/>
                <w:color w:val="000000"/>
                <w:sz w:val="20"/>
                <w:szCs w:val="20"/>
              </w:rPr>
              <w:br/>
              <w:t>Enero - Agosto 2021</w:t>
            </w:r>
          </w:p>
        </w:tc>
        <w:tc>
          <w:tcPr>
            <w:tcW w:w="2410" w:type="dxa"/>
            <w:tcBorders>
              <w:top w:val="nil"/>
              <w:left w:val="nil"/>
              <w:bottom w:val="single" w:sz="4" w:space="0" w:color="auto"/>
              <w:right w:val="single" w:sz="4" w:space="0" w:color="auto"/>
            </w:tcBorders>
            <w:shd w:val="clear" w:color="000000" w:fill="C6D9F1"/>
            <w:vAlign w:val="center"/>
            <w:hideMark/>
          </w:tcPr>
          <w:p w14:paraId="60C2329B" w14:textId="77777777" w:rsidR="00184888" w:rsidRPr="00964683" w:rsidRDefault="00184888" w:rsidP="00184888">
            <w:pPr>
              <w:jc w:val="center"/>
              <w:rPr>
                <w:rFonts w:ascii="Times New Roman" w:eastAsia="Times New Roman" w:hAnsi="Times New Roman" w:cs="Times New Roman"/>
                <w:b/>
                <w:bCs/>
                <w:color w:val="000000"/>
                <w:sz w:val="20"/>
                <w:szCs w:val="20"/>
                <w:lang w:eastAsia="es-GT"/>
              </w:rPr>
            </w:pPr>
            <w:r w:rsidRPr="00964683">
              <w:rPr>
                <w:rFonts w:ascii="Times New Roman" w:eastAsia="Times New Roman" w:hAnsi="Times New Roman" w:cs="Times New Roman"/>
                <w:b/>
                <w:bCs/>
                <w:color w:val="000000"/>
                <w:sz w:val="20"/>
                <w:szCs w:val="20"/>
                <w:lang w:eastAsia="es-GT"/>
              </w:rPr>
              <w:t>Logros II Cuatrimestre</w:t>
            </w:r>
            <w:r w:rsidRPr="00964683">
              <w:rPr>
                <w:rFonts w:ascii="Times New Roman" w:eastAsia="Times New Roman" w:hAnsi="Times New Roman" w:cs="Times New Roman"/>
                <w:b/>
                <w:bCs/>
                <w:color w:val="000000"/>
                <w:sz w:val="20"/>
                <w:szCs w:val="20"/>
                <w:lang w:eastAsia="es-GT"/>
              </w:rPr>
              <w:br/>
              <w:t xml:space="preserve">Mayo - Agosto 2021 </w:t>
            </w:r>
          </w:p>
        </w:tc>
        <w:tc>
          <w:tcPr>
            <w:tcW w:w="2126" w:type="dxa"/>
            <w:tcBorders>
              <w:top w:val="nil"/>
              <w:left w:val="nil"/>
              <w:bottom w:val="single" w:sz="4" w:space="0" w:color="auto"/>
              <w:right w:val="single" w:sz="4" w:space="0" w:color="auto"/>
            </w:tcBorders>
            <w:shd w:val="clear" w:color="000000" w:fill="C6D9F1"/>
            <w:vAlign w:val="center"/>
            <w:hideMark/>
          </w:tcPr>
          <w:p w14:paraId="151C61AB" w14:textId="77777777" w:rsidR="00184888" w:rsidRPr="00964683" w:rsidRDefault="00184888" w:rsidP="00184888">
            <w:pPr>
              <w:jc w:val="center"/>
              <w:rPr>
                <w:rFonts w:ascii="Times New Roman" w:eastAsia="Times New Roman" w:hAnsi="Times New Roman" w:cs="Times New Roman"/>
                <w:b/>
                <w:bCs/>
                <w:color w:val="000000"/>
                <w:sz w:val="20"/>
                <w:szCs w:val="20"/>
                <w:lang w:eastAsia="es-GT"/>
              </w:rPr>
            </w:pPr>
            <w:r w:rsidRPr="00964683">
              <w:rPr>
                <w:rFonts w:ascii="Times New Roman" w:eastAsia="Times New Roman" w:hAnsi="Times New Roman" w:cs="Times New Roman"/>
                <w:b/>
                <w:bCs/>
                <w:color w:val="000000"/>
                <w:sz w:val="20"/>
                <w:szCs w:val="20"/>
                <w:lang w:eastAsia="es-GT"/>
              </w:rPr>
              <w:t>Presupuesto vigente en Millones de Quetzales</w:t>
            </w:r>
          </w:p>
        </w:tc>
        <w:tc>
          <w:tcPr>
            <w:tcW w:w="2336" w:type="dxa"/>
            <w:tcBorders>
              <w:top w:val="nil"/>
              <w:left w:val="nil"/>
              <w:bottom w:val="single" w:sz="4" w:space="0" w:color="auto"/>
              <w:right w:val="single" w:sz="4" w:space="0" w:color="auto"/>
            </w:tcBorders>
            <w:shd w:val="clear" w:color="000000" w:fill="C6D9F1"/>
            <w:vAlign w:val="center"/>
            <w:hideMark/>
          </w:tcPr>
          <w:p w14:paraId="7CDB8C2C" w14:textId="77777777" w:rsidR="00184888" w:rsidRPr="00964683" w:rsidRDefault="00184888" w:rsidP="00184888">
            <w:pPr>
              <w:jc w:val="center"/>
              <w:rPr>
                <w:rFonts w:ascii="Times New Roman" w:eastAsia="Times New Roman" w:hAnsi="Times New Roman" w:cs="Times New Roman"/>
                <w:b/>
                <w:bCs/>
                <w:color w:val="000000"/>
                <w:sz w:val="20"/>
                <w:szCs w:val="20"/>
                <w:lang w:eastAsia="es-GT"/>
              </w:rPr>
            </w:pPr>
            <w:r w:rsidRPr="00964683">
              <w:rPr>
                <w:rFonts w:ascii="Times New Roman" w:eastAsia="Times New Roman" w:hAnsi="Times New Roman" w:cs="Times New Roman"/>
                <w:b/>
                <w:bCs/>
                <w:color w:val="000000"/>
                <w:sz w:val="20"/>
                <w:szCs w:val="20"/>
                <w:lang w:eastAsia="es-GT"/>
              </w:rPr>
              <w:t>Presupuesto Devengado en Millones de Quetzales</w:t>
            </w:r>
          </w:p>
        </w:tc>
      </w:tr>
      <w:tr w:rsidR="00184888" w:rsidRPr="00964683" w14:paraId="53A2D939" w14:textId="77777777" w:rsidTr="00184888">
        <w:trPr>
          <w:trHeight w:val="1284"/>
          <w:jc w:val="center"/>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6CE6A287" w14:textId="77777777" w:rsidR="00184888" w:rsidRPr="00964683" w:rsidRDefault="00184888" w:rsidP="00184888">
            <w:pPr>
              <w:jc w:val="both"/>
              <w:rPr>
                <w:rFonts w:ascii="Times New Roman" w:eastAsia="Times New Roman" w:hAnsi="Times New Roman" w:cs="Times New Roman"/>
                <w:color w:val="000000"/>
                <w:sz w:val="20"/>
                <w:szCs w:val="20"/>
                <w:lang w:eastAsia="es-GT"/>
              </w:rPr>
            </w:pPr>
            <w:r w:rsidRPr="00964683">
              <w:rPr>
                <w:rFonts w:ascii="Times New Roman" w:eastAsia="Times New Roman" w:hAnsi="Times New Roman" w:cs="Times New Roman"/>
                <w:color w:val="000000"/>
                <w:sz w:val="20"/>
                <w:szCs w:val="20"/>
                <w:lang w:eastAsia="es-GT"/>
              </w:rPr>
              <w:t>69,263 mujeres con capacitación y asesoría técnica para la implementación de buenas prácticas del hogar y el aprovechamiento de productos agropecuarios</w:t>
            </w:r>
            <w:r>
              <w:rPr>
                <w:rFonts w:ascii="Times New Roman" w:eastAsia="Times New Roman" w:hAnsi="Times New Roman" w:cs="Times New Roman"/>
                <w:color w:val="000000"/>
                <w:sz w:val="20"/>
                <w:szCs w:val="20"/>
                <w:lang w:eastAsia="es-GT"/>
              </w:rPr>
              <w:t xml:space="preserve"> en 339</w:t>
            </w:r>
            <w:r w:rsidRPr="00964683">
              <w:rPr>
                <w:rFonts w:ascii="Times New Roman" w:eastAsia="Times New Roman" w:hAnsi="Times New Roman" w:cs="Times New Roman"/>
                <w:color w:val="000000"/>
                <w:sz w:val="20"/>
                <w:szCs w:val="20"/>
                <w:lang w:eastAsia="es-GT"/>
              </w:rPr>
              <w:t xml:space="preserve"> municipios del país</w:t>
            </w:r>
            <w:r>
              <w:rPr>
                <w:rFonts w:ascii="Times New Roman" w:eastAsia="Times New Roman" w:hAnsi="Times New Roman" w:cs="Times New Roman"/>
                <w:color w:val="000000"/>
                <w:sz w:val="20"/>
                <w:szCs w:val="20"/>
                <w:lang w:eastAsia="es-GT"/>
              </w:rPr>
              <w:t>.</w:t>
            </w:r>
          </w:p>
        </w:tc>
        <w:tc>
          <w:tcPr>
            <w:tcW w:w="2410" w:type="dxa"/>
            <w:tcBorders>
              <w:top w:val="nil"/>
              <w:left w:val="nil"/>
              <w:bottom w:val="single" w:sz="4" w:space="0" w:color="auto"/>
              <w:right w:val="single" w:sz="4" w:space="0" w:color="auto"/>
            </w:tcBorders>
            <w:shd w:val="clear" w:color="auto" w:fill="auto"/>
            <w:vAlign w:val="center"/>
            <w:hideMark/>
          </w:tcPr>
          <w:p w14:paraId="66F5FA7E" w14:textId="77777777" w:rsidR="00184888" w:rsidRPr="00964683" w:rsidRDefault="00184888" w:rsidP="00184888">
            <w:pPr>
              <w:jc w:val="both"/>
              <w:rPr>
                <w:rFonts w:ascii="Times New Roman" w:eastAsia="Times New Roman" w:hAnsi="Times New Roman" w:cs="Times New Roman"/>
                <w:color w:val="000000"/>
                <w:sz w:val="20"/>
                <w:szCs w:val="20"/>
                <w:lang w:eastAsia="es-GT"/>
              </w:rPr>
            </w:pPr>
            <w:r w:rsidRPr="00964683">
              <w:rPr>
                <w:rFonts w:ascii="Times New Roman" w:eastAsia="Times New Roman" w:hAnsi="Times New Roman" w:cs="Times New Roman"/>
                <w:color w:val="000000"/>
                <w:sz w:val="20"/>
                <w:szCs w:val="20"/>
                <w:lang w:eastAsia="es-GT"/>
              </w:rPr>
              <w:t>36,670 mujeres</w:t>
            </w:r>
            <w:r>
              <w:rPr>
                <w:rFonts w:ascii="Times New Roman" w:eastAsia="Times New Roman" w:hAnsi="Times New Roman" w:cs="Times New Roman"/>
                <w:color w:val="000000"/>
                <w:sz w:val="20"/>
                <w:szCs w:val="20"/>
                <w:lang w:eastAsia="es-GT"/>
              </w:rPr>
              <w:t xml:space="preserve"> capacitadas y con asesoría técnica.</w:t>
            </w:r>
          </w:p>
        </w:tc>
        <w:tc>
          <w:tcPr>
            <w:tcW w:w="2126" w:type="dxa"/>
            <w:tcBorders>
              <w:top w:val="nil"/>
              <w:left w:val="nil"/>
              <w:bottom w:val="single" w:sz="4" w:space="0" w:color="auto"/>
              <w:right w:val="single" w:sz="4" w:space="0" w:color="auto"/>
            </w:tcBorders>
            <w:shd w:val="clear" w:color="auto" w:fill="auto"/>
            <w:vAlign w:val="center"/>
            <w:hideMark/>
          </w:tcPr>
          <w:p w14:paraId="0597B1E2" w14:textId="77777777" w:rsidR="00184888" w:rsidRPr="00964683" w:rsidRDefault="00184888" w:rsidP="00184888">
            <w:pPr>
              <w:jc w:val="center"/>
              <w:rPr>
                <w:rFonts w:ascii="Times New Roman" w:eastAsia="Times New Roman" w:hAnsi="Times New Roman" w:cs="Times New Roman"/>
                <w:color w:val="000000"/>
                <w:sz w:val="20"/>
                <w:szCs w:val="20"/>
                <w:lang w:eastAsia="es-GT"/>
              </w:rPr>
            </w:pPr>
            <w:r w:rsidRPr="00964683">
              <w:rPr>
                <w:rFonts w:ascii="Times New Roman" w:eastAsia="Times New Roman" w:hAnsi="Times New Roman" w:cs="Times New Roman"/>
                <w:color w:val="000000"/>
                <w:sz w:val="20"/>
                <w:szCs w:val="20"/>
                <w:lang w:eastAsia="es-GT"/>
              </w:rPr>
              <w:t>51.28</w:t>
            </w:r>
          </w:p>
        </w:tc>
        <w:tc>
          <w:tcPr>
            <w:tcW w:w="2336" w:type="dxa"/>
            <w:tcBorders>
              <w:top w:val="nil"/>
              <w:left w:val="nil"/>
              <w:bottom w:val="single" w:sz="4" w:space="0" w:color="auto"/>
              <w:right w:val="single" w:sz="4" w:space="0" w:color="auto"/>
            </w:tcBorders>
            <w:shd w:val="clear" w:color="auto" w:fill="auto"/>
            <w:vAlign w:val="center"/>
            <w:hideMark/>
          </w:tcPr>
          <w:p w14:paraId="278FD31D" w14:textId="77777777" w:rsidR="00184888" w:rsidRPr="00964683" w:rsidRDefault="00184888" w:rsidP="00184888">
            <w:pPr>
              <w:jc w:val="center"/>
              <w:rPr>
                <w:rFonts w:ascii="Times New Roman" w:eastAsia="Times New Roman" w:hAnsi="Times New Roman" w:cs="Times New Roman"/>
                <w:color w:val="000000"/>
                <w:sz w:val="20"/>
                <w:szCs w:val="20"/>
                <w:lang w:eastAsia="es-GT"/>
              </w:rPr>
            </w:pPr>
            <w:r w:rsidRPr="00964683">
              <w:rPr>
                <w:rFonts w:ascii="Times New Roman" w:eastAsia="Times New Roman" w:hAnsi="Times New Roman" w:cs="Times New Roman"/>
                <w:color w:val="000000"/>
                <w:sz w:val="20"/>
                <w:szCs w:val="20"/>
                <w:lang w:eastAsia="es-GT"/>
              </w:rPr>
              <w:t>19.97</w:t>
            </w:r>
          </w:p>
        </w:tc>
      </w:tr>
    </w:tbl>
    <w:p w14:paraId="297449CF" w14:textId="77777777" w:rsidR="00184888" w:rsidRDefault="00184888" w:rsidP="00184888">
      <w:pPr>
        <w:pStyle w:val="Sinespaciado"/>
        <w:jc w:val="both"/>
        <w:rPr>
          <w:rFonts w:ascii="Arial" w:eastAsiaTheme="minorEastAsia" w:hAnsi="Arial" w:cs="Arial"/>
          <w:b/>
          <w:snapToGrid w:val="0"/>
        </w:rPr>
      </w:pPr>
    </w:p>
    <w:p w14:paraId="6D404577" w14:textId="77777777" w:rsidR="00184888" w:rsidRDefault="00184888" w:rsidP="00184888">
      <w:pPr>
        <w:pStyle w:val="Sinespaciado"/>
        <w:jc w:val="both"/>
        <w:rPr>
          <w:rFonts w:ascii="Arial" w:eastAsiaTheme="minorEastAsia" w:hAnsi="Arial" w:cs="Arial"/>
          <w:b/>
          <w:snapToGrid w:val="0"/>
        </w:rPr>
      </w:pPr>
    </w:p>
    <w:p w14:paraId="55B5DA12" w14:textId="77777777" w:rsidR="00184888" w:rsidRDefault="00184888" w:rsidP="00184888">
      <w:pPr>
        <w:pStyle w:val="Sinespaciado"/>
        <w:jc w:val="both"/>
        <w:rPr>
          <w:rFonts w:ascii="Arial" w:eastAsiaTheme="minorEastAsia" w:hAnsi="Arial" w:cs="Arial"/>
          <w:b/>
          <w:snapToGrid w:val="0"/>
        </w:rPr>
      </w:pPr>
    </w:p>
    <w:p w14:paraId="3C7BB77C" w14:textId="77777777" w:rsidR="00184888" w:rsidRDefault="00184888" w:rsidP="00184888">
      <w:pPr>
        <w:pStyle w:val="Sinespaciado"/>
        <w:jc w:val="both"/>
        <w:rPr>
          <w:rFonts w:ascii="Arial" w:eastAsiaTheme="minorEastAsia" w:hAnsi="Arial" w:cs="Arial"/>
          <w:b/>
          <w:snapToGrid w:val="0"/>
        </w:rPr>
      </w:pPr>
    </w:p>
    <w:p w14:paraId="713AECCE" w14:textId="77777777" w:rsidR="00184888" w:rsidRDefault="00184888" w:rsidP="00184888">
      <w:pPr>
        <w:pStyle w:val="Sinespaciado"/>
        <w:jc w:val="both"/>
        <w:rPr>
          <w:rFonts w:ascii="Arial" w:eastAsiaTheme="minorEastAsia" w:hAnsi="Arial" w:cs="Arial"/>
          <w:b/>
          <w:snapToGrid w:val="0"/>
        </w:rPr>
      </w:pPr>
    </w:p>
    <w:p w14:paraId="7C9B9617" w14:textId="77777777" w:rsidR="00184888" w:rsidRDefault="00184888" w:rsidP="00184888">
      <w:pPr>
        <w:pStyle w:val="Sinespaciado"/>
        <w:jc w:val="both"/>
        <w:rPr>
          <w:rFonts w:ascii="Arial" w:eastAsiaTheme="minorEastAsia" w:hAnsi="Arial" w:cs="Arial"/>
          <w:b/>
          <w:snapToGrid w:val="0"/>
        </w:rPr>
      </w:pPr>
    </w:p>
    <w:p w14:paraId="77D9E8E9" w14:textId="77777777" w:rsidR="00184888" w:rsidRDefault="00184888" w:rsidP="00184888">
      <w:pPr>
        <w:pStyle w:val="Sinespaciado"/>
        <w:jc w:val="both"/>
        <w:rPr>
          <w:rFonts w:ascii="Arial" w:eastAsiaTheme="minorEastAsia" w:hAnsi="Arial" w:cs="Arial"/>
          <w:b/>
          <w:snapToGrid w:val="0"/>
        </w:rPr>
      </w:pPr>
    </w:p>
    <w:p w14:paraId="7DC93CE2" w14:textId="77777777" w:rsidR="00184888" w:rsidRDefault="00184888" w:rsidP="00184888">
      <w:pPr>
        <w:pStyle w:val="Sinespaciado"/>
        <w:jc w:val="both"/>
        <w:rPr>
          <w:rFonts w:ascii="Times New Roman" w:hAnsi="Times New Roman" w:cs="Times New Roman"/>
          <w:b/>
          <w:sz w:val="24"/>
          <w:szCs w:val="24"/>
        </w:rPr>
      </w:pPr>
    </w:p>
    <w:p w14:paraId="2C31AF40" w14:textId="77777777" w:rsidR="00184888" w:rsidRDefault="00184888" w:rsidP="00184888">
      <w:pPr>
        <w:pStyle w:val="Sinespaciado"/>
        <w:jc w:val="both"/>
        <w:rPr>
          <w:rFonts w:ascii="Times New Roman" w:hAnsi="Times New Roman" w:cs="Times New Roman"/>
          <w:b/>
          <w:sz w:val="24"/>
          <w:szCs w:val="24"/>
        </w:rPr>
      </w:pPr>
    </w:p>
    <w:p w14:paraId="091CFB8D" w14:textId="77777777" w:rsidR="00184888" w:rsidRPr="009F4279" w:rsidRDefault="00184888" w:rsidP="00184888">
      <w:pPr>
        <w:pStyle w:val="Sinespaciado"/>
        <w:jc w:val="both"/>
        <w:rPr>
          <w:rFonts w:ascii="Times New Roman" w:hAnsi="Times New Roman" w:cs="Times New Roman"/>
          <w:sz w:val="24"/>
          <w:szCs w:val="24"/>
        </w:rPr>
      </w:pPr>
      <w:r w:rsidRPr="009F4279">
        <w:rPr>
          <w:rFonts w:ascii="Times New Roman" w:hAnsi="Times New Roman" w:cs="Times New Roman"/>
          <w:b/>
          <w:sz w:val="24"/>
          <w:szCs w:val="24"/>
        </w:rPr>
        <w:t>Subprograma 02:</w:t>
      </w:r>
      <w:r w:rsidRPr="009F4279">
        <w:rPr>
          <w:rFonts w:ascii="Times New Roman" w:hAnsi="Times New Roman" w:cs="Times New Roman"/>
          <w:sz w:val="24"/>
          <w:szCs w:val="24"/>
        </w:rPr>
        <w:t xml:space="preserve"> Asistencia para el Mejoramiento de los Ingresos Familiares </w:t>
      </w:r>
    </w:p>
    <w:p w14:paraId="37EB06C5" w14:textId="77777777" w:rsidR="00184888" w:rsidRDefault="00184888" w:rsidP="00184888">
      <w:pPr>
        <w:pStyle w:val="Sinespaciado"/>
        <w:jc w:val="both"/>
        <w:rPr>
          <w:rFonts w:ascii="Arial" w:hAnsi="Arial" w:cs="Arial"/>
        </w:rPr>
      </w:pPr>
    </w:p>
    <w:tbl>
      <w:tblPr>
        <w:tblW w:w="9900" w:type="dxa"/>
        <w:jc w:val="center"/>
        <w:tblCellMar>
          <w:left w:w="70" w:type="dxa"/>
          <w:right w:w="70" w:type="dxa"/>
        </w:tblCellMar>
        <w:tblLook w:val="04A0" w:firstRow="1" w:lastRow="0" w:firstColumn="1" w:lastColumn="0" w:noHBand="0" w:noVBand="1"/>
      </w:tblPr>
      <w:tblGrid>
        <w:gridCol w:w="2901"/>
        <w:gridCol w:w="2295"/>
        <w:gridCol w:w="2220"/>
        <w:gridCol w:w="2484"/>
      </w:tblGrid>
      <w:tr w:rsidR="00184888" w:rsidRPr="004339E2" w14:paraId="29E990F0" w14:textId="77777777" w:rsidTr="00184888">
        <w:trPr>
          <w:trHeight w:val="478"/>
          <w:jc w:val="center"/>
        </w:trPr>
        <w:tc>
          <w:tcPr>
            <w:tcW w:w="9900"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4E6F9665" w14:textId="77777777" w:rsidR="00184888" w:rsidRPr="004339E2" w:rsidRDefault="00184888" w:rsidP="00184888">
            <w:pPr>
              <w:jc w:val="both"/>
              <w:rPr>
                <w:rFonts w:ascii="Times New Roman" w:eastAsia="Times New Roman" w:hAnsi="Times New Roman" w:cs="Times New Roman"/>
                <w:b/>
                <w:bCs/>
                <w:color w:val="000000"/>
                <w:sz w:val="20"/>
                <w:szCs w:val="20"/>
                <w:lang w:eastAsia="es-GT"/>
              </w:rPr>
            </w:pPr>
            <w:r w:rsidRPr="004339E2">
              <w:rPr>
                <w:rFonts w:ascii="Times New Roman" w:eastAsia="Times New Roman" w:hAnsi="Times New Roman" w:cs="Times New Roman"/>
                <w:b/>
                <w:bCs/>
                <w:color w:val="000000"/>
                <w:sz w:val="20"/>
                <w:szCs w:val="20"/>
                <w:lang w:eastAsia="es-GT"/>
              </w:rPr>
              <w:t xml:space="preserve">Producto: </w:t>
            </w:r>
            <w:r w:rsidRPr="004339E2">
              <w:rPr>
                <w:rFonts w:ascii="Times New Roman" w:eastAsia="Times New Roman" w:hAnsi="Times New Roman" w:cs="Times New Roman"/>
                <w:color w:val="000000"/>
                <w:sz w:val="20"/>
                <w:szCs w:val="20"/>
                <w:lang w:eastAsia="es-GT"/>
              </w:rPr>
              <w:t>Promotores (as) y agricultores (as) de infra y subsistencia con mejoras en sus sistemas productivos en apoyo a la economía familiar</w:t>
            </w:r>
          </w:p>
        </w:tc>
      </w:tr>
      <w:tr w:rsidR="00184888" w:rsidRPr="004339E2" w14:paraId="028930FB" w14:textId="77777777" w:rsidTr="00184888">
        <w:trPr>
          <w:trHeight w:val="406"/>
          <w:jc w:val="center"/>
        </w:trPr>
        <w:tc>
          <w:tcPr>
            <w:tcW w:w="2901" w:type="dxa"/>
            <w:tcBorders>
              <w:top w:val="nil"/>
              <w:left w:val="single" w:sz="4" w:space="0" w:color="auto"/>
              <w:bottom w:val="single" w:sz="4" w:space="0" w:color="auto"/>
              <w:right w:val="single" w:sz="4" w:space="0" w:color="auto"/>
            </w:tcBorders>
            <w:shd w:val="clear" w:color="000000" w:fill="C6D9F1"/>
            <w:vAlign w:val="center"/>
            <w:hideMark/>
          </w:tcPr>
          <w:p w14:paraId="0069FE6A" w14:textId="77777777" w:rsidR="00184888" w:rsidRPr="004339E2" w:rsidRDefault="00184888" w:rsidP="00184888">
            <w:pPr>
              <w:jc w:val="center"/>
              <w:rPr>
                <w:rFonts w:ascii="Times New Roman" w:eastAsia="Times New Roman" w:hAnsi="Times New Roman" w:cs="Times New Roman"/>
                <w:b/>
                <w:bCs/>
                <w:color w:val="000000"/>
                <w:sz w:val="20"/>
                <w:szCs w:val="20"/>
                <w:lang w:eastAsia="es-GT"/>
              </w:rPr>
            </w:pPr>
            <w:r w:rsidRPr="00877184">
              <w:rPr>
                <w:rFonts w:ascii="Times New Roman" w:hAnsi="Times New Roman" w:cs="Times New Roman"/>
                <w:b/>
                <w:bCs/>
                <w:color w:val="000000"/>
                <w:sz w:val="20"/>
                <w:szCs w:val="20"/>
              </w:rPr>
              <w:t>Ejecución</w:t>
            </w:r>
            <w:r>
              <w:rPr>
                <w:rFonts w:ascii="Times New Roman" w:hAnsi="Times New Roman" w:cs="Times New Roman"/>
                <w:b/>
                <w:bCs/>
                <w:color w:val="000000"/>
                <w:sz w:val="20"/>
                <w:szCs w:val="20"/>
              </w:rPr>
              <w:t xml:space="preserve"> Física</w:t>
            </w:r>
            <w:r w:rsidRPr="00877184">
              <w:rPr>
                <w:rFonts w:ascii="Times New Roman" w:hAnsi="Times New Roman" w:cs="Times New Roman"/>
                <w:b/>
                <w:bCs/>
                <w:color w:val="000000"/>
                <w:sz w:val="20"/>
                <w:szCs w:val="20"/>
              </w:rPr>
              <w:t xml:space="preserve"> acumulada </w:t>
            </w:r>
            <w:r w:rsidRPr="00877184">
              <w:rPr>
                <w:rFonts w:ascii="Times New Roman" w:hAnsi="Times New Roman" w:cs="Times New Roman"/>
                <w:b/>
                <w:bCs/>
                <w:color w:val="000000"/>
                <w:sz w:val="20"/>
                <w:szCs w:val="20"/>
              </w:rPr>
              <w:br/>
              <w:t>Enero - Agosto 2021</w:t>
            </w:r>
          </w:p>
        </w:tc>
        <w:tc>
          <w:tcPr>
            <w:tcW w:w="2295" w:type="dxa"/>
            <w:tcBorders>
              <w:top w:val="nil"/>
              <w:left w:val="nil"/>
              <w:bottom w:val="single" w:sz="4" w:space="0" w:color="auto"/>
              <w:right w:val="single" w:sz="4" w:space="0" w:color="auto"/>
            </w:tcBorders>
            <w:shd w:val="clear" w:color="000000" w:fill="C6D9F1"/>
            <w:vAlign w:val="center"/>
            <w:hideMark/>
          </w:tcPr>
          <w:p w14:paraId="7D51D6F6" w14:textId="77777777" w:rsidR="00184888" w:rsidRPr="004339E2" w:rsidRDefault="00184888" w:rsidP="00184888">
            <w:pPr>
              <w:jc w:val="center"/>
              <w:rPr>
                <w:rFonts w:ascii="Times New Roman" w:eastAsia="Times New Roman" w:hAnsi="Times New Roman" w:cs="Times New Roman"/>
                <w:b/>
                <w:bCs/>
                <w:color w:val="000000"/>
                <w:sz w:val="20"/>
                <w:szCs w:val="20"/>
                <w:lang w:eastAsia="es-GT"/>
              </w:rPr>
            </w:pPr>
            <w:r w:rsidRPr="004339E2">
              <w:rPr>
                <w:rFonts w:ascii="Times New Roman" w:eastAsia="Times New Roman" w:hAnsi="Times New Roman" w:cs="Times New Roman"/>
                <w:b/>
                <w:bCs/>
                <w:color w:val="000000"/>
                <w:sz w:val="20"/>
                <w:szCs w:val="20"/>
                <w:lang w:eastAsia="es-GT"/>
              </w:rPr>
              <w:t>Logros II Cuatrimestre</w:t>
            </w:r>
            <w:r w:rsidRPr="004339E2">
              <w:rPr>
                <w:rFonts w:ascii="Times New Roman" w:eastAsia="Times New Roman" w:hAnsi="Times New Roman" w:cs="Times New Roman"/>
                <w:b/>
                <w:bCs/>
                <w:color w:val="000000"/>
                <w:sz w:val="20"/>
                <w:szCs w:val="20"/>
                <w:lang w:eastAsia="es-GT"/>
              </w:rPr>
              <w:br/>
              <w:t xml:space="preserve">Mayo - Agosto 2021 </w:t>
            </w:r>
          </w:p>
        </w:tc>
        <w:tc>
          <w:tcPr>
            <w:tcW w:w="2220" w:type="dxa"/>
            <w:tcBorders>
              <w:top w:val="nil"/>
              <w:left w:val="nil"/>
              <w:bottom w:val="single" w:sz="4" w:space="0" w:color="auto"/>
              <w:right w:val="single" w:sz="4" w:space="0" w:color="auto"/>
            </w:tcBorders>
            <w:shd w:val="clear" w:color="000000" w:fill="C6D9F1"/>
            <w:vAlign w:val="center"/>
            <w:hideMark/>
          </w:tcPr>
          <w:p w14:paraId="47B08CE3" w14:textId="77777777" w:rsidR="00184888" w:rsidRPr="004339E2" w:rsidRDefault="00184888" w:rsidP="00184888">
            <w:pPr>
              <w:jc w:val="center"/>
              <w:rPr>
                <w:rFonts w:ascii="Times New Roman" w:eastAsia="Times New Roman" w:hAnsi="Times New Roman" w:cs="Times New Roman"/>
                <w:b/>
                <w:bCs/>
                <w:color w:val="000000"/>
                <w:sz w:val="20"/>
                <w:szCs w:val="20"/>
                <w:lang w:eastAsia="es-GT"/>
              </w:rPr>
            </w:pPr>
            <w:r w:rsidRPr="004339E2">
              <w:rPr>
                <w:rFonts w:ascii="Times New Roman" w:eastAsia="Times New Roman" w:hAnsi="Times New Roman" w:cs="Times New Roman"/>
                <w:b/>
                <w:bCs/>
                <w:color w:val="000000"/>
                <w:sz w:val="20"/>
                <w:szCs w:val="20"/>
                <w:lang w:eastAsia="es-GT"/>
              </w:rPr>
              <w:t>Presupuesto vigente en Millones de Quetzales</w:t>
            </w:r>
          </w:p>
        </w:tc>
        <w:tc>
          <w:tcPr>
            <w:tcW w:w="2484" w:type="dxa"/>
            <w:tcBorders>
              <w:top w:val="nil"/>
              <w:left w:val="nil"/>
              <w:bottom w:val="single" w:sz="4" w:space="0" w:color="auto"/>
              <w:right w:val="single" w:sz="4" w:space="0" w:color="auto"/>
            </w:tcBorders>
            <w:shd w:val="clear" w:color="000000" w:fill="C6D9F1"/>
            <w:vAlign w:val="center"/>
            <w:hideMark/>
          </w:tcPr>
          <w:p w14:paraId="5B19A985" w14:textId="77777777" w:rsidR="00184888" w:rsidRPr="004339E2" w:rsidRDefault="00184888" w:rsidP="00184888">
            <w:pPr>
              <w:jc w:val="center"/>
              <w:rPr>
                <w:rFonts w:ascii="Times New Roman" w:eastAsia="Times New Roman" w:hAnsi="Times New Roman" w:cs="Times New Roman"/>
                <w:b/>
                <w:bCs/>
                <w:color w:val="000000"/>
                <w:sz w:val="20"/>
                <w:szCs w:val="20"/>
                <w:lang w:eastAsia="es-GT"/>
              </w:rPr>
            </w:pPr>
            <w:r w:rsidRPr="004339E2">
              <w:rPr>
                <w:rFonts w:ascii="Times New Roman" w:eastAsia="Times New Roman" w:hAnsi="Times New Roman" w:cs="Times New Roman"/>
                <w:b/>
                <w:bCs/>
                <w:color w:val="000000"/>
                <w:sz w:val="20"/>
                <w:szCs w:val="20"/>
                <w:lang w:eastAsia="es-GT"/>
              </w:rPr>
              <w:t>Presupuesto Devengado en Millones de Quetzales</w:t>
            </w:r>
          </w:p>
        </w:tc>
      </w:tr>
      <w:tr w:rsidR="00184888" w:rsidRPr="004339E2" w14:paraId="778473B2" w14:textId="77777777" w:rsidTr="00184888">
        <w:trPr>
          <w:trHeight w:val="1653"/>
          <w:jc w:val="center"/>
        </w:trPr>
        <w:tc>
          <w:tcPr>
            <w:tcW w:w="2901" w:type="dxa"/>
            <w:tcBorders>
              <w:top w:val="nil"/>
              <w:left w:val="single" w:sz="4" w:space="0" w:color="auto"/>
              <w:bottom w:val="single" w:sz="4" w:space="0" w:color="auto"/>
              <w:right w:val="single" w:sz="4" w:space="0" w:color="auto"/>
            </w:tcBorders>
            <w:shd w:val="clear" w:color="auto" w:fill="auto"/>
            <w:vAlign w:val="center"/>
            <w:hideMark/>
          </w:tcPr>
          <w:p w14:paraId="6428C29B" w14:textId="77777777" w:rsidR="00184888" w:rsidRPr="004339E2" w:rsidRDefault="00184888" w:rsidP="00184888">
            <w:pPr>
              <w:jc w:val="both"/>
              <w:rPr>
                <w:rFonts w:ascii="Times New Roman" w:eastAsia="Times New Roman" w:hAnsi="Times New Roman" w:cs="Times New Roman"/>
                <w:color w:val="000000"/>
                <w:sz w:val="20"/>
                <w:szCs w:val="20"/>
                <w:lang w:eastAsia="es-GT"/>
              </w:rPr>
            </w:pPr>
            <w:r w:rsidRPr="004339E2">
              <w:rPr>
                <w:rFonts w:ascii="Times New Roman" w:eastAsia="Times New Roman" w:hAnsi="Times New Roman" w:cs="Times New Roman"/>
                <w:color w:val="000000"/>
                <w:sz w:val="20"/>
                <w:szCs w:val="20"/>
                <w:lang w:eastAsia="es-GT"/>
              </w:rPr>
              <w:t>92,293 promotores, agricultores y jóvenes de infra y subsistencia han recibido capacitación y asesoría técnica para mejorar sus sistemas productivos</w:t>
            </w:r>
            <w:r>
              <w:rPr>
                <w:rFonts w:ascii="Times New Roman" w:eastAsia="Times New Roman" w:hAnsi="Times New Roman" w:cs="Times New Roman"/>
                <w:color w:val="000000"/>
                <w:sz w:val="20"/>
                <w:szCs w:val="20"/>
                <w:lang w:eastAsia="es-GT"/>
              </w:rPr>
              <w:t xml:space="preserve"> </w:t>
            </w:r>
            <w:r w:rsidRPr="004339E2">
              <w:rPr>
                <w:rFonts w:ascii="Times New Roman" w:eastAsia="Times New Roman" w:hAnsi="Times New Roman" w:cs="Times New Roman"/>
                <w:color w:val="000000"/>
                <w:sz w:val="20"/>
                <w:szCs w:val="20"/>
                <w:lang w:eastAsia="es-GT"/>
              </w:rPr>
              <w:t>en apoyo a la economía familiar, en los 340 municipios de</w:t>
            </w:r>
            <w:r>
              <w:rPr>
                <w:rFonts w:ascii="Times New Roman" w:eastAsia="Times New Roman" w:hAnsi="Times New Roman" w:cs="Times New Roman"/>
                <w:color w:val="000000"/>
                <w:sz w:val="20"/>
                <w:szCs w:val="20"/>
                <w:lang w:eastAsia="es-GT"/>
              </w:rPr>
              <w:t>l país.</w:t>
            </w:r>
          </w:p>
        </w:tc>
        <w:tc>
          <w:tcPr>
            <w:tcW w:w="2295" w:type="dxa"/>
            <w:tcBorders>
              <w:top w:val="nil"/>
              <w:left w:val="nil"/>
              <w:bottom w:val="single" w:sz="4" w:space="0" w:color="auto"/>
              <w:right w:val="single" w:sz="4" w:space="0" w:color="auto"/>
            </w:tcBorders>
            <w:shd w:val="clear" w:color="auto" w:fill="auto"/>
            <w:vAlign w:val="center"/>
            <w:hideMark/>
          </w:tcPr>
          <w:p w14:paraId="0ABEA1B6" w14:textId="77777777" w:rsidR="00184888" w:rsidRPr="004339E2" w:rsidRDefault="00184888" w:rsidP="00184888">
            <w:pPr>
              <w:jc w:val="both"/>
              <w:rPr>
                <w:rFonts w:ascii="Times New Roman" w:eastAsia="Times New Roman" w:hAnsi="Times New Roman" w:cs="Times New Roman"/>
                <w:color w:val="000000"/>
                <w:sz w:val="20"/>
                <w:szCs w:val="20"/>
                <w:lang w:eastAsia="es-GT"/>
              </w:rPr>
            </w:pPr>
            <w:r w:rsidRPr="004339E2">
              <w:rPr>
                <w:rFonts w:ascii="Times New Roman" w:eastAsia="Times New Roman" w:hAnsi="Times New Roman" w:cs="Times New Roman"/>
                <w:color w:val="000000"/>
                <w:sz w:val="20"/>
                <w:szCs w:val="20"/>
                <w:lang w:eastAsia="es-GT"/>
              </w:rPr>
              <w:t>53,340   promotores, agricultores y jóvenes de infra y subsistencia recibieron capacitación y asesoría técnica</w:t>
            </w:r>
            <w:r>
              <w:rPr>
                <w:rFonts w:ascii="Times New Roman" w:eastAsia="Times New Roman" w:hAnsi="Times New Roman" w:cs="Times New Roman"/>
                <w:color w:val="000000"/>
                <w:sz w:val="20"/>
                <w:szCs w:val="20"/>
                <w:lang w:eastAsia="es-GT"/>
              </w:rPr>
              <w:t>.</w:t>
            </w:r>
          </w:p>
        </w:tc>
        <w:tc>
          <w:tcPr>
            <w:tcW w:w="2220" w:type="dxa"/>
            <w:tcBorders>
              <w:top w:val="nil"/>
              <w:left w:val="nil"/>
              <w:bottom w:val="single" w:sz="4" w:space="0" w:color="auto"/>
              <w:right w:val="single" w:sz="4" w:space="0" w:color="auto"/>
            </w:tcBorders>
            <w:shd w:val="clear" w:color="auto" w:fill="auto"/>
            <w:vAlign w:val="center"/>
            <w:hideMark/>
          </w:tcPr>
          <w:p w14:paraId="4E4E6EBA" w14:textId="77777777" w:rsidR="00184888" w:rsidRPr="004339E2" w:rsidRDefault="00184888" w:rsidP="00184888">
            <w:pPr>
              <w:jc w:val="center"/>
              <w:rPr>
                <w:rFonts w:ascii="Times New Roman" w:eastAsia="Times New Roman" w:hAnsi="Times New Roman" w:cs="Times New Roman"/>
                <w:color w:val="000000"/>
                <w:sz w:val="20"/>
                <w:szCs w:val="20"/>
                <w:lang w:eastAsia="es-GT"/>
              </w:rPr>
            </w:pPr>
            <w:r w:rsidRPr="004339E2">
              <w:rPr>
                <w:rFonts w:ascii="Times New Roman" w:eastAsia="Times New Roman" w:hAnsi="Times New Roman" w:cs="Times New Roman"/>
                <w:color w:val="000000"/>
                <w:sz w:val="20"/>
                <w:szCs w:val="20"/>
                <w:lang w:eastAsia="es-GT"/>
              </w:rPr>
              <w:t>251.77</w:t>
            </w:r>
          </w:p>
        </w:tc>
        <w:tc>
          <w:tcPr>
            <w:tcW w:w="2484" w:type="dxa"/>
            <w:tcBorders>
              <w:top w:val="nil"/>
              <w:left w:val="nil"/>
              <w:bottom w:val="single" w:sz="4" w:space="0" w:color="auto"/>
              <w:right w:val="single" w:sz="4" w:space="0" w:color="auto"/>
            </w:tcBorders>
            <w:shd w:val="clear" w:color="auto" w:fill="auto"/>
            <w:vAlign w:val="center"/>
            <w:hideMark/>
          </w:tcPr>
          <w:p w14:paraId="31FAA479" w14:textId="77777777" w:rsidR="00184888" w:rsidRPr="004339E2" w:rsidRDefault="00184888" w:rsidP="00184888">
            <w:pPr>
              <w:jc w:val="center"/>
              <w:rPr>
                <w:rFonts w:ascii="Times New Roman" w:eastAsia="Times New Roman" w:hAnsi="Times New Roman" w:cs="Times New Roman"/>
                <w:color w:val="000000"/>
                <w:sz w:val="20"/>
                <w:szCs w:val="20"/>
                <w:lang w:eastAsia="es-GT"/>
              </w:rPr>
            </w:pPr>
            <w:r w:rsidRPr="004339E2">
              <w:rPr>
                <w:rFonts w:ascii="Times New Roman" w:eastAsia="Times New Roman" w:hAnsi="Times New Roman" w:cs="Times New Roman"/>
                <w:color w:val="000000"/>
                <w:sz w:val="20"/>
                <w:szCs w:val="20"/>
                <w:lang w:eastAsia="es-GT"/>
              </w:rPr>
              <w:t>103.85</w:t>
            </w:r>
          </w:p>
        </w:tc>
      </w:tr>
    </w:tbl>
    <w:p w14:paraId="2F576748" w14:textId="77777777" w:rsidR="00184888" w:rsidRDefault="00184888" w:rsidP="00184888">
      <w:pPr>
        <w:pStyle w:val="Sinespaciado"/>
        <w:jc w:val="both"/>
        <w:rPr>
          <w:rFonts w:ascii="Arial" w:hAnsi="Arial" w:cs="Arial"/>
        </w:rPr>
      </w:pPr>
    </w:p>
    <w:p w14:paraId="4721F31F" w14:textId="77777777" w:rsidR="00184888" w:rsidRDefault="00184888" w:rsidP="00184888">
      <w:pPr>
        <w:pStyle w:val="Sinespaciado"/>
        <w:jc w:val="both"/>
        <w:rPr>
          <w:rFonts w:ascii="Arial" w:hAnsi="Arial" w:cs="Arial"/>
        </w:rPr>
      </w:pPr>
    </w:p>
    <w:tbl>
      <w:tblPr>
        <w:tblW w:w="9958" w:type="dxa"/>
        <w:jc w:val="center"/>
        <w:tblCellMar>
          <w:left w:w="70" w:type="dxa"/>
          <w:right w:w="70" w:type="dxa"/>
        </w:tblCellMar>
        <w:tblLook w:val="04A0" w:firstRow="1" w:lastRow="0" w:firstColumn="1" w:lastColumn="0" w:noHBand="0" w:noVBand="1"/>
      </w:tblPr>
      <w:tblGrid>
        <w:gridCol w:w="3005"/>
        <w:gridCol w:w="2438"/>
        <w:gridCol w:w="2111"/>
        <w:gridCol w:w="2404"/>
      </w:tblGrid>
      <w:tr w:rsidR="00184888" w:rsidRPr="00146945" w14:paraId="4193B6C3" w14:textId="77777777" w:rsidTr="00184888">
        <w:trPr>
          <w:trHeight w:val="415"/>
          <w:jc w:val="center"/>
        </w:trPr>
        <w:tc>
          <w:tcPr>
            <w:tcW w:w="0" w:type="auto"/>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7C78CE6A" w14:textId="77777777" w:rsidR="00184888" w:rsidRPr="00146945" w:rsidRDefault="00184888" w:rsidP="00184888">
            <w:pPr>
              <w:jc w:val="both"/>
              <w:rPr>
                <w:rFonts w:ascii="Times New Roman" w:eastAsia="Times New Roman" w:hAnsi="Times New Roman" w:cs="Times New Roman"/>
                <w:b/>
                <w:bCs/>
                <w:color w:val="000000"/>
                <w:sz w:val="20"/>
                <w:szCs w:val="20"/>
                <w:lang w:eastAsia="es-GT"/>
              </w:rPr>
            </w:pPr>
            <w:r w:rsidRPr="00146945">
              <w:rPr>
                <w:rFonts w:ascii="Times New Roman" w:eastAsia="Times New Roman" w:hAnsi="Times New Roman" w:cs="Times New Roman"/>
                <w:b/>
                <w:bCs/>
                <w:color w:val="000000"/>
                <w:sz w:val="20"/>
                <w:szCs w:val="20"/>
                <w:lang w:eastAsia="es-GT"/>
              </w:rPr>
              <w:t xml:space="preserve">Producto: </w:t>
            </w:r>
            <w:r w:rsidRPr="00146945">
              <w:rPr>
                <w:rFonts w:ascii="Times New Roman" w:eastAsia="Times New Roman" w:hAnsi="Times New Roman" w:cs="Times New Roman"/>
                <w:color w:val="000000"/>
                <w:sz w:val="20"/>
                <w:szCs w:val="20"/>
                <w:lang w:eastAsia="es-GT"/>
              </w:rPr>
              <w:t>Productores (as) agropecuarios organizados, apoyados en encadenamientos e implementación de proyectos productivos y de servicios para el desarrollo rural integral</w:t>
            </w:r>
          </w:p>
        </w:tc>
      </w:tr>
      <w:tr w:rsidR="00184888" w:rsidRPr="00146945" w14:paraId="7CB5A94C" w14:textId="77777777" w:rsidTr="00184888">
        <w:trPr>
          <w:trHeight w:val="404"/>
          <w:jc w:val="center"/>
        </w:trPr>
        <w:tc>
          <w:tcPr>
            <w:tcW w:w="3079" w:type="dxa"/>
            <w:tcBorders>
              <w:top w:val="nil"/>
              <w:left w:val="single" w:sz="4" w:space="0" w:color="auto"/>
              <w:bottom w:val="single" w:sz="4" w:space="0" w:color="auto"/>
              <w:right w:val="single" w:sz="4" w:space="0" w:color="auto"/>
            </w:tcBorders>
            <w:shd w:val="clear" w:color="000000" w:fill="C6D9F1"/>
            <w:vAlign w:val="center"/>
            <w:hideMark/>
          </w:tcPr>
          <w:p w14:paraId="5AD7333A" w14:textId="77777777" w:rsidR="00184888" w:rsidRPr="00146945" w:rsidRDefault="00184888" w:rsidP="00184888">
            <w:pPr>
              <w:jc w:val="center"/>
              <w:rPr>
                <w:rFonts w:ascii="Times New Roman" w:eastAsia="Times New Roman" w:hAnsi="Times New Roman" w:cs="Times New Roman"/>
                <w:b/>
                <w:bCs/>
                <w:color w:val="000000"/>
                <w:sz w:val="20"/>
                <w:szCs w:val="20"/>
                <w:lang w:eastAsia="es-GT"/>
              </w:rPr>
            </w:pPr>
            <w:r w:rsidRPr="00146945">
              <w:rPr>
                <w:rFonts w:ascii="Times New Roman" w:eastAsia="Times New Roman" w:hAnsi="Times New Roman" w:cs="Times New Roman"/>
                <w:b/>
                <w:bCs/>
                <w:color w:val="000000"/>
                <w:sz w:val="20"/>
                <w:szCs w:val="20"/>
                <w:lang w:eastAsia="es-GT"/>
              </w:rPr>
              <w:t xml:space="preserve">Ejecución acumulada </w:t>
            </w:r>
            <w:r w:rsidRPr="00146945">
              <w:rPr>
                <w:rFonts w:ascii="Times New Roman" w:eastAsia="Times New Roman" w:hAnsi="Times New Roman" w:cs="Times New Roman"/>
                <w:b/>
                <w:bCs/>
                <w:color w:val="000000"/>
                <w:sz w:val="20"/>
                <w:szCs w:val="20"/>
                <w:lang w:eastAsia="es-GT"/>
              </w:rPr>
              <w:br/>
              <w:t>Enero - Agosto 2021</w:t>
            </w:r>
          </w:p>
        </w:tc>
        <w:tc>
          <w:tcPr>
            <w:tcW w:w="2309" w:type="dxa"/>
            <w:tcBorders>
              <w:top w:val="nil"/>
              <w:left w:val="nil"/>
              <w:bottom w:val="single" w:sz="4" w:space="0" w:color="auto"/>
              <w:right w:val="single" w:sz="4" w:space="0" w:color="auto"/>
            </w:tcBorders>
            <w:shd w:val="clear" w:color="000000" w:fill="C6D9F1"/>
            <w:vAlign w:val="center"/>
            <w:hideMark/>
          </w:tcPr>
          <w:p w14:paraId="0CD5107D" w14:textId="77777777" w:rsidR="00184888" w:rsidRPr="00146945" w:rsidRDefault="00184888" w:rsidP="00184888">
            <w:pPr>
              <w:jc w:val="center"/>
              <w:rPr>
                <w:rFonts w:ascii="Times New Roman" w:eastAsia="Times New Roman" w:hAnsi="Times New Roman" w:cs="Times New Roman"/>
                <w:b/>
                <w:bCs/>
                <w:color w:val="000000"/>
                <w:sz w:val="20"/>
                <w:szCs w:val="20"/>
                <w:lang w:eastAsia="es-GT"/>
              </w:rPr>
            </w:pPr>
            <w:r w:rsidRPr="00146945">
              <w:rPr>
                <w:rFonts w:ascii="Times New Roman" w:eastAsia="Times New Roman" w:hAnsi="Times New Roman" w:cs="Times New Roman"/>
                <w:b/>
                <w:bCs/>
                <w:color w:val="000000"/>
                <w:sz w:val="20"/>
                <w:szCs w:val="20"/>
                <w:lang w:eastAsia="es-GT"/>
              </w:rPr>
              <w:t>Logros II Cuatrimestre</w:t>
            </w:r>
            <w:r w:rsidRPr="00146945">
              <w:rPr>
                <w:rFonts w:ascii="Times New Roman" w:eastAsia="Times New Roman" w:hAnsi="Times New Roman" w:cs="Times New Roman"/>
                <w:b/>
                <w:bCs/>
                <w:color w:val="000000"/>
                <w:sz w:val="20"/>
                <w:szCs w:val="20"/>
                <w:lang w:eastAsia="es-GT"/>
              </w:rPr>
              <w:br/>
              <w:t xml:space="preserve">Mayo - Agosto 2021 </w:t>
            </w:r>
          </w:p>
        </w:tc>
        <w:tc>
          <w:tcPr>
            <w:tcW w:w="2086" w:type="dxa"/>
            <w:tcBorders>
              <w:top w:val="nil"/>
              <w:left w:val="nil"/>
              <w:bottom w:val="single" w:sz="4" w:space="0" w:color="auto"/>
              <w:right w:val="single" w:sz="4" w:space="0" w:color="auto"/>
            </w:tcBorders>
            <w:shd w:val="clear" w:color="000000" w:fill="C6D9F1"/>
            <w:vAlign w:val="center"/>
            <w:hideMark/>
          </w:tcPr>
          <w:p w14:paraId="64E64BC6" w14:textId="77777777" w:rsidR="00184888" w:rsidRPr="00146945" w:rsidRDefault="00184888" w:rsidP="00184888">
            <w:pPr>
              <w:jc w:val="center"/>
              <w:rPr>
                <w:rFonts w:ascii="Times New Roman" w:eastAsia="Times New Roman" w:hAnsi="Times New Roman" w:cs="Times New Roman"/>
                <w:b/>
                <w:bCs/>
                <w:color w:val="000000"/>
                <w:sz w:val="20"/>
                <w:szCs w:val="20"/>
                <w:lang w:eastAsia="es-GT"/>
              </w:rPr>
            </w:pPr>
            <w:r w:rsidRPr="00146945">
              <w:rPr>
                <w:rFonts w:ascii="Times New Roman" w:eastAsia="Times New Roman" w:hAnsi="Times New Roman" w:cs="Times New Roman"/>
                <w:b/>
                <w:bCs/>
                <w:color w:val="000000"/>
                <w:sz w:val="20"/>
                <w:szCs w:val="20"/>
                <w:lang w:eastAsia="es-GT"/>
              </w:rPr>
              <w:t>Presupuesto vigente en Millones de Quetzales</w:t>
            </w:r>
          </w:p>
        </w:tc>
        <w:tc>
          <w:tcPr>
            <w:tcW w:w="2484" w:type="dxa"/>
            <w:tcBorders>
              <w:top w:val="nil"/>
              <w:left w:val="nil"/>
              <w:bottom w:val="single" w:sz="4" w:space="0" w:color="auto"/>
              <w:right w:val="single" w:sz="4" w:space="0" w:color="auto"/>
            </w:tcBorders>
            <w:shd w:val="clear" w:color="000000" w:fill="C6D9F1"/>
            <w:vAlign w:val="center"/>
            <w:hideMark/>
          </w:tcPr>
          <w:p w14:paraId="71F5C5E4" w14:textId="77777777" w:rsidR="00184888" w:rsidRPr="00146945" w:rsidRDefault="00184888" w:rsidP="00184888">
            <w:pPr>
              <w:jc w:val="center"/>
              <w:rPr>
                <w:rFonts w:ascii="Times New Roman" w:eastAsia="Times New Roman" w:hAnsi="Times New Roman" w:cs="Times New Roman"/>
                <w:b/>
                <w:bCs/>
                <w:color w:val="000000"/>
                <w:sz w:val="20"/>
                <w:szCs w:val="20"/>
                <w:lang w:eastAsia="es-GT"/>
              </w:rPr>
            </w:pPr>
            <w:r w:rsidRPr="00146945">
              <w:rPr>
                <w:rFonts w:ascii="Times New Roman" w:eastAsia="Times New Roman" w:hAnsi="Times New Roman" w:cs="Times New Roman"/>
                <w:b/>
                <w:bCs/>
                <w:color w:val="000000"/>
                <w:sz w:val="20"/>
                <w:szCs w:val="20"/>
                <w:lang w:eastAsia="es-GT"/>
              </w:rPr>
              <w:t>Presupuesto Devengado en Millones de Quetzales</w:t>
            </w:r>
          </w:p>
        </w:tc>
      </w:tr>
      <w:tr w:rsidR="00184888" w:rsidRPr="00146945" w14:paraId="7330B95F" w14:textId="77777777" w:rsidTr="00184888">
        <w:trPr>
          <w:trHeight w:val="1214"/>
          <w:jc w:val="center"/>
        </w:trPr>
        <w:tc>
          <w:tcPr>
            <w:tcW w:w="3079" w:type="dxa"/>
            <w:tcBorders>
              <w:top w:val="nil"/>
              <w:left w:val="single" w:sz="4" w:space="0" w:color="auto"/>
              <w:bottom w:val="single" w:sz="4" w:space="0" w:color="auto"/>
              <w:right w:val="single" w:sz="4" w:space="0" w:color="auto"/>
            </w:tcBorders>
            <w:shd w:val="clear" w:color="auto" w:fill="auto"/>
            <w:vAlign w:val="center"/>
            <w:hideMark/>
          </w:tcPr>
          <w:p w14:paraId="602CB0FC" w14:textId="77777777" w:rsidR="00184888" w:rsidRPr="00146945" w:rsidRDefault="00184888" w:rsidP="00184888">
            <w:pPr>
              <w:jc w:val="both"/>
              <w:rPr>
                <w:rFonts w:ascii="Times New Roman" w:eastAsia="Times New Roman" w:hAnsi="Times New Roman" w:cs="Times New Roman"/>
                <w:color w:val="000000"/>
                <w:sz w:val="20"/>
                <w:szCs w:val="20"/>
                <w:lang w:eastAsia="es-GT"/>
              </w:rPr>
            </w:pPr>
            <w:r w:rsidRPr="00146945">
              <w:rPr>
                <w:rFonts w:ascii="Times New Roman" w:eastAsia="Times New Roman" w:hAnsi="Times New Roman" w:cs="Times New Roman"/>
                <w:color w:val="000000"/>
                <w:sz w:val="20"/>
                <w:szCs w:val="20"/>
                <w:lang w:eastAsia="es-GT"/>
              </w:rPr>
              <w:t xml:space="preserve">108 productores asistidos técnica y financieramente para </w:t>
            </w:r>
            <w:proofErr w:type="spellStart"/>
            <w:r w:rsidRPr="00146945">
              <w:rPr>
                <w:rFonts w:ascii="Times New Roman" w:eastAsia="Times New Roman" w:hAnsi="Times New Roman" w:cs="Times New Roman"/>
                <w:color w:val="000000"/>
                <w:sz w:val="20"/>
                <w:szCs w:val="20"/>
                <w:lang w:eastAsia="es-GT"/>
              </w:rPr>
              <w:t>fortale</w:t>
            </w:r>
            <w:proofErr w:type="spellEnd"/>
            <w:r>
              <w:rPr>
                <w:rFonts w:ascii="Times New Roman" w:eastAsia="Times New Roman" w:hAnsi="Times New Roman" w:cs="Times New Roman"/>
                <w:color w:val="000000"/>
                <w:sz w:val="20"/>
                <w:szCs w:val="20"/>
                <w:lang w:eastAsia="es-GT"/>
              </w:rPr>
              <w:t>-</w:t>
            </w:r>
            <w:r w:rsidRPr="00146945">
              <w:rPr>
                <w:rFonts w:ascii="Times New Roman" w:eastAsia="Times New Roman" w:hAnsi="Times New Roman" w:cs="Times New Roman"/>
                <w:color w:val="000000"/>
                <w:sz w:val="20"/>
                <w:szCs w:val="20"/>
                <w:lang w:eastAsia="es-GT"/>
              </w:rPr>
              <w:t>cimiento de encadenamientos productivos y comerciales, en 6 municipios del país</w:t>
            </w:r>
            <w:r>
              <w:rPr>
                <w:rFonts w:ascii="Times New Roman" w:eastAsia="Times New Roman" w:hAnsi="Times New Roman" w:cs="Times New Roman"/>
                <w:color w:val="000000"/>
                <w:sz w:val="20"/>
                <w:szCs w:val="20"/>
                <w:lang w:eastAsia="es-GT"/>
              </w:rPr>
              <w:t>.</w:t>
            </w:r>
          </w:p>
        </w:tc>
        <w:tc>
          <w:tcPr>
            <w:tcW w:w="2309" w:type="dxa"/>
            <w:tcBorders>
              <w:top w:val="nil"/>
              <w:left w:val="nil"/>
              <w:bottom w:val="single" w:sz="4" w:space="0" w:color="auto"/>
              <w:right w:val="single" w:sz="4" w:space="0" w:color="auto"/>
            </w:tcBorders>
            <w:shd w:val="clear" w:color="auto" w:fill="auto"/>
            <w:vAlign w:val="center"/>
            <w:hideMark/>
          </w:tcPr>
          <w:p w14:paraId="2D8E8E70" w14:textId="77777777" w:rsidR="00184888" w:rsidRPr="00146945" w:rsidRDefault="00184888" w:rsidP="00184888">
            <w:pPr>
              <w:jc w:val="both"/>
              <w:rPr>
                <w:rFonts w:ascii="Times New Roman" w:eastAsia="Times New Roman" w:hAnsi="Times New Roman" w:cs="Times New Roman"/>
                <w:color w:val="000000"/>
                <w:sz w:val="20"/>
                <w:szCs w:val="20"/>
                <w:lang w:eastAsia="es-GT"/>
              </w:rPr>
            </w:pPr>
            <w:r w:rsidRPr="00146945">
              <w:rPr>
                <w:rFonts w:ascii="Times New Roman" w:eastAsia="Times New Roman" w:hAnsi="Times New Roman" w:cs="Times New Roman"/>
                <w:color w:val="000000"/>
                <w:sz w:val="20"/>
                <w:szCs w:val="20"/>
                <w:lang w:eastAsia="es-GT"/>
              </w:rPr>
              <w:t>108 productores asistidos técnica y financieramente para fortalecimiento de encadenamientos productivos y comerciales</w:t>
            </w:r>
            <w:r>
              <w:rPr>
                <w:rFonts w:ascii="Times New Roman" w:eastAsia="Times New Roman" w:hAnsi="Times New Roman" w:cs="Times New Roman"/>
                <w:color w:val="000000"/>
                <w:sz w:val="20"/>
                <w:szCs w:val="20"/>
                <w:lang w:eastAsia="es-GT"/>
              </w:rPr>
              <w:t>.</w:t>
            </w:r>
          </w:p>
        </w:tc>
        <w:tc>
          <w:tcPr>
            <w:tcW w:w="2086" w:type="dxa"/>
            <w:tcBorders>
              <w:top w:val="nil"/>
              <w:left w:val="nil"/>
              <w:bottom w:val="single" w:sz="4" w:space="0" w:color="auto"/>
              <w:right w:val="single" w:sz="4" w:space="0" w:color="auto"/>
            </w:tcBorders>
            <w:shd w:val="clear" w:color="auto" w:fill="auto"/>
            <w:vAlign w:val="center"/>
            <w:hideMark/>
          </w:tcPr>
          <w:p w14:paraId="50FB1ED3" w14:textId="77777777" w:rsidR="00184888" w:rsidRPr="00146945" w:rsidRDefault="00184888" w:rsidP="00184888">
            <w:pPr>
              <w:jc w:val="center"/>
              <w:rPr>
                <w:rFonts w:ascii="Times New Roman" w:eastAsia="Times New Roman" w:hAnsi="Times New Roman" w:cs="Times New Roman"/>
                <w:color w:val="000000"/>
                <w:sz w:val="20"/>
                <w:szCs w:val="20"/>
                <w:lang w:eastAsia="es-GT"/>
              </w:rPr>
            </w:pPr>
            <w:r w:rsidRPr="00146945">
              <w:rPr>
                <w:rFonts w:ascii="Times New Roman" w:eastAsia="Times New Roman" w:hAnsi="Times New Roman" w:cs="Times New Roman"/>
                <w:color w:val="000000"/>
                <w:sz w:val="20"/>
                <w:szCs w:val="20"/>
                <w:lang w:eastAsia="es-GT"/>
              </w:rPr>
              <w:t>10.15</w:t>
            </w:r>
          </w:p>
        </w:tc>
        <w:tc>
          <w:tcPr>
            <w:tcW w:w="2484" w:type="dxa"/>
            <w:tcBorders>
              <w:top w:val="nil"/>
              <w:left w:val="nil"/>
              <w:bottom w:val="single" w:sz="4" w:space="0" w:color="auto"/>
              <w:right w:val="single" w:sz="4" w:space="0" w:color="auto"/>
            </w:tcBorders>
            <w:shd w:val="clear" w:color="auto" w:fill="auto"/>
            <w:vAlign w:val="center"/>
            <w:hideMark/>
          </w:tcPr>
          <w:p w14:paraId="4CDA7113" w14:textId="77777777" w:rsidR="00184888" w:rsidRPr="00146945" w:rsidRDefault="00184888" w:rsidP="00184888">
            <w:pPr>
              <w:jc w:val="center"/>
              <w:rPr>
                <w:rFonts w:ascii="Times New Roman" w:eastAsia="Times New Roman" w:hAnsi="Times New Roman" w:cs="Times New Roman"/>
                <w:color w:val="000000"/>
                <w:sz w:val="20"/>
                <w:szCs w:val="20"/>
                <w:lang w:eastAsia="es-GT"/>
              </w:rPr>
            </w:pPr>
            <w:r w:rsidRPr="00146945">
              <w:rPr>
                <w:rFonts w:ascii="Times New Roman" w:eastAsia="Times New Roman" w:hAnsi="Times New Roman" w:cs="Times New Roman"/>
                <w:color w:val="000000"/>
                <w:sz w:val="20"/>
                <w:szCs w:val="20"/>
                <w:lang w:eastAsia="es-GT"/>
              </w:rPr>
              <w:t>7.12</w:t>
            </w:r>
          </w:p>
        </w:tc>
      </w:tr>
    </w:tbl>
    <w:p w14:paraId="2F4458B0" w14:textId="77777777" w:rsidR="00184888" w:rsidRDefault="00184888" w:rsidP="00184888">
      <w:pPr>
        <w:pStyle w:val="Sinespaciado"/>
        <w:jc w:val="both"/>
        <w:rPr>
          <w:rFonts w:ascii="Arial" w:hAnsi="Arial" w:cs="Arial"/>
        </w:rPr>
      </w:pPr>
    </w:p>
    <w:p w14:paraId="6C0B366B" w14:textId="77777777" w:rsidR="00184888" w:rsidRDefault="00184888" w:rsidP="00184888">
      <w:pPr>
        <w:pStyle w:val="Sinespaciado"/>
        <w:jc w:val="both"/>
        <w:rPr>
          <w:rFonts w:ascii="Arial" w:hAnsi="Arial" w:cs="Arial"/>
        </w:rPr>
      </w:pPr>
    </w:p>
    <w:p w14:paraId="0533A8F3" w14:textId="77777777" w:rsidR="00184888" w:rsidRDefault="00184888" w:rsidP="00184888">
      <w:pPr>
        <w:pStyle w:val="Sinespaciado"/>
        <w:jc w:val="both"/>
        <w:rPr>
          <w:rFonts w:ascii="Times New Roman" w:eastAsia="Montserrat" w:hAnsi="Times New Roman" w:cs="Times New Roman"/>
          <w:sz w:val="24"/>
          <w:szCs w:val="24"/>
        </w:rPr>
      </w:pPr>
      <w:r w:rsidRPr="009F4279">
        <w:rPr>
          <w:rFonts w:ascii="Times New Roman" w:hAnsi="Times New Roman" w:cs="Times New Roman"/>
          <w:b/>
          <w:sz w:val="24"/>
          <w:szCs w:val="24"/>
        </w:rPr>
        <w:t>Subprograma 03:</w:t>
      </w:r>
      <w:r w:rsidRPr="009F4279">
        <w:rPr>
          <w:rFonts w:ascii="Times New Roman" w:hAnsi="Times New Roman" w:cs="Times New Roman"/>
          <w:sz w:val="24"/>
          <w:szCs w:val="24"/>
        </w:rPr>
        <w:t xml:space="preserve"> Apoyo a agricultores familiares en la prevención de la desnutrición crónica </w:t>
      </w:r>
    </w:p>
    <w:tbl>
      <w:tblPr>
        <w:tblW w:w="9927" w:type="dxa"/>
        <w:jc w:val="center"/>
        <w:tblCellMar>
          <w:left w:w="70" w:type="dxa"/>
          <w:right w:w="70" w:type="dxa"/>
        </w:tblCellMar>
        <w:tblLook w:val="04A0" w:firstRow="1" w:lastRow="0" w:firstColumn="1" w:lastColumn="0" w:noHBand="0" w:noVBand="1"/>
      </w:tblPr>
      <w:tblGrid>
        <w:gridCol w:w="2878"/>
        <w:gridCol w:w="2591"/>
        <w:gridCol w:w="2027"/>
        <w:gridCol w:w="2431"/>
      </w:tblGrid>
      <w:tr w:rsidR="00184888" w:rsidRPr="00A544C5" w14:paraId="58C9190F" w14:textId="77777777" w:rsidTr="00184888">
        <w:trPr>
          <w:trHeight w:val="388"/>
          <w:jc w:val="center"/>
        </w:trPr>
        <w:tc>
          <w:tcPr>
            <w:tcW w:w="0" w:type="auto"/>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29E53258" w14:textId="77777777" w:rsidR="00184888" w:rsidRPr="00A544C5" w:rsidRDefault="00184888" w:rsidP="00184888">
            <w:pPr>
              <w:jc w:val="both"/>
              <w:rPr>
                <w:rFonts w:ascii="Times New Roman" w:eastAsia="Times New Roman" w:hAnsi="Times New Roman" w:cs="Times New Roman"/>
                <w:b/>
                <w:bCs/>
                <w:color w:val="000000"/>
                <w:sz w:val="20"/>
                <w:szCs w:val="20"/>
                <w:lang w:eastAsia="es-GT"/>
              </w:rPr>
            </w:pPr>
            <w:r w:rsidRPr="00A544C5">
              <w:rPr>
                <w:rFonts w:ascii="Times New Roman" w:eastAsia="Times New Roman" w:hAnsi="Times New Roman" w:cs="Times New Roman"/>
                <w:b/>
                <w:bCs/>
                <w:color w:val="000000"/>
                <w:sz w:val="20"/>
                <w:szCs w:val="20"/>
                <w:lang w:eastAsia="es-GT"/>
              </w:rPr>
              <w:t xml:space="preserve">Producto: </w:t>
            </w:r>
            <w:r w:rsidRPr="00A544C5">
              <w:rPr>
                <w:rFonts w:ascii="Times New Roman" w:eastAsia="Times New Roman" w:hAnsi="Times New Roman" w:cs="Times New Roman"/>
                <w:color w:val="000000"/>
                <w:sz w:val="20"/>
                <w:szCs w:val="20"/>
                <w:lang w:eastAsia="es-GT"/>
              </w:rPr>
              <w:t>Familias de agricultura familiar con niños menores de dos años de edad incrementan sus ingresos familiares para la prevención de la desnutrición crónica</w:t>
            </w:r>
          </w:p>
        </w:tc>
      </w:tr>
      <w:tr w:rsidR="00184888" w:rsidRPr="00A544C5" w14:paraId="20C3AD8C" w14:textId="77777777" w:rsidTr="00184888">
        <w:trPr>
          <w:trHeight w:val="338"/>
          <w:jc w:val="center"/>
        </w:trPr>
        <w:tc>
          <w:tcPr>
            <w:tcW w:w="3000" w:type="dxa"/>
            <w:tcBorders>
              <w:top w:val="nil"/>
              <w:left w:val="single" w:sz="4" w:space="0" w:color="auto"/>
              <w:bottom w:val="single" w:sz="4" w:space="0" w:color="auto"/>
              <w:right w:val="single" w:sz="4" w:space="0" w:color="auto"/>
            </w:tcBorders>
            <w:shd w:val="clear" w:color="000000" w:fill="C6D9F1"/>
            <w:vAlign w:val="center"/>
            <w:hideMark/>
          </w:tcPr>
          <w:p w14:paraId="35D32C0B" w14:textId="77777777" w:rsidR="00184888" w:rsidRPr="00A544C5" w:rsidRDefault="00184888" w:rsidP="00184888">
            <w:pPr>
              <w:jc w:val="center"/>
              <w:rPr>
                <w:rFonts w:ascii="Times New Roman" w:eastAsia="Times New Roman" w:hAnsi="Times New Roman" w:cs="Times New Roman"/>
                <w:b/>
                <w:bCs/>
                <w:color w:val="000000"/>
                <w:sz w:val="20"/>
                <w:szCs w:val="20"/>
                <w:lang w:eastAsia="es-GT"/>
              </w:rPr>
            </w:pPr>
            <w:r w:rsidRPr="00A544C5">
              <w:rPr>
                <w:rFonts w:ascii="Times New Roman" w:eastAsia="Times New Roman" w:hAnsi="Times New Roman" w:cs="Times New Roman"/>
                <w:b/>
                <w:bCs/>
                <w:color w:val="000000"/>
                <w:sz w:val="20"/>
                <w:szCs w:val="20"/>
                <w:lang w:eastAsia="es-GT"/>
              </w:rPr>
              <w:t xml:space="preserve">Ejecución acumulada </w:t>
            </w:r>
            <w:r w:rsidRPr="00A544C5">
              <w:rPr>
                <w:rFonts w:ascii="Times New Roman" w:eastAsia="Times New Roman" w:hAnsi="Times New Roman" w:cs="Times New Roman"/>
                <w:b/>
                <w:bCs/>
                <w:color w:val="000000"/>
                <w:sz w:val="20"/>
                <w:szCs w:val="20"/>
                <w:lang w:eastAsia="es-GT"/>
              </w:rPr>
              <w:br/>
              <w:t>Enero - Agosto 2021</w:t>
            </w:r>
          </w:p>
        </w:tc>
        <w:tc>
          <w:tcPr>
            <w:tcW w:w="2575" w:type="dxa"/>
            <w:tcBorders>
              <w:top w:val="nil"/>
              <w:left w:val="nil"/>
              <w:bottom w:val="single" w:sz="4" w:space="0" w:color="auto"/>
              <w:right w:val="single" w:sz="4" w:space="0" w:color="auto"/>
            </w:tcBorders>
            <w:shd w:val="clear" w:color="000000" w:fill="C6D9F1"/>
            <w:vAlign w:val="center"/>
            <w:hideMark/>
          </w:tcPr>
          <w:p w14:paraId="014D6270" w14:textId="77777777" w:rsidR="00184888" w:rsidRPr="00A544C5" w:rsidRDefault="00184888" w:rsidP="00184888">
            <w:pPr>
              <w:jc w:val="center"/>
              <w:rPr>
                <w:rFonts w:ascii="Times New Roman" w:eastAsia="Times New Roman" w:hAnsi="Times New Roman" w:cs="Times New Roman"/>
                <w:b/>
                <w:bCs/>
                <w:color w:val="000000"/>
                <w:sz w:val="20"/>
                <w:szCs w:val="20"/>
                <w:lang w:eastAsia="es-GT"/>
              </w:rPr>
            </w:pPr>
            <w:r w:rsidRPr="00A544C5">
              <w:rPr>
                <w:rFonts w:ascii="Times New Roman" w:eastAsia="Times New Roman" w:hAnsi="Times New Roman" w:cs="Times New Roman"/>
                <w:b/>
                <w:bCs/>
                <w:color w:val="000000"/>
                <w:sz w:val="20"/>
                <w:szCs w:val="20"/>
                <w:lang w:eastAsia="es-GT"/>
              </w:rPr>
              <w:t>Logros II Cuatrimestre</w:t>
            </w:r>
            <w:r w:rsidRPr="00A544C5">
              <w:rPr>
                <w:rFonts w:ascii="Times New Roman" w:eastAsia="Times New Roman" w:hAnsi="Times New Roman" w:cs="Times New Roman"/>
                <w:b/>
                <w:bCs/>
                <w:color w:val="000000"/>
                <w:sz w:val="20"/>
                <w:szCs w:val="20"/>
                <w:lang w:eastAsia="es-GT"/>
              </w:rPr>
              <w:br/>
              <w:t xml:space="preserve">Mayo - Agosto 2021 </w:t>
            </w:r>
          </w:p>
        </w:tc>
        <w:tc>
          <w:tcPr>
            <w:tcW w:w="1926" w:type="dxa"/>
            <w:tcBorders>
              <w:top w:val="nil"/>
              <w:left w:val="nil"/>
              <w:bottom w:val="single" w:sz="4" w:space="0" w:color="auto"/>
              <w:right w:val="single" w:sz="4" w:space="0" w:color="auto"/>
            </w:tcBorders>
            <w:shd w:val="clear" w:color="000000" w:fill="C6D9F1"/>
            <w:vAlign w:val="center"/>
            <w:hideMark/>
          </w:tcPr>
          <w:p w14:paraId="10C61E42" w14:textId="77777777" w:rsidR="00184888" w:rsidRPr="00A544C5" w:rsidRDefault="00184888" w:rsidP="00184888">
            <w:pPr>
              <w:jc w:val="center"/>
              <w:rPr>
                <w:rFonts w:ascii="Times New Roman" w:eastAsia="Times New Roman" w:hAnsi="Times New Roman" w:cs="Times New Roman"/>
                <w:b/>
                <w:bCs/>
                <w:color w:val="000000"/>
                <w:sz w:val="20"/>
                <w:szCs w:val="20"/>
                <w:lang w:eastAsia="es-GT"/>
              </w:rPr>
            </w:pPr>
            <w:r w:rsidRPr="00A544C5">
              <w:rPr>
                <w:rFonts w:ascii="Times New Roman" w:eastAsia="Times New Roman" w:hAnsi="Times New Roman" w:cs="Times New Roman"/>
                <w:b/>
                <w:bCs/>
                <w:color w:val="000000"/>
                <w:sz w:val="20"/>
                <w:szCs w:val="20"/>
                <w:lang w:eastAsia="es-GT"/>
              </w:rPr>
              <w:t>Presupuesto vigente en Millones de Quetzales</w:t>
            </w:r>
          </w:p>
        </w:tc>
        <w:tc>
          <w:tcPr>
            <w:tcW w:w="2426" w:type="dxa"/>
            <w:tcBorders>
              <w:top w:val="nil"/>
              <w:left w:val="nil"/>
              <w:bottom w:val="single" w:sz="4" w:space="0" w:color="auto"/>
              <w:right w:val="single" w:sz="4" w:space="0" w:color="auto"/>
            </w:tcBorders>
            <w:shd w:val="clear" w:color="000000" w:fill="C6D9F1"/>
            <w:vAlign w:val="center"/>
            <w:hideMark/>
          </w:tcPr>
          <w:p w14:paraId="1B838CF7" w14:textId="77777777" w:rsidR="00184888" w:rsidRPr="00A544C5" w:rsidRDefault="00184888" w:rsidP="00184888">
            <w:pPr>
              <w:jc w:val="center"/>
              <w:rPr>
                <w:rFonts w:ascii="Times New Roman" w:eastAsia="Times New Roman" w:hAnsi="Times New Roman" w:cs="Times New Roman"/>
                <w:b/>
                <w:bCs/>
                <w:color w:val="000000"/>
                <w:sz w:val="20"/>
                <w:szCs w:val="20"/>
                <w:lang w:eastAsia="es-GT"/>
              </w:rPr>
            </w:pPr>
            <w:r w:rsidRPr="00A544C5">
              <w:rPr>
                <w:rFonts w:ascii="Times New Roman" w:eastAsia="Times New Roman" w:hAnsi="Times New Roman" w:cs="Times New Roman"/>
                <w:b/>
                <w:bCs/>
                <w:color w:val="000000"/>
                <w:sz w:val="20"/>
                <w:szCs w:val="20"/>
                <w:lang w:eastAsia="es-GT"/>
              </w:rPr>
              <w:t>Presupuesto Devengado en Millones de Quetzales</w:t>
            </w:r>
          </w:p>
        </w:tc>
      </w:tr>
      <w:tr w:rsidR="00184888" w:rsidRPr="00A544C5" w14:paraId="3DF396C0" w14:textId="77777777" w:rsidTr="00184888">
        <w:trPr>
          <w:trHeight w:val="1185"/>
          <w:jc w:val="center"/>
        </w:trPr>
        <w:tc>
          <w:tcPr>
            <w:tcW w:w="3000" w:type="dxa"/>
            <w:tcBorders>
              <w:top w:val="nil"/>
              <w:left w:val="single" w:sz="4" w:space="0" w:color="auto"/>
              <w:bottom w:val="single" w:sz="4" w:space="0" w:color="auto"/>
              <w:right w:val="single" w:sz="4" w:space="0" w:color="auto"/>
            </w:tcBorders>
            <w:shd w:val="clear" w:color="auto" w:fill="auto"/>
            <w:vAlign w:val="center"/>
            <w:hideMark/>
          </w:tcPr>
          <w:p w14:paraId="0DE58C79" w14:textId="77777777" w:rsidR="00184888" w:rsidRPr="00A544C5" w:rsidRDefault="00184888" w:rsidP="00184888">
            <w:pPr>
              <w:jc w:val="both"/>
              <w:rPr>
                <w:rFonts w:ascii="Times New Roman" w:eastAsia="Times New Roman" w:hAnsi="Times New Roman" w:cs="Times New Roman"/>
                <w:color w:val="000000"/>
                <w:sz w:val="20"/>
                <w:szCs w:val="20"/>
                <w:lang w:eastAsia="es-GT"/>
              </w:rPr>
            </w:pPr>
            <w:r w:rsidRPr="00A544C5">
              <w:rPr>
                <w:rFonts w:ascii="Times New Roman" w:eastAsia="Times New Roman" w:hAnsi="Times New Roman" w:cs="Times New Roman"/>
                <w:color w:val="000000"/>
                <w:sz w:val="20"/>
                <w:szCs w:val="20"/>
                <w:lang w:eastAsia="es-GT"/>
              </w:rPr>
              <w:t xml:space="preserve">10,940 familias de agricultura familiar con niños menores de dos años de edad con capacitación y asistencia técnica para </w:t>
            </w:r>
            <w:proofErr w:type="spellStart"/>
            <w:r w:rsidRPr="00A544C5">
              <w:rPr>
                <w:rFonts w:ascii="Times New Roman" w:eastAsia="Times New Roman" w:hAnsi="Times New Roman" w:cs="Times New Roman"/>
                <w:color w:val="000000"/>
                <w:sz w:val="20"/>
                <w:szCs w:val="20"/>
                <w:lang w:eastAsia="es-GT"/>
              </w:rPr>
              <w:t>incre</w:t>
            </w:r>
            <w:proofErr w:type="spellEnd"/>
            <w:r>
              <w:rPr>
                <w:rFonts w:ascii="Times New Roman" w:eastAsia="Times New Roman" w:hAnsi="Times New Roman" w:cs="Times New Roman"/>
                <w:color w:val="000000"/>
                <w:sz w:val="20"/>
                <w:szCs w:val="20"/>
                <w:lang w:eastAsia="es-GT"/>
              </w:rPr>
              <w:t>-</w:t>
            </w:r>
            <w:r w:rsidRPr="00A544C5">
              <w:rPr>
                <w:rFonts w:ascii="Times New Roman" w:eastAsia="Times New Roman" w:hAnsi="Times New Roman" w:cs="Times New Roman"/>
                <w:color w:val="000000"/>
                <w:sz w:val="20"/>
                <w:szCs w:val="20"/>
                <w:lang w:eastAsia="es-GT"/>
              </w:rPr>
              <w:t>mentar los ingresos familiares en 151 municipios del país</w:t>
            </w:r>
            <w:r>
              <w:rPr>
                <w:rFonts w:ascii="Times New Roman" w:eastAsia="Times New Roman" w:hAnsi="Times New Roman" w:cs="Times New Roman"/>
                <w:color w:val="000000"/>
                <w:sz w:val="20"/>
                <w:szCs w:val="20"/>
                <w:lang w:eastAsia="es-GT"/>
              </w:rPr>
              <w:t>.</w:t>
            </w:r>
          </w:p>
        </w:tc>
        <w:tc>
          <w:tcPr>
            <w:tcW w:w="2575" w:type="dxa"/>
            <w:tcBorders>
              <w:top w:val="nil"/>
              <w:left w:val="nil"/>
              <w:bottom w:val="single" w:sz="4" w:space="0" w:color="auto"/>
              <w:right w:val="single" w:sz="4" w:space="0" w:color="auto"/>
            </w:tcBorders>
            <w:shd w:val="clear" w:color="auto" w:fill="auto"/>
            <w:vAlign w:val="center"/>
            <w:hideMark/>
          </w:tcPr>
          <w:p w14:paraId="3A4AA70E" w14:textId="77777777" w:rsidR="00184888" w:rsidRPr="00A544C5" w:rsidRDefault="00184888" w:rsidP="00184888">
            <w:pPr>
              <w:jc w:val="both"/>
              <w:rPr>
                <w:rFonts w:ascii="Times New Roman" w:eastAsia="Times New Roman" w:hAnsi="Times New Roman" w:cs="Times New Roman"/>
                <w:color w:val="000000"/>
                <w:sz w:val="20"/>
                <w:szCs w:val="20"/>
                <w:lang w:eastAsia="es-GT"/>
              </w:rPr>
            </w:pPr>
            <w:r w:rsidRPr="00A544C5">
              <w:rPr>
                <w:rFonts w:ascii="Times New Roman" w:eastAsia="Times New Roman" w:hAnsi="Times New Roman" w:cs="Times New Roman"/>
                <w:color w:val="000000"/>
                <w:sz w:val="20"/>
                <w:szCs w:val="20"/>
                <w:lang w:eastAsia="es-GT"/>
              </w:rPr>
              <w:t>10,278 familias de agricultura familiar con niños menores de dos años de edad con capacitación y asistencia técnica para incrementar los ingresos familiares</w:t>
            </w:r>
            <w:r>
              <w:rPr>
                <w:rFonts w:ascii="Times New Roman" w:eastAsia="Times New Roman" w:hAnsi="Times New Roman" w:cs="Times New Roman"/>
                <w:color w:val="000000"/>
                <w:sz w:val="20"/>
                <w:szCs w:val="20"/>
                <w:lang w:eastAsia="es-GT"/>
              </w:rPr>
              <w:t>.</w:t>
            </w:r>
          </w:p>
        </w:tc>
        <w:tc>
          <w:tcPr>
            <w:tcW w:w="1926" w:type="dxa"/>
            <w:tcBorders>
              <w:top w:val="nil"/>
              <w:left w:val="nil"/>
              <w:bottom w:val="single" w:sz="4" w:space="0" w:color="auto"/>
              <w:right w:val="single" w:sz="4" w:space="0" w:color="auto"/>
            </w:tcBorders>
            <w:shd w:val="clear" w:color="auto" w:fill="auto"/>
            <w:vAlign w:val="center"/>
            <w:hideMark/>
          </w:tcPr>
          <w:p w14:paraId="5CF7A2E8" w14:textId="77777777" w:rsidR="00184888" w:rsidRPr="00A544C5" w:rsidRDefault="00184888" w:rsidP="00184888">
            <w:pPr>
              <w:jc w:val="center"/>
              <w:rPr>
                <w:rFonts w:ascii="Times New Roman" w:eastAsia="Times New Roman" w:hAnsi="Times New Roman" w:cs="Times New Roman"/>
                <w:color w:val="000000"/>
                <w:sz w:val="20"/>
                <w:szCs w:val="20"/>
                <w:lang w:eastAsia="es-GT"/>
              </w:rPr>
            </w:pPr>
            <w:r w:rsidRPr="00A544C5">
              <w:rPr>
                <w:rFonts w:ascii="Times New Roman" w:eastAsia="Times New Roman" w:hAnsi="Times New Roman" w:cs="Times New Roman"/>
                <w:color w:val="000000"/>
                <w:sz w:val="20"/>
                <w:szCs w:val="20"/>
                <w:lang w:eastAsia="es-GT"/>
              </w:rPr>
              <w:t>10.10</w:t>
            </w:r>
          </w:p>
        </w:tc>
        <w:tc>
          <w:tcPr>
            <w:tcW w:w="2426" w:type="dxa"/>
            <w:tcBorders>
              <w:top w:val="nil"/>
              <w:left w:val="nil"/>
              <w:bottom w:val="single" w:sz="4" w:space="0" w:color="auto"/>
              <w:right w:val="single" w:sz="4" w:space="0" w:color="auto"/>
            </w:tcBorders>
            <w:shd w:val="clear" w:color="auto" w:fill="auto"/>
            <w:vAlign w:val="center"/>
            <w:hideMark/>
          </w:tcPr>
          <w:p w14:paraId="23318622" w14:textId="77777777" w:rsidR="00184888" w:rsidRPr="00A544C5" w:rsidRDefault="00184888" w:rsidP="00184888">
            <w:pPr>
              <w:jc w:val="center"/>
              <w:rPr>
                <w:rFonts w:ascii="Times New Roman" w:eastAsia="Times New Roman" w:hAnsi="Times New Roman" w:cs="Times New Roman"/>
                <w:color w:val="000000"/>
                <w:sz w:val="20"/>
                <w:szCs w:val="20"/>
                <w:lang w:eastAsia="es-GT"/>
              </w:rPr>
            </w:pPr>
            <w:r w:rsidRPr="00A544C5">
              <w:rPr>
                <w:rFonts w:ascii="Times New Roman" w:eastAsia="Times New Roman" w:hAnsi="Times New Roman" w:cs="Times New Roman"/>
                <w:color w:val="000000"/>
                <w:sz w:val="20"/>
                <w:szCs w:val="20"/>
                <w:lang w:eastAsia="es-GT"/>
              </w:rPr>
              <w:t>0.00</w:t>
            </w:r>
          </w:p>
        </w:tc>
      </w:tr>
    </w:tbl>
    <w:p w14:paraId="44EB19C5" w14:textId="77777777" w:rsidR="00184888" w:rsidRDefault="00184888" w:rsidP="00184888">
      <w:pPr>
        <w:pStyle w:val="Sinespaciado"/>
        <w:jc w:val="both"/>
        <w:rPr>
          <w:rFonts w:ascii="Times New Roman" w:eastAsia="Montserrat" w:hAnsi="Times New Roman" w:cs="Times New Roman"/>
          <w:sz w:val="24"/>
          <w:szCs w:val="24"/>
        </w:rPr>
      </w:pPr>
    </w:p>
    <w:p w14:paraId="0A486220" w14:textId="77777777" w:rsidR="00184888" w:rsidRDefault="00184888" w:rsidP="00184888">
      <w:pPr>
        <w:ind w:left="720"/>
        <w:jc w:val="both"/>
        <w:rPr>
          <w:rFonts w:ascii="Times New Roman" w:hAnsi="Times New Roman" w:cs="Times New Roman"/>
        </w:rPr>
      </w:pPr>
    </w:p>
    <w:p w14:paraId="15E92B03" w14:textId="77777777" w:rsidR="00184888" w:rsidRDefault="00184888" w:rsidP="00184888">
      <w:pPr>
        <w:ind w:left="720"/>
        <w:jc w:val="both"/>
        <w:rPr>
          <w:rFonts w:ascii="Times New Roman" w:hAnsi="Times New Roman" w:cs="Times New Roman"/>
        </w:rPr>
      </w:pPr>
    </w:p>
    <w:p w14:paraId="2D23CD36" w14:textId="77777777" w:rsidR="00184888" w:rsidRDefault="00184888" w:rsidP="00184888">
      <w:pPr>
        <w:ind w:left="720"/>
        <w:jc w:val="both"/>
        <w:rPr>
          <w:rFonts w:ascii="Times New Roman" w:hAnsi="Times New Roman" w:cs="Times New Roman"/>
        </w:rPr>
      </w:pPr>
    </w:p>
    <w:p w14:paraId="51845028" w14:textId="77777777" w:rsidR="00184888" w:rsidRDefault="00184888" w:rsidP="00184888">
      <w:pPr>
        <w:ind w:left="720"/>
        <w:jc w:val="both"/>
        <w:rPr>
          <w:rFonts w:ascii="Times New Roman" w:hAnsi="Times New Roman" w:cs="Times New Roman"/>
        </w:rPr>
      </w:pPr>
    </w:p>
    <w:p w14:paraId="5C03E991" w14:textId="77777777" w:rsidR="00184888" w:rsidRDefault="00184888" w:rsidP="00184888">
      <w:pPr>
        <w:ind w:left="720"/>
        <w:jc w:val="both"/>
        <w:rPr>
          <w:rFonts w:ascii="Times New Roman" w:hAnsi="Times New Roman" w:cs="Times New Roman"/>
        </w:rPr>
      </w:pPr>
    </w:p>
    <w:p w14:paraId="1D24541E" w14:textId="77777777" w:rsidR="00184888" w:rsidRDefault="00184888" w:rsidP="00184888">
      <w:pPr>
        <w:ind w:left="720"/>
        <w:jc w:val="both"/>
        <w:rPr>
          <w:rFonts w:ascii="Times New Roman" w:hAnsi="Times New Roman" w:cs="Times New Roman"/>
        </w:rPr>
      </w:pPr>
    </w:p>
    <w:p w14:paraId="15BBC0B8" w14:textId="77777777" w:rsidR="00184888" w:rsidRDefault="00184888" w:rsidP="00184888">
      <w:pPr>
        <w:ind w:left="720"/>
        <w:jc w:val="both"/>
        <w:rPr>
          <w:rFonts w:ascii="Times New Roman" w:hAnsi="Times New Roman" w:cs="Times New Roman"/>
        </w:rPr>
      </w:pPr>
    </w:p>
    <w:p w14:paraId="5EDD00B3" w14:textId="77777777" w:rsidR="00184888" w:rsidRDefault="00184888" w:rsidP="00184888">
      <w:pPr>
        <w:ind w:left="720"/>
        <w:jc w:val="both"/>
        <w:rPr>
          <w:rFonts w:ascii="Times New Roman" w:hAnsi="Times New Roman" w:cs="Times New Roman"/>
        </w:rPr>
      </w:pPr>
    </w:p>
    <w:p w14:paraId="5F70B329" w14:textId="77777777" w:rsidR="00184888" w:rsidRDefault="00184888" w:rsidP="00184888">
      <w:pPr>
        <w:ind w:left="720"/>
        <w:jc w:val="both"/>
        <w:rPr>
          <w:rFonts w:ascii="Times New Roman" w:hAnsi="Times New Roman" w:cs="Times New Roman"/>
        </w:rPr>
      </w:pPr>
    </w:p>
    <w:p w14:paraId="01960776" w14:textId="77777777" w:rsidR="00184888" w:rsidRDefault="00184888" w:rsidP="00184888">
      <w:pPr>
        <w:ind w:left="720"/>
        <w:jc w:val="both"/>
        <w:rPr>
          <w:rFonts w:ascii="Times New Roman" w:hAnsi="Times New Roman" w:cs="Times New Roman"/>
        </w:rPr>
      </w:pPr>
    </w:p>
    <w:p w14:paraId="73A8EBFE" w14:textId="77777777" w:rsidR="00184888" w:rsidRPr="009F4279" w:rsidRDefault="00184888" w:rsidP="00184888">
      <w:pPr>
        <w:pStyle w:val="Sinespaciado"/>
        <w:jc w:val="both"/>
        <w:rPr>
          <w:rFonts w:ascii="Times New Roman" w:eastAsiaTheme="minorEastAsia" w:hAnsi="Times New Roman" w:cs="Times New Roman"/>
          <w:snapToGrid w:val="0"/>
          <w:sz w:val="24"/>
          <w:szCs w:val="24"/>
        </w:rPr>
      </w:pPr>
      <w:r w:rsidRPr="009F4279">
        <w:rPr>
          <w:rFonts w:ascii="Times New Roman" w:hAnsi="Times New Roman" w:cs="Times New Roman"/>
          <w:b/>
          <w:sz w:val="24"/>
          <w:szCs w:val="24"/>
        </w:rPr>
        <w:t>Programa 12:</w:t>
      </w:r>
      <w:r w:rsidRPr="009F4279">
        <w:rPr>
          <w:rFonts w:ascii="Times New Roman" w:hAnsi="Times New Roman" w:cs="Times New Roman"/>
          <w:sz w:val="24"/>
          <w:szCs w:val="24"/>
        </w:rPr>
        <w:t xml:space="preserve"> </w:t>
      </w:r>
      <w:r w:rsidRPr="009F4279">
        <w:rPr>
          <w:rFonts w:ascii="Times New Roman" w:eastAsiaTheme="minorEastAsia" w:hAnsi="Times New Roman" w:cs="Times New Roman"/>
          <w:snapToGrid w:val="0"/>
          <w:sz w:val="24"/>
          <w:szCs w:val="24"/>
        </w:rPr>
        <w:t>Desarrollo Sostenible de los Recursos Naturales Renovables.</w:t>
      </w:r>
    </w:p>
    <w:p w14:paraId="32725CF9" w14:textId="77777777" w:rsidR="00184888" w:rsidRDefault="00184888" w:rsidP="00184888">
      <w:pPr>
        <w:pStyle w:val="Sinespaciado"/>
        <w:jc w:val="both"/>
        <w:rPr>
          <w:rFonts w:ascii="Times New Roman" w:hAnsi="Times New Roman" w:cs="Times New Roman"/>
          <w:sz w:val="24"/>
          <w:szCs w:val="24"/>
        </w:rPr>
      </w:pPr>
    </w:p>
    <w:tbl>
      <w:tblPr>
        <w:tblW w:w="9776" w:type="dxa"/>
        <w:jc w:val="center"/>
        <w:tblCellMar>
          <w:left w:w="70" w:type="dxa"/>
          <w:right w:w="70" w:type="dxa"/>
        </w:tblCellMar>
        <w:tblLook w:val="04A0" w:firstRow="1" w:lastRow="0" w:firstColumn="1" w:lastColumn="0" w:noHBand="0" w:noVBand="1"/>
      </w:tblPr>
      <w:tblGrid>
        <w:gridCol w:w="2689"/>
        <w:gridCol w:w="2693"/>
        <w:gridCol w:w="2126"/>
        <w:gridCol w:w="2268"/>
      </w:tblGrid>
      <w:tr w:rsidR="00184888" w:rsidRPr="00E30126" w14:paraId="17CBA6C1" w14:textId="77777777" w:rsidTr="00184888">
        <w:trPr>
          <w:trHeight w:val="287"/>
          <w:jc w:val="center"/>
        </w:trPr>
        <w:tc>
          <w:tcPr>
            <w:tcW w:w="9776"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68657879" w14:textId="77777777" w:rsidR="00184888" w:rsidRPr="00E30126" w:rsidRDefault="00184888" w:rsidP="00184888">
            <w:pPr>
              <w:jc w:val="both"/>
              <w:rPr>
                <w:rFonts w:ascii="Times New Roman" w:eastAsia="Times New Roman" w:hAnsi="Times New Roman" w:cs="Times New Roman"/>
                <w:b/>
                <w:bCs/>
                <w:color w:val="000000"/>
                <w:sz w:val="20"/>
                <w:szCs w:val="20"/>
                <w:lang w:eastAsia="es-GT"/>
              </w:rPr>
            </w:pPr>
            <w:r w:rsidRPr="00E30126">
              <w:rPr>
                <w:rFonts w:ascii="Times New Roman" w:eastAsia="Times New Roman" w:hAnsi="Times New Roman" w:cs="Times New Roman"/>
                <w:b/>
                <w:bCs/>
                <w:color w:val="000000"/>
                <w:sz w:val="20"/>
                <w:szCs w:val="20"/>
                <w:lang w:eastAsia="es-GT"/>
              </w:rPr>
              <w:t xml:space="preserve">Producto: </w:t>
            </w:r>
            <w:r w:rsidRPr="00E30126">
              <w:rPr>
                <w:rFonts w:ascii="Times New Roman" w:eastAsia="Times New Roman" w:hAnsi="Times New Roman" w:cs="Times New Roman"/>
                <w:color w:val="000000"/>
                <w:sz w:val="20"/>
                <w:szCs w:val="20"/>
                <w:lang w:eastAsia="es-GT"/>
              </w:rPr>
              <w:t>Productores (a) agropecuarios y forestales asistidos en el manejo y conservación de recursos naturales</w:t>
            </w:r>
          </w:p>
        </w:tc>
      </w:tr>
      <w:tr w:rsidR="00184888" w:rsidRPr="00E30126" w14:paraId="0FA28C21" w14:textId="77777777" w:rsidTr="00184888">
        <w:trPr>
          <w:trHeight w:val="391"/>
          <w:jc w:val="center"/>
        </w:trPr>
        <w:tc>
          <w:tcPr>
            <w:tcW w:w="2689" w:type="dxa"/>
            <w:tcBorders>
              <w:top w:val="nil"/>
              <w:left w:val="single" w:sz="4" w:space="0" w:color="auto"/>
              <w:bottom w:val="single" w:sz="4" w:space="0" w:color="auto"/>
              <w:right w:val="single" w:sz="4" w:space="0" w:color="auto"/>
            </w:tcBorders>
            <w:shd w:val="clear" w:color="000000" w:fill="C6D9F1"/>
            <w:vAlign w:val="center"/>
            <w:hideMark/>
          </w:tcPr>
          <w:p w14:paraId="7AC90A0F" w14:textId="77777777" w:rsidR="00184888" w:rsidRPr="00E30126" w:rsidRDefault="00184888" w:rsidP="00184888">
            <w:pPr>
              <w:jc w:val="center"/>
              <w:rPr>
                <w:rFonts w:ascii="Times New Roman" w:eastAsia="Times New Roman" w:hAnsi="Times New Roman" w:cs="Times New Roman"/>
                <w:b/>
                <w:bCs/>
                <w:color w:val="000000"/>
                <w:sz w:val="20"/>
                <w:szCs w:val="20"/>
                <w:lang w:eastAsia="es-GT"/>
              </w:rPr>
            </w:pPr>
            <w:r w:rsidRPr="00E30126">
              <w:rPr>
                <w:rFonts w:ascii="Times New Roman" w:eastAsia="Times New Roman" w:hAnsi="Times New Roman" w:cs="Times New Roman"/>
                <w:b/>
                <w:bCs/>
                <w:color w:val="000000"/>
                <w:sz w:val="20"/>
                <w:szCs w:val="20"/>
                <w:lang w:eastAsia="es-GT"/>
              </w:rPr>
              <w:t xml:space="preserve">Ejecución acumulada </w:t>
            </w:r>
            <w:r w:rsidRPr="00E30126">
              <w:rPr>
                <w:rFonts w:ascii="Times New Roman" w:eastAsia="Times New Roman" w:hAnsi="Times New Roman" w:cs="Times New Roman"/>
                <w:b/>
                <w:bCs/>
                <w:color w:val="000000"/>
                <w:sz w:val="20"/>
                <w:szCs w:val="20"/>
                <w:lang w:eastAsia="es-GT"/>
              </w:rPr>
              <w:br/>
              <w:t>Enero - Agosto 2021</w:t>
            </w:r>
          </w:p>
        </w:tc>
        <w:tc>
          <w:tcPr>
            <w:tcW w:w="2693" w:type="dxa"/>
            <w:tcBorders>
              <w:top w:val="nil"/>
              <w:left w:val="nil"/>
              <w:bottom w:val="single" w:sz="4" w:space="0" w:color="auto"/>
              <w:right w:val="single" w:sz="4" w:space="0" w:color="auto"/>
            </w:tcBorders>
            <w:shd w:val="clear" w:color="000000" w:fill="C6D9F1"/>
            <w:vAlign w:val="center"/>
            <w:hideMark/>
          </w:tcPr>
          <w:p w14:paraId="0D93DA63" w14:textId="77777777" w:rsidR="00184888" w:rsidRPr="00E30126" w:rsidRDefault="00184888" w:rsidP="00184888">
            <w:pPr>
              <w:jc w:val="center"/>
              <w:rPr>
                <w:rFonts w:ascii="Times New Roman" w:eastAsia="Times New Roman" w:hAnsi="Times New Roman" w:cs="Times New Roman"/>
                <w:b/>
                <w:bCs/>
                <w:color w:val="000000"/>
                <w:sz w:val="20"/>
                <w:szCs w:val="20"/>
                <w:lang w:eastAsia="es-GT"/>
              </w:rPr>
            </w:pPr>
            <w:r w:rsidRPr="00E30126">
              <w:rPr>
                <w:rFonts w:ascii="Times New Roman" w:eastAsia="Times New Roman" w:hAnsi="Times New Roman" w:cs="Times New Roman"/>
                <w:b/>
                <w:bCs/>
                <w:color w:val="000000"/>
                <w:sz w:val="20"/>
                <w:szCs w:val="20"/>
                <w:lang w:eastAsia="es-GT"/>
              </w:rPr>
              <w:t>Logros II Cuatrimestre</w:t>
            </w:r>
            <w:r w:rsidRPr="00E30126">
              <w:rPr>
                <w:rFonts w:ascii="Times New Roman" w:eastAsia="Times New Roman" w:hAnsi="Times New Roman" w:cs="Times New Roman"/>
                <w:b/>
                <w:bCs/>
                <w:color w:val="000000"/>
                <w:sz w:val="20"/>
                <w:szCs w:val="20"/>
                <w:lang w:eastAsia="es-GT"/>
              </w:rPr>
              <w:br/>
              <w:t xml:space="preserve">Mayo - Agosto 2021 </w:t>
            </w:r>
          </w:p>
        </w:tc>
        <w:tc>
          <w:tcPr>
            <w:tcW w:w="2126" w:type="dxa"/>
            <w:tcBorders>
              <w:top w:val="nil"/>
              <w:left w:val="nil"/>
              <w:bottom w:val="single" w:sz="4" w:space="0" w:color="auto"/>
              <w:right w:val="single" w:sz="4" w:space="0" w:color="auto"/>
            </w:tcBorders>
            <w:shd w:val="clear" w:color="000000" w:fill="C6D9F1"/>
            <w:vAlign w:val="center"/>
            <w:hideMark/>
          </w:tcPr>
          <w:p w14:paraId="7C2DC208" w14:textId="77777777" w:rsidR="00184888" w:rsidRPr="00E30126" w:rsidRDefault="00184888" w:rsidP="00184888">
            <w:pPr>
              <w:jc w:val="center"/>
              <w:rPr>
                <w:rFonts w:ascii="Times New Roman" w:eastAsia="Times New Roman" w:hAnsi="Times New Roman" w:cs="Times New Roman"/>
                <w:b/>
                <w:bCs/>
                <w:color w:val="000000"/>
                <w:sz w:val="20"/>
                <w:szCs w:val="20"/>
                <w:lang w:eastAsia="es-GT"/>
              </w:rPr>
            </w:pPr>
            <w:r w:rsidRPr="00E30126">
              <w:rPr>
                <w:rFonts w:ascii="Times New Roman" w:eastAsia="Times New Roman" w:hAnsi="Times New Roman" w:cs="Times New Roman"/>
                <w:b/>
                <w:bCs/>
                <w:color w:val="000000"/>
                <w:sz w:val="20"/>
                <w:szCs w:val="20"/>
                <w:lang w:eastAsia="es-GT"/>
              </w:rPr>
              <w:t>Presupuesto vigente en Millones de Quetzales</w:t>
            </w:r>
          </w:p>
        </w:tc>
        <w:tc>
          <w:tcPr>
            <w:tcW w:w="2268" w:type="dxa"/>
            <w:tcBorders>
              <w:top w:val="nil"/>
              <w:left w:val="nil"/>
              <w:bottom w:val="single" w:sz="4" w:space="0" w:color="auto"/>
              <w:right w:val="single" w:sz="4" w:space="0" w:color="auto"/>
            </w:tcBorders>
            <w:shd w:val="clear" w:color="000000" w:fill="C6D9F1"/>
            <w:vAlign w:val="center"/>
            <w:hideMark/>
          </w:tcPr>
          <w:p w14:paraId="0279A459" w14:textId="77777777" w:rsidR="00184888" w:rsidRPr="00E30126" w:rsidRDefault="00184888" w:rsidP="00184888">
            <w:pPr>
              <w:jc w:val="center"/>
              <w:rPr>
                <w:rFonts w:ascii="Times New Roman" w:eastAsia="Times New Roman" w:hAnsi="Times New Roman" w:cs="Times New Roman"/>
                <w:b/>
                <w:bCs/>
                <w:color w:val="000000"/>
                <w:sz w:val="20"/>
                <w:szCs w:val="20"/>
                <w:lang w:eastAsia="es-GT"/>
              </w:rPr>
            </w:pPr>
            <w:r w:rsidRPr="00E30126">
              <w:rPr>
                <w:rFonts w:ascii="Times New Roman" w:eastAsia="Times New Roman" w:hAnsi="Times New Roman" w:cs="Times New Roman"/>
                <w:b/>
                <w:bCs/>
                <w:color w:val="000000"/>
                <w:sz w:val="20"/>
                <w:szCs w:val="20"/>
                <w:lang w:eastAsia="es-GT"/>
              </w:rPr>
              <w:t>Presupuesto Devengado en Millones de Quetzales</w:t>
            </w:r>
          </w:p>
        </w:tc>
      </w:tr>
      <w:tr w:rsidR="00184888" w:rsidRPr="00E30126" w14:paraId="4ABC921F" w14:textId="77777777" w:rsidTr="00184888">
        <w:trPr>
          <w:trHeight w:val="1173"/>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9E67E64" w14:textId="77777777" w:rsidR="00184888" w:rsidRPr="00E30126" w:rsidRDefault="00184888" w:rsidP="00184888">
            <w:pPr>
              <w:jc w:val="both"/>
              <w:rPr>
                <w:rFonts w:ascii="Times New Roman" w:eastAsia="Times New Roman" w:hAnsi="Times New Roman" w:cs="Times New Roman"/>
                <w:color w:val="000000"/>
                <w:sz w:val="20"/>
                <w:szCs w:val="20"/>
                <w:lang w:eastAsia="es-GT"/>
              </w:rPr>
            </w:pPr>
            <w:r w:rsidRPr="00E30126">
              <w:rPr>
                <w:rFonts w:ascii="Times New Roman" w:eastAsia="Times New Roman" w:hAnsi="Times New Roman" w:cs="Times New Roman"/>
                <w:color w:val="000000"/>
                <w:sz w:val="20"/>
                <w:szCs w:val="20"/>
                <w:lang w:eastAsia="es-GT"/>
              </w:rPr>
              <w:t>13,262 productores agropecuarios y forestales asistidos en el manejo y conservación de recursos naturales en los 340 municipios del país</w:t>
            </w:r>
            <w:r>
              <w:rPr>
                <w:rFonts w:ascii="Times New Roman" w:eastAsia="Times New Roman" w:hAnsi="Times New Roman" w:cs="Times New Roman"/>
                <w:color w:val="000000"/>
                <w:sz w:val="20"/>
                <w:szCs w:val="20"/>
                <w:lang w:eastAsia="es-GT"/>
              </w:rPr>
              <w:t>.</w:t>
            </w:r>
          </w:p>
        </w:tc>
        <w:tc>
          <w:tcPr>
            <w:tcW w:w="2693" w:type="dxa"/>
            <w:tcBorders>
              <w:top w:val="nil"/>
              <w:left w:val="nil"/>
              <w:bottom w:val="single" w:sz="4" w:space="0" w:color="auto"/>
              <w:right w:val="single" w:sz="4" w:space="0" w:color="auto"/>
            </w:tcBorders>
            <w:shd w:val="clear" w:color="auto" w:fill="auto"/>
            <w:vAlign w:val="center"/>
            <w:hideMark/>
          </w:tcPr>
          <w:p w14:paraId="4A8BC035" w14:textId="77777777" w:rsidR="00184888" w:rsidRPr="00E30126" w:rsidRDefault="00184888" w:rsidP="00184888">
            <w:pPr>
              <w:jc w:val="both"/>
              <w:rPr>
                <w:rFonts w:ascii="Times New Roman" w:eastAsia="Times New Roman" w:hAnsi="Times New Roman" w:cs="Times New Roman"/>
                <w:color w:val="000000"/>
                <w:sz w:val="20"/>
                <w:szCs w:val="20"/>
                <w:lang w:eastAsia="es-GT"/>
              </w:rPr>
            </w:pPr>
            <w:r w:rsidRPr="00E30126">
              <w:rPr>
                <w:rFonts w:ascii="Times New Roman" w:eastAsia="Times New Roman" w:hAnsi="Times New Roman" w:cs="Times New Roman"/>
                <w:color w:val="000000"/>
                <w:sz w:val="20"/>
                <w:szCs w:val="20"/>
                <w:lang w:eastAsia="es-GT"/>
              </w:rPr>
              <w:t xml:space="preserve">9,220   productores </w:t>
            </w:r>
            <w:proofErr w:type="spellStart"/>
            <w:r w:rsidRPr="00E30126">
              <w:rPr>
                <w:rFonts w:ascii="Times New Roman" w:eastAsia="Times New Roman" w:hAnsi="Times New Roman" w:cs="Times New Roman"/>
                <w:color w:val="000000"/>
                <w:sz w:val="20"/>
                <w:szCs w:val="20"/>
                <w:lang w:eastAsia="es-GT"/>
              </w:rPr>
              <w:t>agrope</w:t>
            </w:r>
            <w:r>
              <w:rPr>
                <w:rFonts w:ascii="Times New Roman" w:eastAsia="Times New Roman" w:hAnsi="Times New Roman" w:cs="Times New Roman"/>
                <w:color w:val="000000"/>
                <w:sz w:val="20"/>
                <w:szCs w:val="20"/>
                <w:lang w:eastAsia="es-GT"/>
              </w:rPr>
              <w:t>-</w:t>
            </w:r>
            <w:r w:rsidRPr="00E30126">
              <w:rPr>
                <w:rFonts w:ascii="Times New Roman" w:eastAsia="Times New Roman" w:hAnsi="Times New Roman" w:cs="Times New Roman"/>
                <w:color w:val="000000"/>
                <w:sz w:val="20"/>
                <w:szCs w:val="20"/>
                <w:lang w:eastAsia="es-GT"/>
              </w:rPr>
              <w:t>cuarios</w:t>
            </w:r>
            <w:proofErr w:type="spellEnd"/>
            <w:r w:rsidRPr="00E30126">
              <w:rPr>
                <w:rFonts w:ascii="Times New Roman" w:eastAsia="Times New Roman" w:hAnsi="Times New Roman" w:cs="Times New Roman"/>
                <w:color w:val="000000"/>
                <w:sz w:val="20"/>
                <w:szCs w:val="20"/>
                <w:lang w:eastAsia="es-GT"/>
              </w:rPr>
              <w:t xml:space="preserve"> y forestales asistidos en el manejo y conservación de recursos naturales</w:t>
            </w:r>
            <w:r>
              <w:rPr>
                <w:rFonts w:ascii="Times New Roman" w:eastAsia="Times New Roman" w:hAnsi="Times New Roman" w:cs="Times New Roman"/>
                <w:color w:val="000000"/>
                <w:sz w:val="20"/>
                <w:szCs w:val="20"/>
                <w:lang w:eastAsia="es-GT"/>
              </w:rPr>
              <w:t>.</w:t>
            </w:r>
          </w:p>
        </w:tc>
        <w:tc>
          <w:tcPr>
            <w:tcW w:w="2126" w:type="dxa"/>
            <w:tcBorders>
              <w:top w:val="nil"/>
              <w:left w:val="nil"/>
              <w:bottom w:val="single" w:sz="4" w:space="0" w:color="auto"/>
              <w:right w:val="single" w:sz="4" w:space="0" w:color="auto"/>
            </w:tcBorders>
            <w:shd w:val="clear" w:color="auto" w:fill="auto"/>
            <w:vAlign w:val="center"/>
            <w:hideMark/>
          </w:tcPr>
          <w:p w14:paraId="6E599116" w14:textId="77777777" w:rsidR="00184888" w:rsidRPr="00E30126" w:rsidRDefault="00184888" w:rsidP="00184888">
            <w:pPr>
              <w:jc w:val="center"/>
              <w:rPr>
                <w:rFonts w:ascii="Times New Roman" w:eastAsia="Times New Roman" w:hAnsi="Times New Roman" w:cs="Times New Roman"/>
                <w:color w:val="000000"/>
                <w:sz w:val="20"/>
                <w:szCs w:val="20"/>
                <w:lang w:eastAsia="es-GT"/>
              </w:rPr>
            </w:pPr>
            <w:r w:rsidRPr="00E30126">
              <w:rPr>
                <w:rFonts w:ascii="Times New Roman" w:eastAsia="Times New Roman" w:hAnsi="Times New Roman" w:cs="Times New Roman"/>
                <w:color w:val="000000"/>
                <w:sz w:val="20"/>
                <w:szCs w:val="20"/>
                <w:lang w:eastAsia="es-GT"/>
              </w:rPr>
              <w:t>6.64</w:t>
            </w:r>
          </w:p>
        </w:tc>
        <w:tc>
          <w:tcPr>
            <w:tcW w:w="2268" w:type="dxa"/>
            <w:tcBorders>
              <w:top w:val="nil"/>
              <w:left w:val="nil"/>
              <w:bottom w:val="single" w:sz="4" w:space="0" w:color="auto"/>
              <w:right w:val="single" w:sz="4" w:space="0" w:color="auto"/>
            </w:tcBorders>
            <w:shd w:val="clear" w:color="auto" w:fill="auto"/>
            <w:vAlign w:val="center"/>
            <w:hideMark/>
          </w:tcPr>
          <w:p w14:paraId="7D1FDF0B" w14:textId="77777777" w:rsidR="00184888" w:rsidRPr="00E30126" w:rsidRDefault="00184888" w:rsidP="00184888">
            <w:pPr>
              <w:jc w:val="center"/>
              <w:rPr>
                <w:rFonts w:ascii="Times New Roman" w:eastAsia="Times New Roman" w:hAnsi="Times New Roman" w:cs="Times New Roman"/>
                <w:color w:val="000000"/>
                <w:sz w:val="20"/>
                <w:szCs w:val="20"/>
                <w:lang w:eastAsia="es-GT"/>
              </w:rPr>
            </w:pPr>
            <w:r w:rsidRPr="00E30126">
              <w:rPr>
                <w:rFonts w:ascii="Times New Roman" w:eastAsia="Times New Roman" w:hAnsi="Times New Roman" w:cs="Times New Roman"/>
                <w:color w:val="000000"/>
                <w:sz w:val="20"/>
                <w:szCs w:val="20"/>
                <w:lang w:eastAsia="es-GT"/>
              </w:rPr>
              <w:t>3.87</w:t>
            </w:r>
          </w:p>
        </w:tc>
      </w:tr>
    </w:tbl>
    <w:p w14:paraId="3F3E831B" w14:textId="77777777" w:rsidR="00184888" w:rsidRDefault="00184888" w:rsidP="00184888">
      <w:pPr>
        <w:pStyle w:val="Sinespaciado"/>
        <w:jc w:val="both"/>
        <w:rPr>
          <w:rFonts w:ascii="Times New Roman" w:eastAsia="Montserrat" w:hAnsi="Times New Roman" w:cs="Times New Roman"/>
          <w:sz w:val="24"/>
          <w:szCs w:val="24"/>
        </w:rPr>
      </w:pPr>
    </w:p>
    <w:p w14:paraId="5C388676" w14:textId="77777777" w:rsidR="00184888" w:rsidRDefault="00184888" w:rsidP="00184888">
      <w:pPr>
        <w:pStyle w:val="Sinespaciado"/>
        <w:jc w:val="both"/>
        <w:rPr>
          <w:rFonts w:ascii="Times New Roman" w:eastAsia="Montserrat" w:hAnsi="Times New Roman" w:cs="Times New Roman"/>
          <w:sz w:val="24"/>
          <w:szCs w:val="24"/>
        </w:rPr>
      </w:pPr>
    </w:p>
    <w:tbl>
      <w:tblPr>
        <w:tblW w:w="9923" w:type="dxa"/>
        <w:jc w:val="center"/>
        <w:tblCellMar>
          <w:left w:w="70" w:type="dxa"/>
          <w:right w:w="70" w:type="dxa"/>
        </w:tblCellMar>
        <w:tblLook w:val="04A0" w:firstRow="1" w:lastRow="0" w:firstColumn="1" w:lastColumn="0" w:noHBand="0" w:noVBand="1"/>
      </w:tblPr>
      <w:tblGrid>
        <w:gridCol w:w="2743"/>
        <w:gridCol w:w="2747"/>
        <w:gridCol w:w="2168"/>
        <w:gridCol w:w="2265"/>
      </w:tblGrid>
      <w:tr w:rsidR="00184888" w:rsidRPr="003822E8" w14:paraId="1E1728E4" w14:textId="77777777" w:rsidTr="00184888">
        <w:trPr>
          <w:trHeight w:val="216"/>
          <w:jc w:val="center"/>
        </w:trPr>
        <w:tc>
          <w:tcPr>
            <w:tcW w:w="0" w:type="auto"/>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7F8B4D08" w14:textId="77777777" w:rsidR="00184888" w:rsidRPr="003822E8" w:rsidRDefault="00184888" w:rsidP="00184888">
            <w:pPr>
              <w:jc w:val="both"/>
              <w:rPr>
                <w:rFonts w:ascii="Times New Roman" w:eastAsia="Times New Roman" w:hAnsi="Times New Roman" w:cs="Times New Roman"/>
                <w:b/>
                <w:bCs/>
                <w:color w:val="000000"/>
                <w:sz w:val="20"/>
                <w:szCs w:val="20"/>
                <w:lang w:eastAsia="es-GT"/>
              </w:rPr>
            </w:pPr>
            <w:r w:rsidRPr="003822E8">
              <w:rPr>
                <w:rFonts w:ascii="Times New Roman" w:eastAsia="Times New Roman" w:hAnsi="Times New Roman" w:cs="Times New Roman"/>
                <w:b/>
                <w:bCs/>
                <w:color w:val="000000"/>
                <w:sz w:val="20"/>
                <w:szCs w:val="20"/>
                <w:lang w:eastAsia="es-GT"/>
              </w:rPr>
              <w:t xml:space="preserve">Producto: </w:t>
            </w:r>
            <w:r w:rsidRPr="003822E8">
              <w:rPr>
                <w:rFonts w:ascii="Times New Roman" w:eastAsia="Times New Roman" w:hAnsi="Times New Roman" w:cs="Times New Roman"/>
                <w:color w:val="000000"/>
                <w:sz w:val="20"/>
                <w:szCs w:val="20"/>
                <w:lang w:eastAsia="es-GT"/>
              </w:rPr>
              <w:t xml:space="preserve">Resoluciones emitidas por arrendamiento de áreas de reservas territoriales del Estado </w:t>
            </w:r>
          </w:p>
        </w:tc>
      </w:tr>
      <w:tr w:rsidR="00184888" w:rsidRPr="003822E8" w14:paraId="079BFD3C" w14:textId="77777777" w:rsidTr="00184888">
        <w:trPr>
          <w:trHeight w:val="295"/>
          <w:jc w:val="center"/>
        </w:trPr>
        <w:tc>
          <w:tcPr>
            <w:tcW w:w="2743" w:type="dxa"/>
            <w:tcBorders>
              <w:top w:val="nil"/>
              <w:left w:val="single" w:sz="4" w:space="0" w:color="auto"/>
              <w:bottom w:val="single" w:sz="4" w:space="0" w:color="auto"/>
              <w:right w:val="single" w:sz="4" w:space="0" w:color="auto"/>
            </w:tcBorders>
            <w:shd w:val="clear" w:color="000000" w:fill="C6D9F1"/>
            <w:vAlign w:val="center"/>
            <w:hideMark/>
          </w:tcPr>
          <w:p w14:paraId="79886567" w14:textId="77777777" w:rsidR="00184888" w:rsidRPr="003822E8" w:rsidRDefault="00184888" w:rsidP="00184888">
            <w:pPr>
              <w:jc w:val="center"/>
              <w:rPr>
                <w:rFonts w:ascii="Times New Roman" w:eastAsia="Times New Roman" w:hAnsi="Times New Roman" w:cs="Times New Roman"/>
                <w:b/>
                <w:bCs/>
                <w:color w:val="000000"/>
                <w:sz w:val="20"/>
                <w:szCs w:val="20"/>
                <w:lang w:eastAsia="es-GT"/>
              </w:rPr>
            </w:pPr>
            <w:r w:rsidRPr="003822E8">
              <w:rPr>
                <w:rFonts w:ascii="Times New Roman" w:eastAsia="Times New Roman" w:hAnsi="Times New Roman" w:cs="Times New Roman"/>
                <w:b/>
                <w:bCs/>
                <w:color w:val="000000"/>
                <w:sz w:val="20"/>
                <w:szCs w:val="20"/>
                <w:lang w:eastAsia="es-GT"/>
              </w:rPr>
              <w:t xml:space="preserve">Ejecución acumulada </w:t>
            </w:r>
            <w:r w:rsidRPr="003822E8">
              <w:rPr>
                <w:rFonts w:ascii="Times New Roman" w:eastAsia="Times New Roman" w:hAnsi="Times New Roman" w:cs="Times New Roman"/>
                <w:b/>
                <w:bCs/>
                <w:color w:val="000000"/>
                <w:sz w:val="20"/>
                <w:szCs w:val="20"/>
                <w:lang w:eastAsia="es-GT"/>
              </w:rPr>
              <w:br/>
              <w:t>Enero - Agosto 2021</w:t>
            </w:r>
          </w:p>
        </w:tc>
        <w:tc>
          <w:tcPr>
            <w:tcW w:w="2747" w:type="dxa"/>
            <w:tcBorders>
              <w:top w:val="nil"/>
              <w:left w:val="nil"/>
              <w:bottom w:val="single" w:sz="4" w:space="0" w:color="auto"/>
              <w:right w:val="single" w:sz="4" w:space="0" w:color="auto"/>
            </w:tcBorders>
            <w:shd w:val="clear" w:color="000000" w:fill="C6D9F1"/>
            <w:vAlign w:val="center"/>
            <w:hideMark/>
          </w:tcPr>
          <w:p w14:paraId="00A71190" w14:textId="77777777" w:rsidR="00184888" w:rsidRPr="003822E8" w:rsidRDefault="00184888" w:rsidP="00184888">
            <w:pPr>
              <w:jc w:val="center"/>
              <w:rPr>
                <w:rFonts w:ascii="Times New Roman" w:eastAsia="Times New Roman" w:hAnsi="Times New Roman" w:cs="Times New Roman"/>
                <w:b/>
                <w:bCs/>
                <w:color w:val="000000"/>
                <w:sz w:val="20"/>
                <w:szCs w:val="20"/>
                <w:lang w:eastAsia="es-GT"/>
              </w:rPr>
            </w:pPr>
            <w:r w:rsidRPr="003822E8">
              <w:rPr>
                <w:rFonts w:ascii="Times New Roman" w:eastAsia="Times New Roman" w:hAnsi="Times New Roman" w:cs="Times New Roman"/>
                <w:b/>
                <w:bCs/>
                <w:color w:val="000000"/>
                <w:sz w:val="20"/>
                <w:szCs w:val="20"/>
                <w:lang w:eastAsia="es-GT"/>
              </w:rPr>
              <w:t>Logros II Cuatrimestre</w:t>
            </w:r>
            <w:r w:rsidRPr="003822E8">
              <w:rPr>
                <w:rFonts w:ascii="Times New Roman" w:eastAsia="Times New Roman" w:hAnsi="Times New Roman" w:cs="Times New Roman"/>
                <w:b/>
                <w:bCs/>
                <w:color w:val="000000"/>
                <w:sz w:val="20"/>
                <w:szCs w:val="20"/>
                <w:lang w:eastAsia="es-GT"/>
              </w:rPr>
              <w:br/>
              <w:t xml:space="preserve">Mayo - Agosto 2021 </w:t>
            </w:r>
          </w:p>
        </w:tc>
        <w:tc>
          <w:tcPr>
            <w:tcW w:w="2168" w:type="dxa"/>
            <w:tcBorders>
              <w:top w:val="nil"/>
              <w:left w:val="nil"/>
              <w:bottom w:val="single" w:sz="4" w:space="0" w:color="auto"/>
              <w:right w:val="single" w:sz="4" w:space="0" w:color="auto"/>
            </w:tcBorders>
            <w:shd w:val="clear" w:color="000000" w:fill="C6D9F1"/>
            <w:vAlign w:val="center"/>
            <w:hideMark/>
          </w:tcPr>
          <w:p w14:paraId="24597F94" w14:textId="77777777" w:rsidR="00184888" w:rsidRPr="003822E8" w:rsidRDefault="00184888" w:rsidP="00184888">
            <w:pPr>
              <w:jc w:val="center"/>
              <w:rPr>
                <w:rFonts w:ascii="Times New Roman" w:eastAsia="Times New Roman" w:hAnsi="Times New Roman" w:cs="Times New Roman"/>
                <w:b/>
                <w:bCs/>
                <w:color w:val="000000"/>
                <w:sz w:val="20"/>
                <w:szCs w:val="20"/>
                <w:lang w:eastAsia="es-GT"/>
              </w:rPr>
            </w:pPr>
            <w:r w:rsidRPr="003822E8">
              <w:rPr>
                <w:rFonts w:ascii="Times New Roman" w:eastAsia="Times New Roman" w:hAnsi="Times New Roman" w:cs="Times New Roman"/>
                <w:b/>
                <w:bCs/>
                <w:color w:val="000000"/>
                <w:sz w:val="20"/>
                <w:szCs w:val="20"/>
                <w:lang w:eastAsia="es-GT"/>
              </w:rPr>
              <w:t>Presupuesto vigente en Millones de Quetzales</w:t>
            </w:r>
          </w:p>
        </w:tc>
        <w:tc>
          <w:tcPr>
            <w:tcW w:w="2265" w:type="dxa"/>
            <w:tcBorders>
              <w:top w:val="nil"/>
              <w:left w:val="nil"/>
              <w:bottom w:val="single" w:sz="4" w:space="0" w:color="auto"/>
              <w:right w:val="single" w:sz="4" w:space="0" w:color="auto"/>
            </w:tcBorders>
            <w:shd w:val="clear" w:color="000000" w:fill="C6D9F1"/>
            <w:vAlign w:val="center"/>
            <w:hideMark/>
          </w:tcPr>
          <w:p w14:paraId="18802870" w14:textId="77777777" w:rsidR="00184888" w:rsidRPr="003822E8" w:rsidRDefault="00184888" w:rsidP="00184888">
            <w:pPr>
              <w:jc w:val="center"/>
              <w:rPr>
                <w:rFonts w:ascii="Times New Roman" w:eastAsia="Times New Roman" w:hAnsi="Times New Roman" w:cs="Times New Roman"/>
                <w:b/>
                <w:bCs/>
                <w:color w:val="000000"/>
                <w:sz w:val="20"/>
                <w:szCs w:val="20"/>
                <w:lang w:eastAsia="es-GT"/>
              </w:rPr>
            </w:pPr>
            <w:r w:rsidRPr="003822E8">
              <w:rPr>
                <w:rFonts w:ascii="Times New Roman" w:eastAsia="Times New Roman" w:hAnsi="Times New Roman" w:cs="Times New Roman"/>
                <w:b/>
                <w:bCs/>
                <w:color w:val="000000"/>
                <w:sz w:val="20"/>
                <w:szCs w:val="20"/>
                <w:lang w:eastAsia="es-GT"/>
              </w:rPr>
              <w:t>Presupuesto Devengado en Millones de Quetzales</w:t>
            </w:r>
          </w:p>
        </w:tc>
      </w:tr>
      <w:tr w:rsidR="00184888" w:rsidRPr="003822E8" w14:paraId="51737B14" w14:textId="77777777" w:rsidTr="00184888">
        <w:trPr>
          <w:trHeight w:val="590"/>
          <w:jc w:val="center"/>
        </w:trPr>
        <w:tc>
          <w:tcPr>
            <w:tcW w:w="2743" w:type="dxa"/>
            <w:tcBorders>
              <w:top w:val="nil"/>
              <w:left w:val="single" w:sz="4" w:space="0" w:color="auto"/>
              <w:bottom w:val="single" w:sz="4" w:space="0" w:color="auto"/>
              <w:right w:val="single" w:sz="4" w:space="0" w:color="auto"/>
            </w:tcBorders>
            <w:shd w:val="clear" w:color="auto" w:fill="auto"/>
            <w:vAlign w:val="center"/>
            <w:hideMark/>
          </w:tcPr>
          <w:p w14:paraId="064EACE5" w14:textId="77777777" w:rsidR="00184888" w:rsidRPr="003822E8" w:rsidRDefault="00184888" w:rsidP="00184888">
            <w:pPr>
              <w:jc w:val="both"/>
              <w:rPr>
                <w:rFonts w:ascii="Times New Roman" w:eastAsia="Times New Roman" w:hAnsi="Times New Roman" w:cs="Times New Roman"/>
                <w:color w:val="000000"/>
                <w:sz w:val="20"/>
                <w:szCs w:val="20"/>
                <w:lang w:eastAsia="es-GT"/>
              </w:rPr>
            </w:pPr>
            <w:r w:rsidRPr="003822E8">
              <w:rPr>
                <w:rFonts w:ascii="Times New Roman" w:eastAsia="Times New Roman" w:hAnsi="Times New Roman" w:cs="Times New Roman"/>
                <w:color w:val="000000"/>
                <w:sz w:val="20"/>
                <w:szCs w:val="20"/>
                <w:lang w:eastAsia="es-GT"/>
              </w:rPr>
              <w:t>940 resoluciones emitidas por arrendamiento de áreas de reservas territoriales del Estado en 6 municipios del país</w:t>
            </w:r>
            <w:r>
              <w:rPr>
                <w:rFonts w:ascii="Times New Roman" w:eastAsia="Times New Roman" w:hAnsi="Times New Roman" w:cs="Times New Roman"/>
                <w:color w:val="000000"/>
                <w:sz w:val="20"/>
                <w:szCs w:val="20"/>
                <w:lang w:eastAsia="es-GT"/>
              </w:rPr>
              <w:t>.</w:t>
            </w:r>
          </w:p>
        </w:tc>
        <w:tc>
          <w:tcPr>
            <w:tcW w:w="2747" w:type="dxa"/>
            <w:tcBorders>
              <w:top w:val="nil"/>
              <w:left w:val="nil"/>
              <w:bottom w:val="single" w:sz="4" w:space="0" w:color="auto"/>
              <w:right w:val="single" w:sz="4" w:space="0" w:color="auto"/>
            </w:tcBorders>
            <w:shd w:val="clear" w:color="auto" w:fill="auto"/>
            <w:vAlign w:val="center"/>
            <w:hideMark/>
          </w:tcPr>
          <w:p w14:paraId="134B90F8" w14:textId="77777777" w:rsidR="00184888" w:rsidRPr="003822E8" w:rsidRDefault="00184888" w:rsidP="00184888">
            <w:pPr>
              <w:jc w:val="both"/>
              <w:rPr>
                <w:rFonts w:ascii="Times New Roman" w:eastAsia="Times New Roman" w:hAnsi="Times New Roman" w:cs="Times New Roman"/>
                <w:color w:val="000000"/>
                <w:sz w:val="20"/>
                <w:szCs w:val="20"/>
                <w:lang w:eastAsia="es-GT"/>
              </w:rPr>
            </w:pPr>
            <w:r w:rsidRPr="003822E8">
              <w:rPr>
                <w:rFonts w:ascii="Times New Roman" w:eastAsia="Times New Roman" w:hAnsi="Times New Roman" w:cs="Times New Roman"/>
                <w:color w:val="000000"/>
                <w:sz w:val="20"/>
                <w:szCs w:val="20"/>
                <w:lang w:eastAsia="es-GT"/>
              </w:rPr>
              <w:t>441   resoluciones emitidas por arrendamiento de áreas de reservas territoriales del Estado</w:t>
            </w:r>
            <w:r>
              <w:rPr>
                <w:rFonts w:ascii="Times New Roman" w:eastAsia="Times New Roman" w:hAnsi="Times New Roman" w:cs="Times New Roman"/>
                <w:color w:val="000000"/>
                <w:sz w:val="20"/>
                <w:szCs w:val="20"/>
                <w:lang w:eastAsia="es-GT"/>
              </w:rPr>
              <w:t>.</w:t>
            </w:r>
          </w:p>
        </w:tc>
        <w:tc>
          <w:tcPr>
            <w:tcW w:w="2168" w:type="dxa"/>
            <w:tcBorders>
              <w:top w:val="nil"/>
              <w:left w:val="nil"/>
              <w:bottom w:val="single" w:sz="4" w:space="0" w:color="auto"/>
              <w:right w:val="single" w:sz="4" w:space="0" w:color="auto"/>
            </w:tcBorders>
            <w:shd w:val="clear" w:color="auto" w:fill="auto"/>
            <w:vAlign w:val="center"/>
            <w:hideMark/>
          </w:tcPr>
          <w:p w14:paraId="550525AA" w14:textId="77777777" w:rsidR="00184888" w:rsidRPr="003822E8" w:rsidRDefault="00184888" w:rsidP="00184888">
            <w:pPr>
              <w:jc w:val="center"/>
              <w:rPr>
                <w:rFonts w:ascii="Times New Roman" w:eastAsia="Times New Roman" w:hAnsi="Times New Roman" w:cs="Times New Roman"/>
                <w:color w:val="000000"/>
                <w:sz w:val="20"/>
                <w:szCs w:val="20"/>
                <w:lang w:eastAsia="es-GT"/>
              </w:rPr>
            </w:pPr>
            <w:r w:rsidRPr="003822E8">
              <w:rPr>
                <w:rFonts w:ascii="Times New Roman" w:eastAsia="Times New Roman" w:hAnsi="Times New Roman" w:cs="Times New Roman"/>
                <w:color w:val="000000"/>
                <w:sz w:val="20"/>
                <w:szCs w:val="20"/>
                <w:lang w:eastAsia="es-GT"/>
              </w:rPr>
              <w:t>18.87</w:t>
            </w:r>
          </w:p>
        </w:tc>
        <w:tc>
          <w:tcPr>
            <w:tcW w:w="2265" w:type="dxa"/>
            <w:tcBorders>
              <w:top w:val="nil"/>
              <w:left w:val="nil"/>
              <w:bottom w:val="single" w:sz="4" w:space="0" w:color="auto"/>
              <w:right w:val="single" w:sz="4" w:space="0" w:color="auto"/>
            </w:tcBorders>
            <w:shd w:val="clear" w:color="auto" w:fill="auto"/>
            <w:vAlign w:val="center"/>
            <w:hideMark/>
          </w:tcPr>
          <w:p w14:paraId="4182C95B" w14:textId="77777777" w:rsidR="00184888" w:rsidRPr="003822E8" w:rsidRDefault="00184888" w:rsidP="00184888">
            <w:pPr>
              <w:jc w:val="center"/>
              <w:rPr>
                <w:rFonts w:ascii="Times New Roman" w:eastAsia="Times New Roman" w:hAnsi="Times New Roman" w:cs="Times New Roman"/>
                <w:color w:val="000000"/>
                <w:sz w:val="20"/>
                <w:szCs w:val="20"/>
                <w:lang w:eastAsia="es-GT"/>
              </w:rPr>
            </w:pPr>
            <w:r w:rsidRPr="003822E8">
              <w:rPr>
                <w:rFonts w:ascii="Times New Roman" w:eastAsia="Times New Roman" w:hAnsi="Times New Roman" w:cs="Times New Roman"/>
                <w:color w:val="000000"/>
                <w:sz w:val="20"/>
                <w:szCs w:val="20"/>
                <w:lang w:eastAsia="es-GT"/>
              </w:rPr>
              <w:t>11.84</w:t>
            </w:r>
          </w:p>
        </w:tc>
      </w:tr>
    </w:tbl>
    <w:p w14:paraId="564591FF" w14:textId="77777777" w:rsidR="00184888" w:rsidRDefault="00184888" w:rsidP="00184888">
      <w:pPr>
        <w:pStyle w:val="Sinespaciado"/>
        <w:jc w:val="both"/>
        <w:rPr>
          <w:rFonts w:ascii="Times New Roman" w:eastAsia="Montserrat" w:hAnsi="Times New Roman" w:cs="Times New Roman"/>
          <w:sz w:val="24"/>
          <w:szCs w:val="24"/>
        </w:rPr>
      </w:pPr>
    </w:p>
    <w:p w14:paraId="45FEB469" w14:textId="77777777" w:rsidR="00184888" w:rsidRPr="009F4279" w:rsidRDefault="00184888" w:rsidP="00184888">
      <w:pPr>
        <w:pStyle w:val="Sinespaciado"/>
        <w:jc w:val="both"/>
        <w:rPr>
          <w:rFonts w:ascii="Times New Roman" w:eastAsia="Montserrat" w:hAnsi="Times New Roman" w:cs="Times New Roman"/>
          <w:sz w:val="24"/>
          <w:szCs w:val="24"/>
        </w:rPr>
      </w:pPr>
    </w:p>
    <w:p w14:paraId="575BF2A4" w14:textId="77777777" w:rsidR="00184888" w:rsidRPr="009F4279" w:rsidRDefault="00184888" w:rsidP="00184888">
      <w:pPr>
        <w:pStyle w:val="Sinespaciado"/>
        <w:jc w:val="both"/>
        <w:rPr>
          <w:rFonts w:ascii="Times New Roman" w:eastAsiaTheme="minorEastAsia" w:hAnsi="Times New Roman" w:cs="Times New Roman"/>
          <w:snapToGrid w:val="0"/>
          <w:sz w:val="24"/>
          <w:szCs w:val="24"/>
        </w:rPr>
      </w:pPr>
      <w:r w:rsidRPr="009F4279">
        <w:rPr>
          <w:rFonts w:ascii="Times New Roman" w:hAnsi="Times New Roman" w:cs="Times New Roman"/>
          <w:b/>
          <w:sz w:val="24"/>
          <w:szCs w:val="24"/>
        </w:rPr>
        <w:t>Programa 13:</w:t>
      </w:r>
      <w:r w:rsidRPr="009F4279">
        <w:rPr>
          <w:rFonts w:ascii="Times New Roman" w:hAnsi="Times New Roman" w:cs="Times New Roman"/>
          <w:sz w:val="24"/>
          <w:szCs w:val="24"/>
        </w:rPr>
        <w:t xml:space="preserve"> </w:t>
      </w:r>
      <w:r w:rsidRPr="009F4279">
        <w:rPr>
          <w:rFonts w:ascii="Times New Roman" w:eastAsia="Montserrat" w:hAnsi="Times New Roman" w:cs="Times New Roman"/>
          <w:sz w:val="24"/>
          <w:szCs w:val="24"/>
        </w:rPr>
        <w:t>Apoyo a la Productividad y Competitividad Agropecuaria e Hidrobiológica</w:t>
      </w:r>
      <w:r w:rsidRPr="009F4279">
        <w:rPr>
          <w:rFonts w:ascii="Times New Roman" w:eastAsiaTheme="minorEastAsia" w:hAnsi="Times New Roman" w:cs="Times New Roman"/>
          <w:snapToGrid w:val="0"/>
          <w:sz w:val="24"/>
          <w:szCs w:val="24"/>
        </w:rPr>
        <w:t>.</w:t>
      </w:r>
    </w:p>
    <w:p w14:paraId="7D7856E4" w14:textId="77777777" w:rsidR="00184888" w:rsidRPr="009F4279" w:rsidRDefault="00184888" w:rsidP="00184888">
      <w:pPr>
        <w:pStyle w:val="Sinespaciado"/>
        <w:jc w:val="both"/>
        <w:rPr>
          <w:rFonts w:ascii="Times New Roman" w:hAnsi="Times New Roman" w:cs="Times New Roman"/>
          <w:sz w:val="24"/>
          <w:szCs w:val="24"/>
        </w:rPr>
      </w:pPr>
    </w:p>
    <w:tbl>
      <w:tblPr>
        <w:tblW w:w="9918" w:type="dxa"/>
        <w:jc w:val="center"/>
        <w:tblCellMar>
          <w:left w:w="70" w:type="dxa"/>
          <w:right w:w="70" w:type="dxa"/>
        </w:tblCellMar>
        <w:tblLook w:val="04A0" w:firstRow="1" w:lastRow="0" w:firstColumn="1" w:lastColumn="0" w:noHBand="0" w:noVBand="1"/>
      </w:tblPr>
      <w:tblGrid>
        <w:gridCol w:w="2689"/>
        <w:gridCol w:w="2693"/>
        <w:gridCol w:w="2126"/>
        <w:gridCol w:w="2410"/>
      </w:tblGrid>
      <w:tr w:rsidR="00184888" w:rsidRPr="002C2E3F" w14:paraId="7DC349B9" w14:textId="77777777" w:rsidTr="00184888">
        <w:trPr>
          <w:trHeight w:val="235"/>
          <w:jc w:val="center"/>
        </w:trPr>
        <w:tc>
          <w:tcPr>
            <w:tcW w:w="9918"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0CAA5674" w14:textId="77777777" w:rsidR="00184888" w:rsidRPr="002C2E3F" w:rsidRDefault="00184888" w:rsidP="00184888">
            <w:pPr>
              <w:jc w:val="both"/>
              <w:rPr>
                <w:rFonts w:ascii="Times New Roman" w:eastAsia="Times New Roman" w:hAnsi="Times New Roman" w:cs="Times New Roman"/>
                <w:b/>
                <w:bCs/>
                <w:color w:val="000000"/>
                <w:sz w:val="20"/>
                <w:szCs w:val="20"/>
                <w:lang w:eastAsia="es-GT"/>
              </w:rPr>
            </w:pPr>
            <w:r w:rsidRPr="002C2E3F">
              <w:rPr>
                <w:rFonts w:ascii="Times New Roman" w:eastAsia="Times New Roman" w:hAnsi="Times New Roman" w:cs="Times New Roman"/>
                <w:b/>
                <w:bCs/>
                <w:color w:val="000000"/>
                <w:sz w:val="20"/>
                <w:szCs w:val="20"/>
                <w:lang w:eastAsia="es-GT"/>
              </w:rPr>
              <w:t xml:space="preserve">Producto: </w:t>
            </w:r>
            <w:r w:rsidRPr="002C2E3F">
              <w:rPr>
                <w:rFonts w:ascii="Times New Roman" w:eastAsia="Times New Roman" w:hAnsi="Times New Roman" w:cs="Times New Roman"/>
                <w:color w:val="000000"/>
                <w:sz w:val="20"/>
                <w:szCs w:val="20"/>
                <w:lang w:eastAsia="es-GT"/>
              </w:rPr>
              <w:t>Dictámenes, requisitos, registros, certificados, permisos, licencias y protocolos por servicios de sanidad agropecuaria y regulaciones para la protección del patrimonio agropecuario productivo e hidrobiológico</w:t>
            </w:r>
          </w:p>
        </w:tc>
      </w:tr>
      <w:tr w:rsidR="00184888" w:rsidRPr="002C2E3F" w14:paraId="61DA8708" w14:textId="77777777" w:rsidTr="00184888">
        <w:trPr>
          <w:trHeight w:val="173"/>
          <w:jc w:val="center"/>
        </w:trPr>
        <w:tc>
          <w:tcPr>
            <w:tcW w:w="2689" w:type="dxa"/>
            <w:tcBorders>
              <w:top w:val="nil"/>
              <w:left w:val="single" w:sz="4" w:space="0" w:color="auto"/>
              <w:bottom w:val="single" w:sz="4" w:space="0" w:color="auto"/>
              <w:right w:val="single" w:sz="4" w:space="0" w:color="auto"/>
            </w:tcBorders>
            <w:shd w:val="clear" w:color="000000" w:fill="C6D9F1"/>
            <w:vAlign w:val="center"/>
            <w:hideMark/>
          </w:tcPr>
          <w:p w14:paraId="47F03724" w14:textId="77777777" w:rsidR="00184888" w:rsidRPr="002C2E3F" w:rsidRDefault="00184888" w:rsidP="00184888">
            <w:pPr>
              <w:jc w:val="center"/>
              <w:rPr>
                <w:rFonts w:ascii="Times New Roman" w:eastAsia="Times New Roman" w:hAnsi="Times New Roman" w:cs="Times New Roman"/>
                <w:b/>
                <w:bCs/>
                <w:color w:val="000000"/>
                <w:sz w:val="20"/>
                <w:szCs w:val="20"/>
                <w:lang w:eastAsia="es-GT"/>
              </w:rPr>
            </w:pPr>
            <w:r w:rsidRPr="002C2E3F">
              <w:rPr>
                <w:rFonts w:ascii="Times New Roman" w:eastAsia="Times New Roman" w:hAnsi="Times New Roman" w:cs="Times New Roman"/>
                <w:b/>
                <w:bCs/>
                <w:color w:val="000000"/>
                <w:sz w:val="20"/>
                <w:szCs w:val="20"/>
                <w:lang w:eastAsia="es-GT"/>
              </w:rPr>
              <w:t xml:space="preserve">Ejecución acumulada </w:t>
            </w:r>
            <w:r w:rsidRPr="002C2E3F">
              <w:rPr>
                <w:rFonts w:ascii="Times New Roman" w:eastAsia="Times New Roman" w:hAnsi="Times New Roman" w:cs="Times New Roman"/>
                <w:b/>
                <w:bCs/>
                <w:color w:val="000000"/>
                <w:sz w:val="20"/>
                <w:szCs w:val="20"/>
                <w:lang w:eastAsia="es-GT"/>
              </w:rPr>
              <w:br/>
              <w:t>Enero - Agosto 2021</w:t>
            </w:r>
          </w:p>
        </w:tc>
        <w:tc>
          <w:tcPr>
            <w:tcW w:w="2693" w:type="dxa"/>
            <w:tcBorders>
              <w:top w:val="nil"/>
              <w:left w:val="nil"/>
              <w:bottom w:val="single" w:sz="4" w:space="0" w:color="auto"/>
              <w:right w:val="single" w:sz="4" w:space="0" w:color="auto"/>
            </w:tcBorders>
            <w:shd w:val="clear" w:color="000000" w:fill="C6D9F1"/>
            <w:vAlign w:val="center"/>
            <w:hideMark/>
          </w:tcPr>
          <w:p w14:paraId="65804082" w14:textId="77777777" w:rsidR="00184888" w:rsidRPr="002C2E3F" w:rsidRDefault="00184888" w:rsidP="00184888">
            <w:pPr>
              <w:jc w:val="center"/>
              <w:rPr>
                <w:rFonts w:ascii="Times New Roman" w:eastAsia="Times New Roman" w:hAnsi="Times New Roman" w:cs="Times New Roman"/>
                <w:b/>
                <w:bCs/>
                <w:color w:val="000000"/>
                <w:sz w:val="20"/>
                <w:szCs w:val="20"/>
                <w:lang w:eastAsia="es-GT"/>
              </w:rPr>
            </w:pPr>
            <w:r w:rsidRPr="002C2E3F">
              <w:rPr>
                <w:rFonts w:ascii="Times New Roman" w:eastAsia="Times New Roman" w:hAnsi="Times New Roman" w:cs="Times New Roman"/>
                <w:b/>
                <w:bCs/>
                <w:color w:val="000000"/>
                <w:sz w:val="20"/>
                <w:szCs w:val="20"/>
                <w:lang w:eastAsia="es-GT"/>
              </w:rPr>
              <w:t>Logros II Cuatrimestre</w:t>
            </w:r>
            <w:r w:rsidRPr="002C2E3F">
              <w:rPr>
                <w:rFonts w:ascii="Times New Roman" w:eastAsia="Times New Roman" w:hAnsi="Times New Roman" w:cs="Times New Roman"/>
                <w:b/>
                <w:bCs/>
                <w:color w:val="000000"/>
                <w:sz w:val="20"/>
                <w:szCs w:val="20"/>
                <w:lang w:eastAsia="es-GT"/>
              </w:rPr>
              <w:br/>
              <w:t xml:space="preserve">Mayo - Agosto 2021 </w:t>
            </w:r>
          </w:p>
        </w:tc>
        <w:tc>
          <w:tcPr>
            <w:tcW w:w="2126" w:type="dxa"/>
            <w:tcBorders>
              <w:top w:val="nil"/>
              <w:left w:val="nil"/>
              <w:bottom w:val="single" w:sz="4" w:space="0" w:color="auto"/>
              <w:right w:val="single" w:sz="4" w:space="0" w:color="auto"/>
            </w:tcBorders>
            <w:shd w:val="clear" w:color="000000" w:fill="C6D9F1"/>
            <w:vAlign w:val="center"/>
            <w:hideMark/>
          </w:tcPr>
          <w:p w14:paraId="0437B2AB" w14:textId="77777777" w:rsidR="00184888" w:rsidRPr="002C2E3F" w:rsidRDefault="00184888" w:rsidP="00184888">
            <w:pPr>
              <w:jc w:val="center"/>
              <w:rPr>
                <w:rFonts w:ascii="Times New Roman" w:eastAsia="Times New Roman" w:hAnsi="Times New Roman" w:cs="Times New Roman"/>
                <w:b/>
                <w:bCs/>
                <w:color w:val="000000"/>
                <w:sz w:val="20"/>
                <w:szCs w:val="20"/>
                <w:lang w:eastAsia="es-GT"/>
              </w:rPr>
            </w:pPr>
            <w:r w:rsidRPr="002C2E3F">
              <w:rPr>
                <w:rFonts w:ascii="Times New Roman" w:eastAsia="Times New Roman" w:hAnsi="Times New Roman" w:cs="Times New Roman"/>
                <w:b/>
                <w:bCs/>
                <w:color w:val="000000"/>
                <w:sz w:val="20"/>
                <w:szCs w:val="20"/>
                <w:lang w:eastAsia="es-GT"/>
              </w:rPr>
              <w:t>Presupuesto vigente en Millones de Quetzales</w:t>
            </w:r>
          </w:p>
        </w:tc>
        <w:tc>
          <w:tcPr>
            <w:tcW w:w="2410" w:type="dxa"/>
            <w:tcBorders>
              <w:top w:val="nil"/>
              <w:left w:val="nil"/>
              <w:bottom w:val="single" w:sz="4" w:space="0" w:color="auto"/>
              <w:right w:val="single" w:sz="4" w:space="0" w:color="auto"/>
            </w:tcBorders>
            <w:shd w:val="clear" w:color="000000" w:fill="C6D9F1"/>
            <w:vAlign w:val="center"/>
            <w:hideMark/>
          </w:tcPr>
          <w:p w14:paraId="67CDEBC3" w14:textId="77777777" w:rsidR="00184888" w:rsidRPr="002C2E3F" w:rsidRDefault="00184888" w:rsidP="00184888">
            <w:pPr>
              <w:jc w:val="center"/>
              <w:rPr>
                <w:rFonts w:ascii="Times New Roman" w:eastAsia="Times New Roman" w:hAnsi="Times New Roman" w:cs="Times New Roman"/>
                <w:b/>
                <w:bCs/>
                <w:color w:val="000000"/>
                <w:sz w:val="20"/>
                <w:szCs w:val="20"/>
                <w:lang w:eastAsia="es-GT"/>
              </w:rPr>
            </w:pPr>
            <w:r w:rsidRPr="002C2E3F">
              <w:rPr>
                <w:rFonts w:ascii="Times New Roman" w:eastAsia="Times New Roman" w:hAnsi="Times New Roman" w:cs="Times New Roman"/>
                <w:b/>
                <w:bCs/>
                <w:color w:val="000000"/>
                <w:sz w:val="20"/>
                <w:szCs w:val="20"/>
                <w:lang w:eastAsia="es-GT"/>
              </w:rPr>
              <w:t>Presupuesto Devengado en Millones de Quetzales</w:t>
            </w:r>
          </w:p>
        </w:tc>
      </w:tr>
      <w:tr w:rsidR="00184888" w:rsidRPr="002C2E3F" w14:paraId="6C32575F" w14:textId="77777777" w:rsidTr="00184888">
        <w:trPr>
          <w:trHeight w:val="347"/>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77B2D07" w14:textId="77777777" w:rsidR="00184888" w:rsidRPr="002C2E3F" w:rsidRDefault="00184888" w:rsidP="00184888">
            <w:pPr>
              <w:jc w:val="both"/>
              <w:rPr>
                <w:rFonts w:ascii="Times New Roman" w:eastAsia="Times New Roman" w:hAnsi="Times New Roman" w:cs="Times New Roman"/>
                <w:color w:val="000000"/>
                <w:sz w:val="20"/>
                <w:szCs w:val="20"/>
                <w:lang w:eastAsia="es-GT"/>
              </w:rPr>
            </w:pPr>
            <w:r w:rsidRPr="002C2E3F">
              <w:rPr>
                <w:rFonts w:ascii="Times New Roman" w:eastAsia="Times New Roman" w:hAnsi="Times New Roman" w:cs="Times New Roman"/>
                <w:color w:val="000000"/>
                <w:sz w:val="20"/>
                <w:szCs w:val="20"/>
                <w:lang w:eastAsia="es-GT"/>
              </w:rPr>
              <w:t>194,701 documentos emitidos, apoyando a 39,311 usuarios o representantes de empresas</w:t>
            </w:r>
            <w:r>
              <w:rPr>
                <w:rFonts w:ascii="Times New Roman" w:eastAsia="Times New Roman" w:hAnsi="Times New Roman" w:cs="Times New Roman"/>
                <w:color w:val="000000"/>
                <w:sz w:val="20"/>
                <w:szCs w:val="20"/>
                <w:lang w:eastAsia="es-GT"/>
              </w:rPr>
              <w:t>.</w:t>
            </w:r>
          </w:p>
        </w:tc>
        <w:tc>
          <w:tcPr>
            <w:tcW w:w="2693" w:type="dxa"/>
            <w:tcBorders>
              <w:top w:val="nil"/>
              <w:left w:val="nil"/>
              <w:bottom w:val="single" w:sz="4" w:space="0" w:color="auto"/>
              <w:right w:val="single" w:sz="4" w:space="0" w:color="auto"/>
            </w:tcBorders>
            <w:shd w:val="clear" w:color="auto" w:fill="auto"/>
            <w:vAlign w:val="center"/>
            <w:hideMark/>
          </w:tcPr>
          <w:p w14:paraId="6B7B2754" w14:textId="77777777" w:rsidR="00184888" w:rsidRPr="002C2E3F" w:rsidRDefault="00184888" w:rsidP="00184888">
            <w:pPr>
              <w:jc w:val="both"/>
              <w:rPr>
                <w:rFonts w:ascii="Times New Roman" w:eastAsia="Times New Roman" w:hAnsi="Times New Roman" w:cs="Times New Roman"/>
                <w:color w:val="000000"/>
                <w:sz w:val="20"/>
                <w:szCs w:val="20"/>
                <w:lang w:eastAsia="es-GT"/>
              </w:rPr>
            </w:pPr>
            <w:r w:rsidRPr="002C2E3F">
              <w:rPr>
                <w:rFonts w:ascii="Times New Roman" w:eastAsia="Times New Roman" w:hAnsi="Times New Roman" w:cs="Times New Roman"/>
                <w:color w:val="000000"/>
                <w:sz w:val="20"/>
                <w:szCs w:val="20"/>
                <w:lang w:eastAsia="es-GT"/>
              </w:rPr>
              <w:t>91,649 documentos emitidos, apoyando a 25,880 usuarios o representantes de empresas</w:t>
            </w:r>
            <w:r>
              <w:rPr>
                <w:rFonts w:ascii="Times New Roman" w:eastAsia="Times New Roman" w:hAnsi="Times New Roman" w:cs="Times New Roman"/>
                <w:color w:val="000000"/>
                <w:sz w:val="20"/>
                <w:szCs w:val="20"/>
                <w:lang w:eastAsia="es-GT"/>
              </w:rPr>
              <w:t>.</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6EA0ADC9" w14:textId="77777777" w:rsidR="00184888" w:rsidRPr="002C2E3F" w:rsidRDefault="00184888" w:rsidP="00184888">
            <w:pPr>
              <w:jc w:val="center"/>
              <w:rPr>
                <w:rFonts w:ascii="Times New Roman" w:eastAsia="Times New Roman" w:hAnsi="Times New Roman" w:cs="Times New Roman"/>
                <w:color w:val="000000"/>
                <w:sz w:val="20"/>
                <w:szCs w:val="20"/>
                <w:lang w:eastAsia="es-GT"/>
              </w:rPr>
            </w:pPr>
            <w:r w:rsidRPr="002C2E3F">
              <w:rPr>
                <w:rFonts w:ascii="Times New Roman" w:eastAsia="Times New Roman" w:hAnsi="Times New Roman" w:cs="Times New Roman"/>
                <w:color w:val="000000"/>
                <w:sz w:val="20"/>
                <w:szCs w:val="20"/>
                <w:lang w:eastAsia="es-GT"/>
              </w:rPr>
              <w:t>35.79</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2537E3FE" w14:textId="77777777" w:rsidR="00184888" w:rsidRPr="002C2E3F" w:rsidRDefault="00184888" w:rsidP="00184888">
            <w:pPr>
              <w:jc w:val="center"/>
              <w:rPr>
                <w:rFonts w:ascii="Times New Roman" w:eastAsia="Times New Roman" w:hAnsi="Times New Roman" w:cs="Times New Roman"/>
                <w:color w:val="000000"/>
                <w:sz w:val="20"/>
                <w:szCs w:val="20"/>
                <w:lang w:eastAsia="es-GT"/>
              </w:rPr>
            </w:pPr>
            <w:r w:rsidRPr="002C2E3F">
              <w:rPr>
                <w:rFonts w:ascii="Times New Roman" w:eastAsia="Times New Roman" w:hAnsi="Times New Roman" w:cs="Times New Roman"/>
                <w:color w:val="000000"/>
                <w:sz w:val="20"/>
                <w:szCs w:val="20"/>
                <w:lang w:eastAsia="es-GT"/>
              </w:rPr>
              <w:t>22.26</w:t>
            </w:r>
          </w:p>
        </w:tc>
      </w:tr>
      <w:tr w:rsidR="00184888" w:rsidRPr="002C2E3F" w14:paraId="22193A85" w14:textId="77777777" w:rsidTr="00184888">
        <w:trPr>
          <w:trHeight w:val="347"/>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24EB805" w14:textId="77777777" w:rsidR="00184888" w:rsidRPr="002C2E3F" w:rsidRDefault="00184888" w:rsidP="00184888">
            <w:pPr>
              <w:jc w:val="both"/>
              <w:rPr>
                <w:rFonts w:ascii="Times New Roman" w:eastAsia="Times New Roman" w:hAnsi="Times New Roman" w:cs="Times New Roman"/>
                <w:color w:val="000000"/>
                <w:sz w:val="20"/>
                <w:szCs w:val="20"/>
                <w:lang w:eastAsia="es-GT"/>
              </w:rPr>
            </w:pPr>
            <w:r w:rsidRPr="002C2E3F">
              <w:rPr>
                <w:rFonts w:ascii="Times New Roman" w:eastAsia="Times New Roman" w:hAnsi="Times New Roman" w:cs="Times New Roman"/>
                <w:color w:val="000000"/>
                <w:sz w:val="20"/>
                <w:szCs w:val="20"/>
                <w:lang w:eastAsia="es-GT"/>
              </w:rPr>
              <w:t xml:space="preserve">13,179 personas capacitadas en temas de </w:t>
            </w:r>
            <w:proofErr w:type="spellStart"/>
            <w:r w:rsidRPr="002C2E3F">
              <w:rPr>
                <w:rFonts w:ascii="Times New Roman" w:eastAsia="Times New Roman" w:hAnsi="Times New Roman" w:cs="Times New Roman"/>
                <w:color w:val="000000"/>
                <w:sz w:val="20"/>
                <w:szCs w:val="20"/>
                <w:lang w:eastAsia="es-GT"/>
              </w:rPr>
              <w:t>fitozoogenética</w:t>
            </w:r>
            <w:proofErr w:type="spellEnd"/>
            <w:r w:rsidRPr="002C2E3F">
              <w:rPr>
                <w:rFonts w:ascii="Times New Roman" w:eastAsia="Times New Roman" w:hAnsi="Times New Roman" w:cs="Times New Roman"/>
                <w:color w:val="000000"/>
                <w:sz w:val="20"/>
                <w:szCs w:val="20"/>
                <w:lang w:eastAsia="es-GT"/>
              </w:rPr>
              <w:t>, sanitario y fitosanitario e inocuidad</w:t>
            </w:r>
            <w:r>
              <w:rPr>
                <w:rFonts w:ascii="Times New Roman" w:eastAsia="Times New Roman" w:hAnsi="Times New Roman" w:cs="Times New Roman"/>
                <w:color w:val="000000"/>
                <w:sz w:val="20"/>
                <w:szCs w:val="20"/>
                <w:lang w:eastAsia="es-GT"/>
              </w:rPr>
              <w:t xml:space="preserve"> en 14 municipios del país</w:t>
            </w:r>
          </w:p>
        </w:tc>
        <w:tc>
          <w:tcPr>
            <w:tcW w:w="2693" w:type="dxa"/>
            <w:tcBorders>
              <w:top w:val="nil"/>
              <w:left w:val="nil"/>
              <w:bottom w:val="single" w:sz="4" w:space="0" w:color="auto"/>
              <w:right w:val="single" w:sz="4" w:space="0" w:color="auto"/>
            </w:tcBorders>
            <w:shd w:val="clear" w:color="auto" w:fill="auto"/>
            <w:vAlign w:val="center"/>
            <w:hideMark/>
          </w:tcPr>
          <w:p w14:paraId="00F66FDC" w14:textId="77777777" w:rsidR="00184888" w:rsidRPr="002C2E3F" w:rsidRDefault="00184888" w:rsidP="00184888">
            <w:pPr>
              <w:jc w:val="both"/>
              <w:rPr>
                <w:rFonts w:ascii="Times New Roman" w:eastAsia="Times New Roman" w:hAnsi="Times New Roman" w:cs="Times New Roman"/>
                <w:color w:val="000000"/>
                <w:sz w:val="20"/>
                <w:szCs w:val="20"/>
                <w:lang w:eastAsia="es-GT"/>
              </w:rPr>
            </w:pPr>
            <w:r w:rsidRPr="002C2E3F">
              <w:rPr>
                <w:rFonts w:ascii="Times New Roman" w:eastAsia="Times New Roman" w:hAnsi="Times New Roman" w:cs="Times New Roman"/>
                <w:color w:val="000000"/>
                <w:sz w:val="20"/>
                <w:szCs w:val="20"/>
                <w:lang w:eastAsia="es-GT"/>
              </w:rPr>
              <w:t xml:space="preserve">7,896 personas capacitadas en temas de </w:t>
            </w:r>
            <w:proofErr w:type="spellStart"/>
            <w:r w:rsidRPr="002C2E3F">
              <w:rPr>
                <w:rFonts w:ascii="Times New Roman" w:eastAsia="Times New Roman" w:hAnsi="Times New Roman" w:cs="Times New Roman"/>
                <w:color w:val="000000"/>
                <w:sz w:val="20"/>
                <w:szCs w:val="20"/>
                <w:lang w:eastAsia="es-GT"/>
              </w:rPr>
              <w:t>fitozoogenética</w:t>
            </w:r>
            <w:proofErr w:type="spellEnd"/>
            <w:r w:rsidRPr="002C2E3F">
              <w:rPr>
                <w:rFonts w:ascii="Times New Roman" w:eastAsia="Times New Roman" w:hAnsi="Times New Roman" w:cs="Times New Roman"/>
                <w:color w:val="000000"/>
                <w:sz w:val="20"/>
                <w:szCs w:val="20"/>
                <w:lang w:eastAsia="es-GT"/>
              </w:rPr>
              <w:t>, sanitario y fitosanitario e inocuidad</w:t>
            </w:r>
          </w:p>
        </w:tc>
        <w:tc>
          <w:tcPr>
            <w:tcW w:w="2126" w:type="dxa"/>
            <w:vMerge/>
            <w:tcBorders>
              <w:top w:val="nil"/>
              <w:left w:val="single" w:sz="4" w:space="0" w:color="auto"/>
              <w:bottom w:val="single" w:sz="4" w:space="0" w:color="auto"/>
              <w:right w:val="single" w:sz="4" w:space="0" w:color="auto"/>
            </w:tcBorders>
            <w:vAlign w:val="center"/>
            <w:hideMark/>
          </w:tcPr>
          <w:p w14:paraId="092E0ED0" w14:textId="77777777" w:rsidR="00184888" w:rsidRPr="002C2E3F" w:rsidRDefault="00184888" w:rsidP="00184888">
            <w:pPr>
              <w:rPr>
                <w:rFonts w:ascii="Times New Roman" w:eastAsia="Times New Roman" w:hAnsi="Times New Roman" w:cs="Times New Roman"/>
                <w:color w:val="000000"/>
                <w:sz w:val="20"/>
                <w:szCs w:val="20"/>
                <w:lang w:eastAsia="es-GT"/>
              </w:rPr>
            </w:pPr>
          </w:p>
        </w:tc>
        <w:tc>
          <w:tcPr>
            <w:tcW w:w="2410" w:type="dxa"/>
            <w:vMerge/>
            <w:tcBorders>
              <w:top w:val="nil"/>
              <w:left w:val="single" w:sz="4" w:space="0" w:color="auto"/>
              <w:bottom w:val="single" w:sz="4" w:space="0" w:color="auto"/>
              <w:right w:val="single" w:sz="4" w:space="0" w:color="auto"/>
            </w:tcBorders>
            <w:vAlign w:val="center"/>
            <w:hideMark/>
          </w:tcPr>
          <w:p w14:paraId="46FAE468" w14:textId="77777777" w:rsidR="00184888" w:rsidRPr="002C2E3F" w:rsidRDefault="00184888" w:rsidP="00184888">
            <w:pPr>
              <w:rPr>
                <w:rFonts w:ascii="Times New Roman" w:eastAsia="Times New Roman" w:hAnsi="Times New Roman" w:cs="Times New Roman"/>
                <w:color w:val="000000"/>
                <w:sz w:val="20"/>
                <w:szCs w:val="20"/>
                <w:lang w:eastAsia="es-GT"/>
              </w:rPr>
            </w:pPr>
          </w:p>
        </w:tc>
      </w:tr>
    </w:tbl>
    <w:p w14:paraId="3CE6BC1C" w14:textId="77777777" w:rsidR="00184888" w:rsidRDefault="00184888" w:rsidP="00184888">
      <w:pPr>
        <w:pStyle w:val="Sinespaciado"/>
        <w:jc w:val="both"/>
        <w:rPr>
          <w:rFonts w:ascii="Times New Roman" w:eastAsia="Montserrat" w:hAnsi="Times New Roman" w:cs="Times New Roman"/>
          <w:sz w:val="24"/>
          <w:szCs w:val="24"/>
        </w:rPr>
      </w:pPr>
    </w:p>
    <w:p w14:paraId="7ACB560F" w14:textId="77777777" w:rsidR="00184888" w:rsidRDefault="00184888" w:rsidP="00184888">
      <w:pPr>
        <w:pStyle w:val="Sinespaciado"/>
        <w:jc w:val="both"/>
        <w:rPr>
          <w:rFonts w:ascii="Times New Roman" w:eastAsia="Montserrat" w:hAnsi="Times New Roman" w:cs="Times New Roman"/>
          <w:sz w:val="24"/>
          <w:szCs w:val="24"/>
        </w:rPr>
      </w:pPr>
    </w:p>
    <w:tbl>
      <w:tblPr>
        <w:tblW w:w="9885" w:type="dxa"/>
        <w:jc w:val="center"/>
        <w:tblCellMar>
          <w:left w:w="70" w:type="dxa"/>
          <w:right w:w="70" w:type="dxa"/>
        </w:tblCellMar>
        <w:tblLook w:val="04A0" w:firstRow="1" w:lastRow="0" w:firstColumn="1" w:lastColumn="0" w:noHBand="0" w:noVBand="1"/>
      </w:tblPr>
      <w:tblGrid>
        <w:gridCol w:w="2556"/>
        <w:gridCol w:w="2542"/>
        <w:gridCol w:w="2278"/>
        <w:gridCol w:w="2509"/>
      </w:tblGrid>
      <w:tr w:rsidR="00184888" w:rsidRPr="00E97DB9" w14:paraId="658D1D12" w14:textId="77777777" w:rsidTr="00184888">
        <w:trPr>
          <w:trHeight w:val="284"/>
          <w:jc w:val="center"/>
        </w:trPr>
        <w:tc>
          <w:tcPr>
            <w:tcW w:w="9885"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65B1801F" w14:textId="77777777" w:rsidR="00184888" w:rsidRPr="00E97DB9" w:rsidRDefault="00184888" w:rsidP="00184888">
            <w:pPr>
              <w:jc w:val="both"/>
              <w:rPr>
                <w:rFonts w:ascii="Times New Roman" w:eastAsia="Times New Roman" w:hAnsi="Times New Roman" w:cs="Times New Roman"/>
                <w:b/>
                <w:bCs/>
                <w:color w:val="000000"/>
                <w:sz w:val="20"/>
                <w:szCs w:val="20"/>
                <w:lang w:eastAsia="es-GT"/>
              </w:rPr>
            </w:pPr>
            <w:r w:rsidRPr="00E97DB9">
              <w:rPr>
                <w:rFonts w:ascii="Times New Roman" w:eastAsia="Times New Roman" w:hAnsi="Times New Roman" w:cs="Times New Roman"/>
                <w:b/>
                <w:bCs/>
                <w:color w:val="000000"/>
                <w:sz w:val="20"/>
                <w:szCs w:val="20"/>
                <w:lang w:eastAsia="es-GT"/>
              </w:rPr>
              <w:t xml:space="preserve">Producto: </w:t>
            </w:r>
            <w:r w:rsidRPr="00E97DB9">
              <w:rPr>
                <w:rFonts w:ascii="Times New Roman" w:eastAsia="Times New Roman" w:hAnsi="Times New Roman" w:cs="Times New Roman"/>
                <w:color w:val="000000"/>
                <w:sz w:val="20"/>
                <w:szCs w:val="20"/>
                <w:lang w:eastAsia="es-GT"/>
              </w:rPr>
              <w:t>Productores (as) de hidrobiológicos capacitados y asistidos técnicamente para el fomento de pesca y acuicultura responsable.</w:t>
            </w:r>
          </w:p>
        </w:tc>
      </w:tr>
      <w:tr w:rsidR="00184888" w:rsidRPr="00E97DB9" w14:paraId="77F62C8A" w14:textId="77777777" w:rsidTr="00184888">
        <w:trPr>
          <w:trHeight w:val="387"/>
          <w:jc w:val="center"/>
        </w:trPr>
        <w:tc>
          <w:tcPr>
            <w:tcW w:w="2556" w:type="dxa"/>
            <w:tcBorders>
              <w:top w:val="nil"/>
              <w:left w:val="single" w:sz="4" w:space="0" w:color="auto"/>
              <w:bottom w:val="single" w:sz="4" w:space="0" w:color="auto"/>
              <w:right w:val="single" w:sz="4" w:space="0" w:color="auto"/>
            </w:tcBorders>
            <w:shd w:val="clear" w:color="000000" w:fill="C6D9F1"/>
            <w:vAlign w:val="center"/>
            <w:hideMark/>
          </w:tcPr>
          <w:p w14:paraId="71A12662" w14:textId="77777777" w:rsidR="00184888" w:rsidRPr="00E97DB9" w:rsidRDefault="00184888" w:rsidP="00184888">
            <w:pPr>
              <w:jc w:val="center"/>
              <w:rPr>
                <w:rFonts w:ascii="Times New Roman" w:eastAsia="Times New Roman" w:hAnsi="Times New Roman" w:cs="Times New Roman"/>
                <w:b/>
                <w:bCs/>
                <w:color w:val="000000"/>
                <w:sz w:val="20"/>
                <w:szCs w:val="20"/>
                <w:lang w:eastAsia="es-GT"/>
              </w:rPr>
            </w:pPr>
            <w:r w:rsidRPr="00E97DB9">
              <w:rPr>
                <w:rFonts w:ascii="Times New Roman" w:eastAsia="Times New Roman" w:hAnsi="Times New Roman" w:cs="Times New Roman"/>
                <w:b/>
                <w:bCs/>
                <w:color w:val="000000"/>
                <w:sz w:val="20"/>
                <w:szCs w:val="20"/>
                <w:lang w:eastAsia="es-GT"/>
              </w:rPr>
              <w:t xml:space="preserve">Ejecución acumulada </w:t>
            </w:r>
            <w:r w:rsidRPr="00E97DB9">
              <w:rPr>
                <w:rFonts w:ascii="Times New Roman" w:eastAsia="Times New Roman" w:hAnsi="Times New Roman" w:cs="Times New Roman"/>
                <w:b/>
                <w:bCs/>
                <w:color w:val="000000"/>
                <w:sz w:val="20"/>
                <w:szCs w:val="20"/>
                <w:lang w:eastAsia="es-GT"/>
              </w:rPr>
              <w:br/>
              <w:t>Enero - Agosto 2021</w:t>
            </w:r>
          </w:p>
        </w:tc>
        <w:tc>
          <w:tcPr>
            <w:tcW w:w="2542" w:type="dxa"/>
            <w:tcBorders>
              <w:top w:val="nil"/>
              <w:left w:val="nil"/>
              <w:bottom w:val="single" w:sz="4" w:space="0" w:color="auto"/>
              <w:right w:val="single" w:sz="4" w:space="0" w:color="auto"/>
            </w:tcBorders>
            <w:shd w:val="clear" w:color="000000" w:fill="C6D9F1"/>
            <w:vAlign w:val="center"/>
            <w:hideMark/>
          </w:tcPr>
          <w:p w14:paraId="4E4A7E8D" w14:textId="77777777" w:rsidR="00184888" w:rsidRPr="00E97DB9" w:rsidRDefault="00184888" w:rsidP="00184888">
            <w:pPr>
              <w:jc w:val="center"/>
              <w:rPr>
                <w:rFonts w:ascii="Times New Roman" w:eastAsia="Times New Roman" w:hAnsi="Times New Roman" w:cs="Times New Roman"/>
                <w:b/>
                <w:bCs/>
                <w:color w:val="000000"/>
                <w:sz w:val="20"/>
                <w:szCs w:val="20"/>
                <w:lang w:eastAsia="es-GT"/>
              </w:rPr>
            </w:pPr>
            <w:r w:rsidRPr="00E97DB9">
              <w:rPr>
                <w:rFonts w:ascii="Times New Roman" w:eastAsia="Times New Roman" w:hAnsi="Times New Roman" w:cs="Times New Roman"/>
                <w:b/>
                <w:bCs/>
                <w:color w:val="000000"/>
                <w:sz w:val="20"/>
                <w:szCs w:val="20"/>
                <w:lang w:eastAsia="es-GT"/>
              </w:rPr>
              <w:t>Logros II Cuatrimestre</w:t>
            </w:r>
            <w:r w:rsidRPr="00E97DB9">
              <w:rPr>
                <w:rFonts w:ascii="Times New Roman" w:eastAsia="Times New Roman" w:hAnsi="Times New Roman" w:cs="Times New Roman"/>
                <w:b/>
                <w:bCs/>
                <w:color w:val="000000"/>
                <w:sz w:val="20"/>
                <w:szCs w:val="20"/>
                <w:lang w:eastAsia="es-GT"/>
              </w:rPr>
              <w:br/>
              <w:t xml:space="preserve">Mayo - Agosto 2021 </w:t>
            </w:r>
          </w:p>
        </w:tc>
        <w:tc>
          <w:tcPr>
            <w:tcW w:w="2278" w:type="dxa"/>
            <w:tcBorders>
              <w:top w:val="nil"/>
              <w:left w:val="nil"/>
              <w:bottom w:val="single" w:sz="4" w:space="0" w:color="auto"/>
              <w:right w:val="single" w:sz="4" w:space="0" w:color="auto"/>
            </w:tcBorders>
            <w:shd w:val="clear" w:color="000000" w:fill="C6D9F1"/>
            <w:vAlign w:val="center"/>
            <w:hideMark/>
          </w:tcPr>
          <w:p w14:paraId="1AE5D84B" w14:textId="77777777" w:rsidR="00184888" w:rsidRPr="00E97DB9" w:rsidRDefault="00184888" w:rsidP="00184888">
            <w:pPr>
              <w:jc w:val="center"/>
              <w:rPr>
                <w:rFonts w:ascii="Times New Roman" w:eastAsia="Times New Roman" w:hAnsi="Times New Roman" w:cs="Times New Roman"/>
                <w:b/>
                <w:bCs/>
                <w:color w:val="000000"/>
                <w:sz w:val="20"/>
                <w:szCs w:val="20"/>
                <w:lang w:eastAsia="es-GT"/>
              </w:rPr>
            </w:pPr>
            <w:r w:rsidRPr="00E97DB9">
              <w:rPr>
                <w:rFonts w:ascii="Times New Roman" w:eastAsia="Times New Roman" w:hAnsi="Times New Roman" w:cs="Times New Roman"/>
                <w:b/>
                <w:bCs/>
                <w:color w:val="000000"/>
                <w:sz w:val="20"/>
                <w:szCs w:val="20"/>
                <w:lang w:eastAsia="es-GT"/>
              </w:rPr>
              <w:t>Presupuesto vigente en Millones de Quetzales</w:t>
            </w:r>
          </w:p>
        </w:tc>
        <w:tc>
          <w:tcPr>
            <w:tcW w:w="2509" w:type="dxa"/>
            <w:tcBorders>
              <w:top w:val="nil"/>
              <w:left w:val="nil"/>
              <w:bottom w:val="single" w:sz="4" w:space="0" w:color="auto"/>
              <w:right w:val="single" w:sz="4" w:space="0" w:color="auto"/>
            </w:tcBorders>
            <w:shd w:val="clear" w:color="000000" w:fill="C6D9F1"/>
            <w:vAlign w:val="center"/>
            <w:hideMark/>
          </w:tcPr>
          <w:p w14:paraId="7EA76C64" w14:textId="77777777" w:rsidR="00184888" w:rsidRPr="00E97DB9" w:rsidRDefault="00184888" w:rsidP="00184888">
            <w:pPr>
              <w:jc w:val="center"/>
              <w:rPr>
                <w:rFonts w:ascii="Times New Roman" w:eastAsia="Times New Roman" w:hAnsi="Times New Roman" w:cs="Times New Roman"/>
                <w:b/>
                <w:bCs/>
                <w:color w:val="000000"/>
                <w:sz w:val="20"/>
                <w:szCs w:val="20"/>
                <w:lang w:eastAsia="es-GT"/>
              </w:rPr>
            </w:pPr>
            <w:r w:rsidRPr="00E97DB9">
              <w:rPr>
                <w:rFonts w:ascii="Times New Roman" w:eastAsia="Times New Roman" w:hAnsi="Times New Roman" w:cs="Times New Roman"/>
                <w:b/>
                <w:bCs/>
                <w:color w:val="000000"/>
                <w:sz w:val="20"/>
                <w:szCs w:val="20"/>
                <w:lang w:eastAsia="es-GT"/>
              </w:rPr>
              <w:t>Presupuesto Devengado en Millones de Quetzales</w:t>
            </w:r>
          </w:p>
        </w:tc>
      </w:tr>
      <w:tr w:rsidR="00184888" w:rsidRPr="00E97DB9" w14:paraId="7C458173" w14:textId="77777777" w:rsidTr="00184888">
        <w:trPr>
          <w:trHeight w:val="775"/>
          <w:jc w:val="center"/>
        </w:trPr>
        <w:tc>
          <w:tcPr>
            <w:tcW w:w="2556" w:type="dxa"/>
            <w:tcBorders>
              <w:top w:val="nil"/>
              <w:left w:val="single" w:sz="4" w:space="0" w:color="auto"/>
              <w:bottom w:val="single" w:sz="4" w:space="0" w:color="auto"/>
              <w:right w:val="single" w:sz="4" w:space="0" w:color="auto"/>
            </w:tcBorders>
            <w:shd w:val="clear" w:color="auto" w:fill="auto"/>
            <w:vAlign w:val="center"/>
            <w:hideMark/>
          </w:tcPr>
          <w:p w14:paraId="3A179FD9" w14:textId="77777777" w:rsidR="00184888" w:rsidRPr="00E97DB9" w:rsidRDefault="00184888" w:rsidP="00184888">
            <w:pPr>
              <w:jc w:val="both"/>
              <w:rPr>
                <w:rFonts w:ascii="Times New Roman" w:eastAsia="Times New Roman" w:hAnsi="Times New Roman" w:cs="Times New Roman"/>
                <w:color w:val="000000"/>
                <w:sz w:val="20"/>
                <w:szCs w:val="20"/>
                <w:lang w:eastAsia="es-GT"/>
              </w:rPr>
            </w:pPr>
            <w:r w:rsidRPr="00E97DB9">
              <w:rPr>
                <w:rFonts w:ascii="Times New Roman" w:eastAsia="Times New Roman" w:hAnsi="Times New Roman" w:cs="Times New Roman"/>
                <w:color w:val="000000"/>
                <w:sz w:val="20"/>
                <w:szCs w:val="20"/>
                <w:lang w:eastAsia="es-GT"/>
              </w:rPr>
              <w:t>74 productores de hidrobiológicos capacitados y asistidos técnicamente en 14 municipios del país</w:t>
            </w:r>
            <w:r>
              <w:rPr>
                <w:rFonts w:ascii="Times New Roman" w:eastAsia="Times New Roman" w:hAnsi="Times New Roman" w:cs="Times New Roman"/>
                <w:color w:val="000000"/>
                <w:sz w:val="20"/>
                <w:szCs w:val="20"/>
                <w:lang w:eastAsia="es-GT"/>
              </w:rPr>
              <w:t>.</w:t>
            </w:r>
          </w:p>
        </w:tc>
        <w:tc>
          <w:tcPr>
            <w:tcW w:w="2542" w:type="dxa"/>
            <w:tcBorders>
              <w:top w:val="nil"/>
              <w:left w:val="nil"/>
              <w:bottom w:val="single" w:sz="4" w:space="0" w:color="auto"/>
              <w:right w:val="single" w:sz="4" w:space="0" w:color="auto"/>
            </w:tcBorders>
            <w:shd w:val="clear" w:color="auto" w:fill="auto"/>
            <w:vAlign w:val="center"/>
            <w:hideMark/>
          </w:tcPr>
          <w:p w14:paraId="375C0918" w14:textId="77777777" w:rsidR="00184888" w:rsidRPr="00E97DB9" w:rsidRDefault="00184888" w:rsidP="00184888">
            <w:pPr>
              <w:jc w:val="both"/>
              <w:rPr>
                <w:rFonts w:ascii="Times New Roman" w:eastAsia="Times New Roman" w:hAnsi="Times New Roman" w:cs="Times New Roman"/>
                <w:color w:val="000000"/>
                <w:sz w:val="20"/>
                <w:szCs w:val="20"/>
                <w:lang w:eastAsia="es-GT"/>
              </w:rPr>
            </w:pPr>
            <w:r w:rsidRPr="00E97DB9">
              <w:rPr>
                <w:rFonts w:ascii="Times New Roman" w:eastAsia="Times New Roman" w:hAnsi="Times New Roman" w:cs="Times New Roman"/>
                <w:color w:val="000000"/>
                <w:sz w:val="20"/>
                <w:szCs w:val="20"/>
                <w:lang w:eastAsia="es-GT"/>
              </w:rPr>
              <w:t>50 productores de hidrobiológicos capacitados y asistidos técnicamente</w:t>
            </w:r>
            <w:r>
              <w:rPr>
                <w:rFonts w:ascii="Times New Roman" w:eastAsia="Times New Roman" w:hAnsi="Times New Roman" w:cs="Times New Roman"/>
                <w:color w:val="000000"/>
                <w:sz w:val="20"/>
                <w:szCs w:val="20"/>
                <w:lang w:eastAsia="es-GT"/>
              </w:rPr>
              <w:t>.</w:t>
            </w:r>
          </w:p>
        </w:tc>
        <w:tc>
          <w:tcPr>
            <w:tcW w:w="2278" w:type="dxa"/>
            <w:tcBorders>
              <w:top w:val="nil"/>
              <w:left w:val="nil"/>
              <w:bottom w:val="single" w:sz="4" w:space="0" w:color="auto"/>
              <w:right w:val="single" w:sz="4" w:space="0" w:color="auto"/>
            </w:tcBorders>
            <w:shd w:val="clear" w:color="auto" w:fill="auto"/>
            <w:vAlign w:val="center"/>
            <w:hideMark/>
          </w:tcPr>
          <w:p w14:paraId="60D5BF93" w14:textId="77777777" w:rsidR="00184888" w:rsidRPr="00E97DB9" w:rsidRDefault="00184888" w:rsidP="00184888">
            <w:pPr>
              <w:jc w:val="center"/>
              <w:rPr>
                <w:rFonts w:ascii="Times New Roman" w:eastAsia="Times New Roman" w:hAnsi="Times New Roman" w:cs="Times New Roman"/>
                <w:color w:val="000000"/>
                <w:sz w:val="20"/>
                <w:szCs w:val="20"/>
                <w:lang w:eastAsia="es-GT"/>
              </w:rPr>
            </w:pPr>
            <w:r w:rsidRPr="00E97DB9">
              <w:rPr>
                <w:rFonts w:ascii="Times New Roman" w:eastAsia="Times New Roman" w:hAnsi="Times New Roman" w:cs="Times New Roman"/>
                <w:color w:val="000000"/>
                <w:sz w:val="20"/>
                <w:szCs w:val="20"/>
                <w:lang w:eastAsia="es-GT"/>
              </w:rPr>
              <w:t>6.09</w:t>
            </w:r>
          </w:p>
        </w:tc>
        <w:tc>
          <w:tcPr>
            <w:tcW w:w="2509" w:type="dxa"/>
            <w:tcBorders>
              <w:top w:val="nil"/>
              <w:left w:val="nil"/>
              <w:bottom w:val="single" w:sz="4" w:space="0" w:color="auto"/>
              <w:right w:val="single" w:sz="4" w:space="0" w:color="auto"/>
            </w:tcBorders>
            <w:shd w:val="clear" w:color="auto" w:fill="auto"/>
            <w:vAlign w:val="center"/>
            <w:hideMark/>
          </w:tcPr>
          <w:p w14:paraId="03234CCA" w14:textId="77777777" w:rsidR="00184888" w:rsidRPr="00E97DB9" w:rsidRDefault="00184888" w:rsidP="00184888">
            <w:pPr>
              <w:jc w:val="center"/>
              <w:rPr>
                <w:rFonts w:ascii="Times New Roman" w:eastAsia="Times New Roman" w:hAnsi="Times New Roman" w:cs="Times New Roman"/>
                <w:color w:val="000000"/>
                <w:sz w:val="20"/>
                <w:szCs w:val="20"/>
                <w:lang w:eastAsia="es-GT"/>
              </w:rPr>
            </w:pPr>
            <w:r w:rsidRPr="00E97DB9">
              <w:rPr>
                <w:rFonts w:ascii="Times New Roman" w:eastAsia="Times New Roman" w:hAnsi="Times New Roman" w:cs="Times New Roman"/>
                <w:color w:val="000000"/>
                <w:sz w:val="20"/>
                <w:szCs w:val="20"/>
                <w:lang w:eastAsia="es-GT"/>
              </w:rPr>
              <w:t>1.86</w:t>
            </w:r>
          </w:p>
        </w:tc>
      </w:tr>
    </w:tbl>
    <w:p w14:paraId="11840F18" w14:textId="77777777" w:rsidR="00184888" w:rsidRDefault="00184888" w:rsidP="00184888">
      <w:pPr>
        <w:pStyle w:val="Sinespaciado"/>
        <w:jc w:val="both"/>
        <w:rPr>
          <w:rFonts w:ascii="Times New Roman" w:eastAsia="Montserrat" w:hAnsi="Times New Roman" w:cs="Times New Roman"/>
          <w:sz w:val="24"/>
          <w:szCs w:val="24"/>
        </w:rPr>
      </w:pPr>
    </w:p>
    <w:p w14:paraId="1243CEEF" w14:textId="77777777" w:rsidR="00184888" w:rsidRDefault="00184888" w:rsidP="00184888">
      <w:pPr>
        <w:pStyle w:val="Sinespaciado"/>
        <w:jc w:val="both"/>
        <w:rPr>
          <w:rFonts w:ascii="Times New Roman" w:eastAsia="Montserrat" w:hAnsi="Times New Roman" w:cs="Times New Roman"/>
          <w:sz w:val="24"/>
          <w:szCs w:val="24"/>
        </w:rPr>
      </w:pPr>
    </w:p>
    <w:p w14:paraId="4E6657AD" w14:textId="77777777" w:rsidR="00184888" w:rsidRDefault="00184888" w:rsidP="00184888">
      <w:pPr>
        <w:pStyle w:val="Sinespaciado"/>
        <w:jc w:val="both"/>
        <w:rPr>
          <w:rFonts w:ascii="Times New Roman" w:eastAsia="Montserrat" w:hAnsi="Times New Roman" w:cs="Times New Roman"/>
          <w:sz w:val="24"/>
          <w:szCs w:val="24"/>
        </w:rPr>
      </w:pPr>
    </w:p>
    <w:p w14:paraId="473E722C" w14:textId="77777777" w:rsidR="00184888" w:rsidRDefault="00184888" w:rsidP="00184888">
      <w:pPr>
        <w:pStyle w:val="Sinespaciado"/>
        <w:jc w:val="both"/>
        <w:rPr>
          <w:rFonts w:ascii="Times New Roman" w:eastAsia="Montserrat" w:hAnsi="Times New Roman" w:cs="Times New Roman"/>
          <w:sz w:val="24"/>
          <w:szCs w:val="24"/>
        </w:rPr>
      </w:pPr>
    </w:p>
    <w:p w14:paraId="41AED228" w14:textId="77777777" w:rsidR="00184888" w:rsidRDefault="00184888" w:rsidP="00184888">
      <w:pPr>
        <w:pStyle w:val="Sinespaciado"/>
        <w:jc w:val="both"/>
        <w:rPr>
          <w:rFonts w:ascii="Times New Roman" w:eastAsia="Montserrat" w:hAnsi="Times New Roman" w:cs="Times New Roman"/>
          <w:sz w:val="24"/>
          <w:szCs w:val="24"/>
        </w:rPr>
      </w:pPr>
    </w:p>
    <w:p w14:paraId="6AC13001" w14:textId="77777777" w:rsidR="00184888" w:rsidRDefault="00184888" w:rsidP="00184888">
      <w:pPr>
        <w:pStyle w:val="Sinespaciado"/>
        <w:jc w:val="both"/>
        <w:rPr>
          <w:rFonts w:ascii="Times New Roman" w:eastAsia="Montserrat" w:hAnsi="Times New Roman" w:cs="Times New Roman"/>
          <w:sz w:val="24"/>
          <w:szCs w:val="24"/>
        </w:rPr>
      </w:pPr>
    </w:p>
    <w:tbl>
      <w:tblPr>
        <w:tblW w:w="9839" w:type="dxa"/>
        <w:jc w:val="center"/>
        <w:tblCellMar>
          <w:left w:w="70" w:type="dxa"/>
          <w:right w:w="70" w:type="dxa"/>
        </w:tblCellMar>
        <w:tblLook w:val="04A0" w:firstRow="1" w:lastRow="0" w:firstColumn="1" w:lastColumn="0" w:noHBand="0" w:noVBand="1"/>
      </w:tblPr>
      <w:tblGrid>
        <w:gridCol w:w="2547"/>
        <w:gridCol w:w="2551"/>
        <w:gridCol w:w="2268"/>
        <w:gridCol w:w="2473"/>
      </w:tblGrid>
      <w:tr w:rsidR="00184888" w:rsidRPr="00B56651" w14:paraId="23C8F491" w14:textId="77777777" w:rsidTr="00184888">
        <w:trPr>
          <w:trHeight w:val="409"/>
          <w:jc w:val="center"/>
        </w:trPr>
        <w:tc>
          <w:tcPr>
            <w:tcW w:w="0" w:type="auto"/>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105B90A6" w14:textId="77777777" w:rsidR="00184888" w:rsidRPr="00B56651" w:rsidRDefault="00184888" w:rsidP="00184888">
            <w:pPr>
              <w:jc w:val="both"/>
              <w:rPr>
                <w:rFonts w:ascii="Times New Roman" w:eastAsia="Times New Roman" w:hAnsi="Times New Roman" w:cs="Times New Roman"/>
                <w:b/>
                <w:bCs/>
                <w:color w:val="000000"/>
                <w:sz w:val="20"/>
                <w:szCs w:val="20"/>
                <w:lang w:eastAsia="es-GT"/>
              </w:rPr>
            </w:pPr>
            <w:r w:rsidRPr="00B56651">
              <w:rPr>
                <w:rFonts w:ascii="Times New Roman" w:eastAsia="Times New Roman" w:hAnsi="Times New Roman" w:cs="Times New Roman"/>
                <w:b/>
                <w:bCs/>
                <w:color w:val="000000"/>
                <w:sz w:val="20"/>
                <w:szCs w:val="20"/>
                <w:lang w:eastAsia="es-GT"/>
              </w:rPr>
              <w:t xml:space="preserve">Producto: </w:t>
            </w:r>
            <w:r w:rsidRPr="00B56651">
              <w:rPr>
                <w:rFonts w:ascii="Times New Roman" w:eastAsia="Times New Roman" w:hAnsi="Times New Roman" w:cs="Times New Roman"/>
                <w:color w:val="000000"/>
                <w:sz w:val="20"/>
                <w:szCs w:val="20"/>
                <w:lang w:eastAsia="es-GT"/>
              </w:rPr>
              <w:t>Productores (as) y organizaciones agropecuarias con sistemas de producción y comercialización mejorados</w:t>
            </w:r>
          </w:p>
        </w:tc>
      </w:tr>
      <w:tr w:rsidR="00184888" w:rsidRPr="00B56651" w14:paraId="674EAA18" w14:textId="77777777" w:rsidTr="00184888">
        <w:trPr>
          <w:trHeight w:val="241"/>
          <w:jc w:val="center"/>
        </w:trPr>
        <w:tc>
          <w:tcPr>
            <w:tcW w:w="2547" w:type="dxa"/>
            <w:tcBorders>
              <w:top w:val="nil"/>
              <w:left w:val="single" w:sz="4" w:space="0" w:color="auto"/>
              <w:bottom w:val="single" w:sz="4" w:space="0" w:color="auto"/>
              <w:right w:val="single" w:sz="4" w:space="0" w:color="auto"/>
            </w:tcBorders>
            <w:shd w:val="clear" w:color="000000" w:fill="C6D9F1"/>
            <w:vAlign w:val="center"/>
            <w:hideMark/>
          </w:tcPr>
          <w:p w14:paraId="6F5B245B" w14:textId="77777777" w:rsidR="00184888" w:rsidRPr="00B56651" w:rsidRDefault="00184888" w:rsidP="00184888">
            <w:pPr>
              <w:jc w:val="center"/>
              <w:rPr>
                <w:rFonts w:ascii="Times New Roman" w:eastAsia="Times New Roman" w:hAnsi="Times New Roman" w:cs="Times New Roman"/>
                <w:b/>
                <w:bCs/>
                <w:color w:val="000000"/>
                <w:sz w:val="20"/>
                <w:szCs w:val="20"/>
                <w:lang w:eastAsia="es-GT"/>
              </w:rPr>
            </w:pPr>
            <w:r w:rsidRPr="00B56651">
              <w:rPr>
                <w:rFonts w:ascii="Times New Roman" w:eastAsia="Times New Roman" w:hAnsi="Times New Roman" w:cs="Times New Roman"/>
                <w:b/>
                <w:bCs/>
                <w:color w:val="000000"/>
                <w:sz w:val="20"/>
                <w:szCs w:val="20"/>
                <w:lang w:eastAsia="es-GT"/>
              </w:rPr>
              <w:t xml:space="preserve">Ejecución acumulada </w:t>
            </w:r>
            <w:r w:rsidRPr="00B56651">
              <w:rPr>
                <w:rFonts w:ascii="Times New Roman" w:eastAsia="Times New Roman" w:hAnsi="Times New Roman" w:cs="Times New Roman"/>
                <w:b/>
                <w:bCs/>
                <w:color w:val="000000"/>
                <w:sz w:val="20"/>
                <w:szCs w:val="20"/>
                <w:lang w:eastAsia="es-GT"/>
              </w:rPr>
              <w:br/>
              <w:t>Enero - Agosto 2021</w:t>
            </w:r>
          </w:p>
        </w:tc>
        <w:tc>
          <w:tcPr>
            <w:tcW w:w="2551" w:type="dxa"/>
            <w:tcBorders>
              <w:top w:val="nil"/>
              <w:left w:val="nil"/>
              <w:bottom w:val="single" w:sz="4" w:space="0" w:color="auto"/>
              <w:right w:val="single" w:sz="4" w:space="0" w:color="auto"/>
            </w:tcBorders>
            <w:shd w:val="clear" w:color="000000" w:fill="C6D9F1"/>
            <w:vAlign w:val="center"/>
            <w:hideMark/>
          </w:tcPr>
          <w:p w14:paraId="168EB46B" w14:textId="77777777" w:rsidR="00184888" w:rsidRPr="00B56651" w:rsidRDefault="00184888" w:rsidP="00184888">
            <w:pPr>
              <w:jc w:val="center"/>
              <w:rPr>
                <w:rFonts w:ascii="Times New Roman" w:eastAsia="Times New Roman" w:hAnsi="Times New Roman" w:cs="Times New Roman"/>
                <w:b/>
                <w:bCs/>
                <w:color w:val="000000"/>
                <w:sz w:val="20"/>
                <w:szCs w:val="20"/>
                <w:lang w:eastAsia="es-GT"/>
              </w:rPr>
            </w:pPr>
            <w:r w:rsidRPr="00B56651">
              <w:rPr>
                <w:rFonts w:ascii="Times New Roman" w:eastAsia="Times New Roman" w:hAnsi="Times New Roman" w:cs="Times New Roman"/>
                <w:b/>
                <w:bCs/>
                <w:color w:val="000000"/>
                <w:sz w:val="20"/>
                <w:szCs w:val="20"/>
                <w:lang w:eastAsia="es-GT"/>
              </w:rPr>
              <w:t>Logros II Cuatrimestre</w:t>
            </w:r>
            <w:r w:rsidRPr="00B56651">
              <w:rPr>
                <w:rFonts w:ascii="Times New Roman" w:eastAsia="Times New Roman" w:hAnsi="Times New Roman" w:cs="Times New Roman"/>
                <w:b/>
                <w:bCs/>
                <w:color w:val="000000"/>
                <w:sz w:val="20"/>
                <w:szCs w:val="20"/>
                <w:lang w:eastAsia="es-GT"/>
              </w:rPr>
              <w:br/>
              <w:t xml:space="preserve">Mayo - Agosto 2021 </w:t>
            </w:r>
          </w:p>
        </w:tc>
        <w:tc>
          <w:tcPr>
            <w:tcW w:w="2268" w:type="dxa"/>
            <w:tcBorders>
              <w:top w:val="nil"/>
              <w:left w:val="nil"/>
              <w:bottom w:val="single" w:sz="4" w:space="0" w:color="auto"/>
              <w:right w:val="single" w:sz="4" w:space="0" w:color="auto"/>
            </w:tcBorders>
            <w:shd w:val="clear" w:color="000000" w:fill="C6D9F1"/>
            <w:vAlign w:val="center"/>
            <w:hideMark/>
          </w:tcPr>
          <w:p w14:paraId="7BAC1BFF" w14:textId="77777777" w:rsidR="00184888" w:rsidRPr="00B56651" w:rsidRDefault="00184888" w:rsidP="00184888">
            <w:pPr>
              <w:jc w:val="center"/>
              <w:rPr>
                <w:rFonts w:ascii="Times New Roman" w:eastAsia="Times New Roman" w:hAnsi="Times New Roman" w:cs="Times New Roman"/>
                <w:b/>
                <w:bCs/>
                <w:color w:val="000000"/>
                <w:sz w:val="20"/>
                <w:szCs w:val="20"/>
                <w:lang w:eastAsia="es-GT"/>
              </w:rPr>
            </w:pPr>
            <w:r w:rsidRPr="00B56651">
              <w:rPr>
                <w:rFonts w:ascii="Times New Roman" w:eastAsia="Times New Roman" w:hAnsi="Times New Roman" w:cs="Times New Roman"/>
                <w:b/>
                <w:bCs/>
                <w:color w:val="000000"/>
                <w:sz w:val="20"/>
                <w:szCs w:val="20"/>
                <w:lang w:eastAsia="es-GT"/>
              </w:rPr>
              <w:t>Presupuesto vigente en Millones de Quetzales</w:t>
            </w:r>
          </w:p>
        </w:tc>
        <w:tc>
          <w:tcPr>
            <w:tcW w:w="2473" w:type="dxa"/>
            <w:tcBorders>
              <w:top w:val="nil"/>
              <w:left w:val="nil"/>
              <w:bottom w:val="single" w:sz="4" w:space="0" w:color="auto"/>
              <w:right w:val="single" w:sz="4" w:space="0" w:color="auto"/>
            </w:tcBorders>
            <w:shd w:val="clear" w:color="000000" w:fill="C6D9F1"/>
            <w:vAlign w:val="center"/>
            <w:hideMark/>
          </w:tcPr>
          <w:p w14:paraId="14BB0F82" w14:textId="77777777" w:rsidR="00184888" w:rsidRPr="00B56651" w:rsidRDefault="00184888" w:rsidP="00184888">
            <w:pPr>
              <w:jc w:val="center"/>
              <w:rPr>
                <w:rFonts w:ascii="Times New Roman" w:eastAsia="Times New Roman" w:hAnsi="Times New Roman" w:cs="Times New Roman"/>
                <w:b/>
                <w:bCs/>
                <w:color w:val="000000"/>
                <w:sz w:val="20"/>
                <w:szCs w:val="20"/>
                <w:lang w:eastAsia="es-GT"/>
              </w:rPr>
            </w:pPr>
            <w:r w:rsidRPr="00B56651">
              <w:rPr>
                <w:rFonts w:ascii="Times New Roman" w:eastAsia="Times New Roman" w:hAnsi="Times New Roman" w:cs="Times New Roman"/>
                <w:b/>
                <w:bCs/>
                <w:color w:val="000000"/>
                <w:sz w:val="20"/>
                <w:szCs w:val="20"/>
                <w:lang w:eastAsia="es-GT"/>
              </w:rPr>
              <w:t>Presupuesto Devengado en Millones de Quetzales</w:t>
            </w:r>
          </w:p>
        </w:tc>
      </w:tr>
      <w:tr w:rsidR="00184888" w:rsidRPr="00B56651" w14:paraId="08FD1E3F" w14:textId="77777777" w:rsidTr="00184888">
        <w:trPr>
          <w:trHeight w:val="726"/>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FE03994" w14:textId="77777777" w:rsidR="00184888" w:rsidRPr="00B56651" w:rsidRDefault="00184888" w:rsidP="00184888">
            <w:pPr>
              <w:jc w:val="both"/>
              <w:rPr>
                <w:rFonts w:ascii="Times New Roman" w:eastAsia="Times New Roman" w:hAnsi="Times New Roman" w:cs="Times New Roman"/>
                <w:color w:val="000000"/>
                <w:sz w:val="20"/>
                <w:szCs w:val="20"/>
                <w:lang w:eastAsia="es-GT"/>
              </w:rPr>
            </w:pPr>
            <w:r w:rsidRPr="00B56651">
              <w:rPr>
                <w:rFonts w:ascii="Times New Roman" w:eastAsia="Times New Roman" w:hAnsi="Times New Roman" w:cs="Times New Roman"/>
                <w:color w:val="000000"/>
                <w:sz w:val="20"/>
                <w:szCs w:val="20"/>
                <w:lang w:eastAsia="es-GT"/>
              </w:rPr>
              <w:t xml:space="preserve">3,886 productores o integrantes de organizaciones agropecuarias con </w:t>
            </w:r>
            <w:proofErr w:type="spellStart"/>
            <w:r w:rsidRPr="00B56651">
              <w:rPr>
                <w:rFonts w:ascii="Times New Roman" w:eastAsia="Times New Roman" w:hAnsi="Times New Roman" w:cs="Times New Roman"/>
                <w:color w:val="000000"/>
                <w:sz w:val="20"/>
                <w:szCs w:val="20"/>
                <w:lang w:eastAsia="es-GT"/>
              </w:rPr>
              <w:t>capaci</w:t>
            </w:r>
            <w:r>
              <w:rPr>
                <w:rFonts w:ascii="Times New Roman" w:eastAsia="Times New Roman" w:hAnsi="Times New Roman" w:cs="Times New Roman"/>
                <w:color w:val="000000"/>
                <w:sz w:val="20"/>
                <w:szCs w:val="20"/>
                <w:lang w:eastAsia="es-GT"/>
              </w:rPr>
              <w:t>-tación</w:t>
            </w:r>
            <w:proofErr w:type="spellEnd"/>
            <w:r>
              <w:rPr>
                <w:rFonts w:ascii="Times New Roman" w:eastAsia="Times New Roman" w:hAnsi="Times New Roman" w:cs="Times New Roman"/>
                <w:color w:val="000000"/>
                <w:sz w:val="20"/>
                <w:szCs w:val="20"/>
                <w:lang w:eastAsia="es-GT"/>
              </w:rPr>
              <w:t xml:space="preserve"> y asesoría técnica en </w:t>
            </w:r>
            <w:r w:rsidRPr="00B56651">
              <w:rPr>
                <w:rFonts w:ascii="Times New Roman" w:eastAsia="Times New Roman" w:hAnsi="Times New Roman" w:cs="Times New Roman"/>
                <w:color w:val="000000"/>
                <w:sz w:val="20"/>
                <w:szCs w:val="20"/>
                <w:lang w:eastAsia="es-GT"/>
              </w:rPr>
              <w:t>151 municipios del país</w:t>
            </w:r>
            <w:r>
              <w:rPr>
                <w:rFonts w:ascii="Times New Roman" w:eastAsia="Times New Roman" w:hAnsi="Times New Roman" w:cs="Times New Roman"/>
                <w:color w:val="000000"/>
                <w:sz w:val="20"/>
                <w:szCs w:val="20"/>
                <w:lang w:eastAsia="es-GT"/>
              </w:rPr>
              <w:t>.</w:t>
            </w:r>
          </w:p>
        </w:tc>
        <w:tc>
          <w:tcPr>
            <w:tcW w:w="2551" w:type="dxa"/>
            <w:tcBorders>
              <w:top w:val="nil"/>
              <w:left w:val="nil"/>
              <w:bottom w:val="single" w:sz="4" w:space="0" w:color="auto"/>
              <w:right w:val="single" w:sz="4" w:space="0" w:color="auto"/>
            </w:tcBorders>
            <w:shd w:val="clear" w:color="auto" w:fill="auto"/>
            <w:vAlign w:val="center"/>
            <w:hideMark/>
          </w:tcPr>
          <w:p w14:paraId="680DBAF4" w14:textId="77777777" w:rsidR="00184888" w:rsidRPr="00B56651" w:rsidRDefault="00184888" w:rsidP="00184888">
            <w:pPr>
              <w:jc w:val="both"/>
              <w:rPr>
                <w:rFonts w:ascii="Times New Roman" w:eastAsia="Times New Roman" w:hAnsi="Times New Roman" w:cs="Times New Roman"/>
                <w:color w:val="000000"/>
                <w:sz w:val="20"/>
                <w:szCs w:val="20"/>
                <w:lang w:eastAsia="es-GT"/>
              </w:rPr>
            </w:pPr>
            <w:r w:rsidRPr="00B56651">
              <w:rPr>
                <w:rFonts w:ascii="Times New Roman" w:eastAsia="Times New Roman" w:hAnsi="Times New Roman" w:cs="Times New Roman"/>
                <w:color w:val="000000"/>
                <w:sz w:val="20"/>
                <w:szCs w:val="20"/>
                <w:lang w:eastAsia="es-GT"/>
              </w:rPr>
              <w:t xml:space="preserve">3,642 productores o integrantes de organizaciones agropecuarias con </w:t>
            </w:r>
            <w:proofErr w:type="spellStart"/>
            <w:r w:rsidRPr="00B56651">
              <w:rPr>
                <w:rFonts w:ascii="Times New Roman" w:eastAsia="Times New Roman" w:hAnsi="Times New Roman" w:cs="Times New Roman"/>
                <w:color w:val="000000"/>
                <w:sz w:val="20"/>
                <w:szCs w:val="20"/>
                <w:lang w:eastAsia="es-GT"/>
              </w:rPr>
              <w:t>capaci</w:t>
            </w:r>
            <w:r>
              <w:rPr>
                <w:rFonts w:ascii="Times New Roman" w:eastAsia="Times New Roman" w:hAnsi="Times New Roman" w:cs="Times New Roman"/>
                <w:color w:val="000000"/>
                <w:sz w:val="20"/>
                <w:szCs w:val="20"/>
                <w:lang w:eastAsia="es-GT"/>
              </w:rPr>
              <w:t>-</w:t>
            </w:r>
            <w:r w:rsidRPr="00B56651">
              <w:rPr>
                <w:rFonts w:ascii="Times New Roman" w:eastAsia="Times New Roman" w:hAnsi="Times New Roman" w:cs="Times New Roman"/>
                <w:color w:val="000000"/>
                <w:sz w:val="20"/>
                <w:szCs w:val="20"/>
                <w:lang w:eastAsia="es-GT"/>
              </w:rPr>
              <w:t>tación</w:t>
            </w:r>
            <w:proofErr w:type="spellEnd"/>
            <w:r w:rsidRPr="00B56651">
              <w:rPr>
                <w:rFonts w:ascii="Times New Roman" w:eastAsia="Times New Roman" w:hAnsi="Times New Roman" w:cs="Times New Roman"/>
                <w:color w:val="000000"/>
                <w:sz w:val="20"/>
                <w:szCs w:val="20"/>
                <w:lang w:eastAsia="es-GT"/>
              </w:rPr>
              <w:t xml:space="preserve"> y asesoría técnica</w:t>
            </w:r>
            <w:r>
              <w:rPr>
                <w:rFonts w:ascii="Times New Roman" w:eastAsia="Times New Roman" w:hAnsi="Times New Roman" w:cs="Times New Roman"/>
                <w:color w:val="000000"/>
                <w:sz w:val="20"/>
                <w:szCs w:val="20"/>
                <w:lang w:eastAsia="es-GT"/>
              </w:rPr>
              <w:t>.</w:t>
            </w:r>
          </w:p>
        </w:tc>
        <w:tc>
          <w:tcPr>
            <w:tcW w:w="2268" w:type="dxa"/>
            <w:tcBorders>
              <w:top w:val="nil"/>
              <w:left w:val="nil"/>
              <w:bottom w:val="single" w:sz="4" w:space="0" w:color="auto"/>
              <w:right w:val="single" w:sz="4" w:space="0" w:color="auto"/>
            </w:tcBorders>
            <w:shd w:val="clear" w:color="auto" w:fill="auto"/>
            <w:vAlign w:val="center"/>
            <w:hideMark/>
          </w:tcPr>
          <w:p w14:paraId="71CA1AD3" w14:textId="77777777" w:rsidR="00184888" w:rsidRPr="00B56651" w:rsidRDefault="00184888" w:rsidP="00184888">
            <w:pPr>
              <w:jc w:val="center"/>
              <w:rPr>
                <w:rFonts w:ascii="Times New Roman" w:eastAsia="Times New Roman" w:hAnsi="Times New Roman" w:cs="Times New Roman"/>
                <w:color w:val="000000"/>
                <w:sz w:val="20"/>
                <w:szCs w:val="20"/>
                <w:lang w:eastAsia="es-GT"/>
              </w:rPr>
            </w:pPr>
            <w:r w:rsidRPr="00B56651">
              <w:rPr>
                <w:rFonts w:ascii="Times New Roman" w:eastAsia="Times New Roman" w:hAnsi="Times New Roman" w:cs="Times New Roman"/>
                <w:color w:val="000000"/>
                <w:sz w:val="20"/>
                <w:szCs w:val="20"/>
                <w:lang w:eastAsia="es-GT"/>
              </w:rPr>
              <w:t>18.88</w:t>
            </w:r>
          </w:p>
        </w:tc>
        <w:tc>
          <w:tcPr>
            <w:tcW w:w="2473" w:type="dxa"/>
            <w:tcBorders>
              <w:top w:val="nil"/>
              <w:left w:val="nil"/>
              <w:bottom w:val="single" w:sz="4" w:space="0" w:color="auto"/>
              <w:right w:val="single" w:sz="4" w:space="0" w:color="auto"/>
            </w:tcBorders>
            <w:shd w:val="clear" w:color="auto" w:fill="auto"/>
            <w:vAlign w:val="center"/>
            <w:hideMark/>
          </w:tcPr>
          <w:p w14:paraId="7173F7FA" w14:textId="77777777" w:rsidR="00184888" w:rsidRPr="00B56651" w:rsidRDefault="00184888" w:rsidP="00184888">
            <w:pPr>
              <w:jc w:val="center"/>
              <w:rPr>
                <w:rFonts w:ascii="Times New Roman" w:eastAsia="Times New Roman" w:hAnsi="Times New Roman" w:cs="Times New Roman"/>
                <w:color w:val="000000"/>
                <w:sz w:val="20"/>
                <w:szCs w:val="20"/>
                <w:lang w:eastAsia="es-GT"/>
              </w:rPr>
            </w:pPr>
            <w:r w:rsidRPr="00B56651">
              <w:rPr>
                <w:rFonts w:ascii="Times New Roman" w:eastAsia="Times New Roman" w:hAnsi="Times New Roman" w:cs="Times New Roman"/>
                <w:color w:val="000000"/>
                <w:sz w:val="20"/>
                <w:szCs w:val="20"/>
                <w:lang w:eastAsia="es-GT"/>
              </w:rPr>
              <w:t>7.94</w:t>
            </w:r>
          </w:p>
        </w:tc>
      </w:tr>
    </w:tbl>
    <w:p w14:paraId="717E0411" w14:textId="77777777" w:rsidR="00184888" w:rsidRDefault="00184888" w:rsidP="00184888">
      <w:pPr>
        <w:jc w:val="both"/>
        <w:rPr>
          <w:rFonts w:ascii="Times New Roman" w:eastAsia="Montserrat" w:hAnsi="Times New Roman" w:cs="Times New Roman"/>
        </w:rPr>
      </w:pPr>
    </w:p>
    <w:p w14:paraId="0A6EEE53" w14:textId="77777777" w:rsidR="00184888" w:rsidRPr="009F4279" w:rsidRDefault="00184888" w:rsidP="00184888">
      <w:pPr>
        <w:ind w:left="720"/>
        <w:jc w:val="both"/>
        <w:rPr>
          <w:rFonts w:ascii="Times New Roman" w:hAnsi="Times New Roman" w:cs="Times New Roman"/>
          <w:b/>
        </w:rPr>
      </w:pPr>
    </w:p>
    <w:tbl>
      <w:tblPr>
        <w:tblW w:w="9899" w:type="dxa"/>
        <w:jc w:val="center"/>
        <w:tblLayout w:type="fixed"/>
        <w:tblCellMar>
          <w:left w:w="70" w:type="dxa"/>
          <w:right w:w="70" w:type="dxa"/>
        </w:tblCellMar>
        <w:tblLook w:val="04A0" w:firstRow="1" w:lastRow="0" w:firstColumn="1" w:lastColumn="0" w:noHBand="0" w:noVBand="1"/>
      </w:tblPr>
      <w:tblGrid>
        <w:gridCol w:w="2547"/>
        <w:gridCol w:w="2629"/>
        <w:gridCol w:w="2159"/>
        <w:gridCol w:w="2564"/>
      </w:tblGrid>
      <w:tr w:rsidR="00184888" w:rsidRPr="007F546D" w14:paraId="575E8620" w14:textId="77777777" w:rsidTr="00184888">
        <w:trPr>
          <w:trHeight w:val="383"/>
          <w:jc w:val="center"/>
        </w:trPr>
        <w:tc>
          <w:tcPr>
            <w:tcW w:w="9899"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5CB99A3A" w14:textId="77777777" w:rsidR="00184888" w:rsidRPr="007F546D" w:rsidRDefault="00184888" w:rsidP="00184888">
            <w:pPr>
              <w:jc w:val="both"/>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 xml:space="preserve">Producto: </w:t>
            </w:r>
            <w:r w:rsidRPr="007F546D">
              <w:rPr>
                <w:rFonts w:ascii="Times New Roman" w:eastAsia="Times New Roman" w:hAnsi="Times New Roman" w:cs="Times New Roman"/>
                <w:color w:val="000000"/>
                <w:sz w:val="20"/>
                <w:szCs w:val="20"/>
                <w:lang w:eastAsia="es-GT"/>
              </w:rPr>
              <w:t>Organizaciones de productores agropecuarios con asistencia financiera para tecnificar sus sistemas productivos.</w:t>
            </w:r>
          </w:p>
        </w:tc>
      </w:tr>
      <w:tr w:rsidR="00184888" w:rsidRPr="007F546D" w14:paraId="7C13BA12" w14:textId="77777777" w:rsidTr="00184888">
        <w:trPr>
          <w:trHeight w:val="222"/>
          <w:jc w:val="center"/>
        </w:trPr>
        <w:tc>
          <w:tcPr>
            <w:tcW w:w="2547" w:type="dxa"/>
            <w:tcBorders>
              <w:top w:val="nil"/>
              <w:left w:val="single" w:sz="4" w:space="0" w:color="auto"/>
              <w:bottom w:val="single" w:sz="4" w:space="0" w:color="auto"/>
              <w:right w:val="single" w:sz="4" w:space="0" w:color="auto"/>
            </w:tcBorders>
            <w:shd w:val="clear" w:color="000000" w:fill="C6D9F1"/>
            <w:vAlign w:val="center"/>
            <w:hideMark/>
          </w:tcPr>
          <w:p w14:paraId="604C5868"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 xml:space="preserve">Ejecución acumulada </w:t>
            </w:r>
            <w:r w:rsidRPr="007F546D">
              <w:rPr>
                <w:rFonts w:ascii="Times New Roman" w:eastAsia="Times New Roman" w:hAnsi="Times New Roman" w:cs="Times New Roman"/>
                <w:b/>
                <w:bCs/>
                <w:color w:val="000000"/>
                <w:sz w:val="20"/>
                <w:szCs w:val="20"/>
                <w:lang w:eastAsia="es-GT"/>
              </w:rPr>
              <w:br/>
              <w:t>Enero - Agosto 2021</w:t>
            </w:r>
          </w:p>
        </w:tc>
        <w:tc>
          <w:tcPr>
            <w:tcW w:w="2629" w:type="dxa"/>
            <w:tcBorders>
              <w:top w:val="nil"/>
              <w:left w:val="nil"/>
              <w:bottom w:val="single" w:sz="4" w:space="0" w:color="auto"/>
              <w:right w:val="single" w:sz="4" w:space="0" w:color="auto"/>
            </w:tcBorders>
            <w:shd w:val="clear" w:color="000000" w:fill="C6D9F1"/>
            <w:vAlign w:val="center"/>
            <w:hideMark/>
          </w:tcPr>
          <w:p w14:paraId="6BE8855D"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Logros II Cuatrimestre</w:t>
            </w:r>
            <w:r w:rsidRPr="007F546D">
              <w:rPr>
                <w:rFonts w:ascii="Times New Roman" w:eastAsia="Times New Roman" w:hAnsi="Times New Roman" w:cs="Times New Roman"/>
                <w:b/>
                <w:bCs/>
                <w:color w:val="000000"/>
                <w:sz w:val="20"/>
                <w:szCs w:val="20"/>
                <w:lang w:eastAsia="es-GT"/>
              </w:rPr>
              <w:br/>
              <w:t xml:space="preserve">Mayo - Agosto 2021 </w:t>
            </w:r>
          </w:p>
        </w:tc>
        <w:tc>
          <w:tcPr>
            <w:tcW w:w="2159" w:type="dxa"/>
            <w:tcBorders>
              <w:top w:val="nil"/>
              <w:left w:val="nil"/>
              <w:bottom w:val="single" w:sz="4" w:space="0" w:color="auto"/>
              <w:right w:val="single" w:sz="4" w:space="0" w:color="auto"/>
            </w:tcBorders>
            <w:shd w:val="clear" w:color="000000" w:fill="C6D9F1"/>
            <w:vAlign w:val="center"/>
            <w:hideMark/>
          </w:tcPr>
          <w:p w14:paraId="52513D17"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Presupuesto vigente en Millones de Quetzales</w:t>
            </w:r>
          </w:p>
        </w:tc>
        <w:tc>
          <w:tcPr>
            <w:tcW w:w="2564" w:type="dxa"/>
            <w:tcBorders>
              <w:top w:val="nil"/>
              <w:left w:val="nil"/>
              <w:bottom w:val="single" w:sz="4" w:space="0" w:color="auto"/>
              <w:right w:val="single" w:sz="4" w:space="0" w:color="auto"/>
            </w:tcBorders>
            <w:shd w:val="clear" w:color="000000" w:fill="C6D9F1"/>
            <w:vAlign w:val="center"/>
            <w:hideMark/>
          </w:tcPr>
          <w:p w14:paraId="11A18263"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Presupuesto Devengado en Millones de Quetzales</w:t>
            </w:r>
          </w:p>
        </w:tc>
      </w:tr>
      <w:tr w:rsidR="00184888" w:rsidRPr="007F546D" w14:paraId="705A8597" w14:textId="77777777" w:rsidTr="00184888">
        <w:trPr>
          <w:trHeight w:val="779"/>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BD647E4" w14:textId="77777777" w:rsidR="00184888" w:rsidRPr="007F546D" w:rsidRDefault="00184888" w:rsidP="00184888">
            <w:pPr>
              <w:jc w:val="both"/>
              <w:rPr>
                <w:rFonts w:ascii="Times New Roman" w:eastAsia="Times New Roman" w:hAnsi="Times New Roman" w:cs="Times New Roman"/>
                <w:color w:val="000000"/>
                <w:sz w:val="20"/>
                <w:szCs w:val="20"/>
                <w:lang w:eastAsia="es-GT"/>
              </w:rPr>
            </w:pPr>
            <w:r w:rsidRPr="007F546D">
              <w:rPr>
                <w:rFonts w:ascii="Times New Roman" w:eastAsia="Times New Roman" w:hAnsi="Times New Roman" w:cs="Times New Roman"/>
                <w:color w:val="000000"/>
                <w:sz w:val="20"/>
                <w:szCs w:val="20"/>
                <w:lang w:eastAsia="es-GT"/>
              </w:rPr>
              <w:t>231 integrantes de 2 organizaci</w:t>
            </w:r>
            <w:r>
              <w:rPr>
                <w:rFonts w:ascii="Times New Roman" w:eastAsia="Times New Roman" w:hAnsi="Times New Roman" w:cs="Times New Roman"/>
                <w:color w:val="000000"/>
                <w:sz w:val="20"/>
                <w:szCs w:val="20"/>
                <w:lang w:eastAsia="es-GT"/>
              </w:rPr>
              <w:t>ones</w:t>
            </w:r>
            <w:r w:rsidRPr="007F546D">
              <w:rPr>
                <w:rFonts w:ascii="Times New Roman" w:eastAsia="Times New Roman" w:hAnsi="Times New Roman" w:cs="Times New Roman"/>
                <w:color w:val="000000"/>
                <w:sz w:val="20"/>
                <w:szCs w:val="20"/>
                <w:lang w:eastAsia="es-GT"/>
              </w:rPr>
              <w:t xml:space="preserve"> de productores agropecuarios con asistencia financiera no reembolsable para mejorar la productividad y competitividad en 2 municipios del país</w:t>
            </w:r>
            <w:r>
              <w:rPr>
                <w:rFonts w:ascii="Times New Roman" w:eastAsia="Times New Roman" w:hAnsi="Times New Roman" w:cs="Times New Roman"/>
                <w:color w:val="000000"/>
                <w:sz w:val="20"/>
                <w:szCs w:val="20"/>
                <w:lang w:eastAsia="es-GT"/>
              </w:rPr>
              <w:t>.</w:t>
            </w:r>
            <w:r w:rsidRPr="007F546D">
              <w:rPr>
                <w:rFonts w:ascii="Times New Roman" w:eastAsia="Times New Roman" w:hAnsi="Times New Roman" w:cs="Times New Roman"/>
                <w:color w:val="000000"/>
                <w:sz w:val="20"/>
                <w:szCs w:val="20"/>
                <w:lang w:eastAsia="es-GT"/>
              </w:rPr>
              <w:t xml:space="preserve"> </w:t>
            </w:r>
          </w:p>
        </w:tc>
        <w:tc>
          <w:tcPr>
            <w:tcW w:w="2629" w:type="dxa"/>
            <w:tcBorders>
              <w:top w:val="nil"/>
              <w:left w:val="nil"/>
              <w:bottom w:val="single" w:sz="4" w:space="0" w:color="auto"/>
              <w:right w:val="single" w:sz="4" w:space="0" w:color="auto"/>
            </w:tcBorders>
            <w:shd w:val="clear" w:color="auto" w:fill="auto"/>
            <w:vAlign w:val="center"/>
            <w:hideMark/>
          </w:tcPr>
          <w:p w14:paraId="0690B958" w14:textId="77777777" w:rsidR="00184888" w:rsidRPr="007F546D" w:rsidRDefault="00184888" w:rsidP="00184888">
            <w:pPr>
              <w:jc w:val="both"/>
              <w:rPr>
                <w:rFonts w:ascii="Times New Roman" w:eastAsia="Times New Roman" w:hAnsi="Times New Roman" w:cs="Times New Roman"/>
                <w:color w:val="000000"/>
                <w:sz w:val="20"/>
                <w:szCs w:val="20"/>
                <w:lang w:eastAsia="es-GT"/>
              </w:rPr>
            </w:pPr>
            <w:r w:rsidRPr="007F546D">
              <w:rPr>
                <w:rFonts w:ascii="Times New Roman" w:eastAsia="Times New Roman" w:hAnsi="Times New Roman" w:cs="Times New Roman"/>
                <w:color w:val="000000"/>
                <w:sz w:val="20"/>
                <w:szCs w:val="20"/>
                <w:lang w:eastAsia="es-GT"/>
              </w:rPr>
              <w:t>83 integrantes de 1 organización de productores agropecuarios con asistencia financiera no reembolsable para mejorar la productividad y competitividad en sus sistemas productivos</w:t>
            </w:r>
            <w:r>
              <w:rPr>
                <w:rFonts w:ascii="Times New Roman" w:eastAsia="Times New Roman" w:hAnsi="Times New Roman" w:cs="Times New Roman"/>
                <w:color w:val="000000"/>
                <w:sz w:val="20"/>
                <w:szCs w:val="20"/>
                <w:lang w:eastAsia="es-GT"/>
              </w:rPr>
              <w:t>.</w:t>
            </w:r>
          </w:p>
        </w:tc>
        <w:tc>
          <w:tcPr>
            <w:tcW w:w="2159" w:type="dxa"/>
            <w:tcBorders>
              <w:top w:val="nil"/>
              <w:left w:val="nil"/>
              <w:bottom w:val="single" w:sz="4" w:space="0" w:color="auto"/>
              <w:right w:val="single" w:sz="4" w:space="0" w:color="auto"/>
            </w:tcBorders>
            <w:shd w:val="clear" w:color="auto" w:fill="auto"/>
            <w:vAlign w:val="center"/>
            <w:hideMark/>
          </w:tcPr>
          <w:p w14:paraId="79230B54" w14:textId="77777777" w:rsidR="00184888" w:rsidRPr="007F546D" w:rsidRDefault="00184888" w:rsidP="00184888">
            <w:pPr>
              <w:jc w:val="center"/>
              <w:rPr>
                <w:rFonts w:ascii="Times New Roman" w:eastAsia="Times New Roman" w:hAnsi="Times New Roman" w:cs="Times New Roman"/>
                <w:color w:val="000000"/>
                <w:sz w:val="20"/>
                <w:szCs w:val="20"/>
                <w:lang w:eastAsia="es-GT"/>
              </w:rPr>
            </w:pPr>
            <w:r w:rsidRPr="007F546D">
              <w:rPr>
                <w:rFonts w:ascii="Times New Roman" w:eastAsia="Times New Roman" w:hAnsi="Times New Roman" w:cs="Times New Roman"/>
                <w:color w:val="000000"/>
                <w:sz w:val="20"/>
                <w:szCs w:val="20"/>
                <w:lang w:eastAsia="es-GT"/>
              </w:rPr>
              <w:t>52.50</w:t>
            </w:r>
          </w:p>
        </w:tc>
        <w:tc>
          <w:tcPr>
            <w:tcW w:w="2564" w:type="dxa"/>
            <w:tcBorders>
              <w:top w:val="nil"/>
              <w:left w:val="nil"/>
              <w:bottom w:val="single" w:sz="4" w:space="0" w:color="auto"/>
              <w:right w:val="single" w:sz="4" w:space="0" w:color="auto"/>
            </w:tcBorders>
            <w:shd w:val="clear" w:color="auto" w:fill="auto"/>
            <w:vAlign w:val="center"/>
            <w:hideMark/>
          </w:tcPr>
          <w:p w14:paraId="507695B8" w14:textId="77777777" w:rsidR="00184888" w:rsidRPr="007F546D" w:rsidRDefault="00184888" w:rsidP="00184888">
            <w:pPr>
              <w:jc w:val="center"/>
              <w:rPr>
                <w:rFonts w:ascii="Times New Roman" w:eastAsia="Times New Roman" w:hAnsi="Times New Roman" w:cs="Times New Roman"/>
                <w:color w:val="000000"/>
                <w:sz w:val="20"/>
                <w:szCs w:val="20"/>
                <w:lang w:eastAsia="es-GT"/>
              </w:rPr>
            </w:pPr>
            <w:r w:rsidRPr="007F546D">
              <w:rPr>
                <w:rFonts w:ascii="Times New Roman" w:eastAsia="Times New Roman" w:hAnsi="Times New Roman" w:cs="Times New Roman"/>
                <w:color w:val="000000"/>
                <w:sz w:val="20"/>
                <w:szCs w:val="20"/>
                <w:lang w:eastAsia="es-GT"/>
              </w:rPr>
              <w:t>13.40</w:t>
            </w:r>
          </w:p>
        </w:tc>
      </w:tr>
    </w:tbl>
    <w:p w14:paraId="5BC3D236" w14:textId="77777777" w:rsidR="00184888" w:rsidRDefault="00184888" w:rsidP="00184888">
      <w:pPr>
        <w:pStyle w:val="Sinespaciado"/>
        <w:jc w:val="both"/>
        <w:rPr>
          <w:rFonts w:ascii="Times New Roman" w:eastAsiaTheme="minorEastAsia" w:hAnsi="Times New Roman" w:cs="Times New Roman"/>
          <w:sz w:val="24"/>
          <w:szCs w:val="24"/>
        </w:rPr>
      </w:pPr>
    </w:p>
    <w:p w14:paraId="0264523D" w14:textId="77777777" w:rsidR="00184888" w:rsidRDefault="00184888" w:rsidP="00184888">
      <w:pPr>
        <w:pStyle w:val="Sinespaciado"/>
        <w:jc w:val="both"/>
        <w:rPr>
          <w:rFonts w:ascii="Times New Roman" w:eastAsiaTheme="minorEastAsia" w:hAnsi="Times New Roman" w:cs="Times New Roman"/>
          <w:sz w:val="24"/>
          <w:szCs w:val="24"/>
        </w:rPr>
      </w:pPr>
    </w:p>
    <w:tbl>
      <w:tblPr>
        <w:tblW w:w="9899" w:type="dxa"/>
        <w:jc w:val="center"/>
        <w:tblLayout w:type="fixed"/>
        <w:tblCellMar>
          <w:left w:w="70" w:type="dxa"/>
          <w:right w:w="70" w:type="dxa"/>
        </w:tblCellMar>
        <w:tblLook w:val="04A0" w:firstRow="1" w:lastRow="0" w:firstColumn="1" w:lastColumn="0" w:noHBand="0" w:noVBand="1"/>
      </w:tblPr>
      <w:tblGrid>
        <w:gridCol w:w="2547"/>
        <w:gridCol w:w="2629"/>
        <w:gridCol w:w="2159"/>
        <w:gridCol w:w="2564"/>
      </w:tblGrid>
      <w:tr w:rsidR="00184888" w:rsidRPr="007F546D" w14:paraId="4F555B80" w14:textId="77777777" w:rsidTr="00184888">
        <w:trPr>
          <w:trHeight w:val="383"/>
          <w:jc w:val="center"/>
        </w:trPr>
        <w:tc>
          <w:tcPr>
            <w:tcW w:w="9899"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5DB3A1DC" w14:textId="77777777" w:rsidR="00184888" w:rsidRPr="007F546D" w:rsidRDefault="00184888" w:rsidP="00184888">
            <w:pPr>
              <w:jc w:val="both"/>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 xml:space="preserve">Producto: </w:t>
            </w:r>
            <w:r w:rsidRPr="007F37C3">
              <w:rPr>
                <w:rFonts w:ascii="Times New Roman" w:eastAsia="Times New Roman" w:hAnsi="Times New Roman" w:cs="Times New Roman"/>
                <w:color w:val="000000"/>
                <w:sz w:val="20"/>
                <w:szCs w:val="20"/>
                <w:lang w:eastAsia="es-GT"/>
              </w:rPr>
              <w:t xml:space="preserve">Agricultores (as) con áreas incorporadas a sistemas de riego o </w:t>
            </w:r>
            <w:proofErr w:type="spellStart"/>
            <w:r w:rsidRPr="007F37C3">
              <w:rPr>
                <w:rFonts w:ascii="Times New Roman" w:eastAsia="Times New Roman" w:hAnsi="Times New Roman" w:cs="Times New Roman"/>
                <w:color w:val="000000"/>
                <w:sz w:val="20"/>
                <w:szCs w:val="20"/>
                <w:lang w:eastAsia="es-GT"/>
              </w:rPr>
              <w:t>miniriego</w:t>
            </w:r>
            <w:proofErr w:type="spellEnd"/>
            <w:r w:rsidRPr="007F546D">
              <w:rPr>
                <w:rFonts w:ascii="Times New Roman" w:eastAsia="Times New Roman" w:hAnsi="Times New Roman" w:cs="Times New Roman"/>
                <w:color w:val="000000"/>
                <w:sz w:val="20"/>
                <w:szCs w:val="20"/>
                <w:lang w:eastAsia="es-GT"/>
              </w:rPr>
              <w:t>.</w:t>
            </w:r>
          </w:p>
        </w:tc>
      </w:tr>
      <w:tr w:rsidR="00184888" w:rsidRPr="007F546D" w14:paraId="0784A7C8" w14:textId="77777777" w:rsidTr="00184888">
        <w:trPr>
          <w:trHeight w:val="222"/>
          <w:jc w:val="center"/>
        </w:trPr>
        <w:tc>
          <w:tcPr>
            <w:tcW w:w="2547" w:type="dxa"/>
            <w:tcBorders>
              <w:top w:val="nil"/>
              <w:left w:val="single" w:sz="4" w:space="0" w:color="auto"/>
              <w:bottom w:val="single" w:sz="4" w:space="0" w:color="auto"/>
              <w:right w:val="single" w:sz="4" w:space="0" w:color="auto"/>
            </w:tcBorders>
            <w:shd w:val="clear" w:color="000000" w:fill="C6D9F1"/>
            <w:vAlign w:val="center"/>
            <w:hideMark/>
          </w:tcPr>
          <w:p w14:paraId="18A42188"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 xml:space="preserve">Ejecución acumulada </w:t>
            </w:r>
            <w:r w:rsidRPr="007F546D">
              <w:rPr>
                <w:rFonts w:ascii="Times New Roman" w:eastAsia="Times New Roman" w:hAnsi="Times New Roman" w:cs="Times New Roman"/>
                <w:b/>
                <w:bCs/>
                <w:color w:val="000000"/>
                <w:sz w:val="20"/>
                <w:szCs w:val="20"/>
                <w:lang w:eastAsia="es-GT"/>
              </w:rPr>
              <w:br/>
              <w:t>Enero - Agosto 2021</w:t>
            </w:r>
          </w:p>
        </w:tc>
        <w:tc>
          <w:tcPr>
            <w:tcW w:w="2629" w:type="dxa"/>
            <w:tcBorders>
              <w:top w:val="nil"/>
              <w:left w:val="nil"/>
              <w:bottom w:val="single" w:sz="4" w:space="0" w:color="auto"/>
              <w:right w:val="single" w:sz="4" w:space="0" w:color="auto"/>
            </w:tcBorders>
            <w:shd w:val="clear" w:color="000000" w:fill="C6D9F1"/>
            <w:vAlign w:val="center"/>
            <w:hideMark/>
          </w:tcPr>
          <w:p w14:paraId="6BA724B0"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Logros II Cuatrimestre</w:t>
            </w:r>
            <w:r w:rsidRPr="007F546D">
              <w:rPr>
                <w:rFonts w:ascii="Times New Roman" w:eastAsia="Times New Roman" w:hAnsi="Times New Roman" w:cs="Times New Roman"/>
                <w:b/>
                <w:bCs/>
                <w:color w:val="000000"/>
                <w:sz w:val="20"/>
                <w:szCs w:val="20"/>
                <w:lang w:eastAsia="es-GT"/>
              </w:rPr>
              <w:br/>
              <w:t xml:space="preserve">Mayo - Agosto 2021 </w:t>
            </w:r>
          </w:p>
        </w:tc>
        <w:tc>
          <w:tcPr>
            <w:tcW w:w="2159" w:type="dxa"/>
            <w:tcBorders>
              <w:top w:val="nil"/>
              <w:left w:val="nil"/>
              <w:bottom w:val="single" w:sz="4" w:space="0" w:color="auto"/>
              <w:right w:val="single" w:sz="4" w:space="0" w:color="auto"/>
            </w:tcBorders>
            <w:shd w:val="clear" w:color="000000" w:fill="C6D9F1"/>
            <w:vAlign w:val="center"/>
            <w:hideMark/>
          </w:tcPr>
          <w:p w14:paraId="06375C51"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Presupuesto vigente en Millones de Quetzales</w:t>
            </w:r>
          </w:p>
        </w:tc>
        <w:tc>
          <w:tcPr>
            <w:tcW w:w="2564" w:type="dxa"/>
            <w:tcBorders>
              <w:top w:val="nil"/>
              <w:left w:val="nil"/>
              <w:bottom w:val="single" w:sz="4" w:space="0" w:color="auto"/>
              <w:right w:val="single" w:sz="4" w:space="0" w:color="auto"/>
            </w:tcBorders>
            <w:shd w:val="clear" w:color="000000" w:fill="C6D9F1"/>
            <w:vAlign w:val="center"/>
            <w:hideMark/>
          </w:tcPr>
          <w:p w14:paraId="14DD43F4"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Presupuesto Devengado en Millones de Quetzales</w:t>
            </w:r>
          </w:p>
        </w:tc>
      </w:tr>
      <w:tr w:rsidR="00184888" w:rsidRPr="007F546D" w14:paraId="0CEFC2F8" w14:textId="77777777" w:rsidTr="00184888">
        <w:trPr>
          <w:trHeight w:val="779"/>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72569B8" w14:textId="77777777" w:rsidR="00184888" w:rsidRPr="007F546D" w:rsidRDefault="00184888" w:rsidP="00184888">
            <w:pPr>
              <w:jc w:val="both"/>
              <w:rPr>
                <w:rFonts w:ascii="Times New Roman" w:eastAsia="Times New Roman" w:hAnsi="Times New Roman" w:cs="Times New Roman"/>
                <w:color w:val="000000"/>
                <w:sz w:val="20"/>
                <w:szCs w:val="20"/>
                <w:lang w:eastAsia="es-GT"/>
              </w:rPr>
            </w:pPr>
            <w:r w:rsidRPr="001E030D">
              <w:rPr>
                <w:rFonts w:ascii="Times New Roman" w:hAnsi="Times New Roman" w:cs="Times New Roman"/>
                <w:sz w:val="20"/>
              </w:rPr>
              <w:t xml:space="preserve">4,037 agricultores beneficiados con </w:t>
            </w:r>
            <w:proofErr w:type="spellStart"/>
            <w:r w:rsidRPr="001E030D">
              <w:rPr>
                <w:rFonts w:ascii="Times New Roman" w:hAnsi="Times New Roman" w:cs="Times New Roman"/>
                <w:sz w:val="20"/>
              </w:rPr>
              <w:t>manteni</w:t>
            </w:r>
            <w:proofErr w:type="spellEnd"/>
            <w:r>
              <w:rPr>
                <w:rFonts w:ascii="Times New Roman" w:hAnsi="Times New Roman" w:cs="Times New Roman"/>
                <w:sz w:val="20"/>
              </w:rPr>
              <w:t>-</w:t>
            </w:r>
            <w:r w:rsidRPr="001E030D">
              <w:rPr>
                <w:rFonts w:ascii="Times New Roman" w:hAnsi="Times New Roman" w:cs="Times New Roman"/>
                <w:sz w:val="20"/>
              </w:rPr>
              <w:t>miento de reservorios de agua y unidades de riego en 8 municipios del país</w:t>
            </w:r>
            <w:r>
              <w:rPr>
                <w:rFonts w:ascii="Times New Roman" w:hAnsi="Times New Roman" w:cs="Times New Roman"/>
                <w:sz w:val="20"/>
              </w:rPr>
              <w:t>.</w:t>
            </w:r>
          </w:p>
        </w:tc>
        <w:tc>
          <w:tcPr>
            <w:tcW w:w="2629" w:type="dxa"/>
            <w:tcBorders>
              <w:top w:val="nil"/>
              <w:left w:val="nil"/>
              <w:bottom w:val="single" w:sz="4" w:space="0" w:color="auto"/>
              <w:right w:val="single" w:sz="4" w:space="0" w:color="auto"/>
            </w:tcBorders>
            <w:shd w:val="clear" w:color="auto" w:fill="auto"/>
            <w:vAlign w:val="center"/>
            <w:hideMark/>
          </w:tcPr>
          <w:p w14:paraId="415564F3" w14:textId="77777777" w:rsidR="00184888" w:rsidRPr="007F546D" w:rsidRDefault="00184888" w:rsidP="00184888">
            <w:pPr>
              <w:jc w:val="both"/>
              <w:rPr>
                <w:rFonts w:ascii="Times New Roman" w:eastAsia="Times New Roman" w:hAnsi="Times New Roman" w:cs="Times New Roman"/>
                <w:color w:val="000000"/>
                <w:sz w:val="20"/>
                <w:szCs w:val="20"/>
                <w:lang w:eastAsia="es-GT"/>
              </w:rPr>
            </w:pPr>
            <w:r>
              <w:rPr>
                <w:rFonts w:ascii="Times New Roman" w:eastAsia="Times New Roman" w:hAnsi="Times New Roman" w:cs="Times New Roman"/>
                <w:color w:val="000000"/>
                <w:sz w:val="20"/>
                <w:szCs w:val="20"/>
                <w:lang w:eastAsia="es-GT"/>
              </w:rPr>
              <w:t xml:space="preserve">La meta física se ejecutó en el primer cuatrimestre </w:t>
            </w:r>
            <w:r w:rsidRPr="007F546D">
              <w:rPr>
                <w:rFonts w:ascii="Times New Roman" w:eastAsia="Times New Roman" w:hAnsi="Times New Roman" w:cs="Times New Roman"/>
                <w:color w:val="000000"/>
                <w:sz w:val="20"/>
                <w:szCs w:val="20"/>
                <w:lang w:eastAsia="es-GT"/>
              </w:rPr>
              <w:t xml:space="preserve"> </w:t>
            </w:r>
            <w:r>
              <w:rPr>
                <w:rFonts w:ascii="Times New Roman" w:eastAsia="Times New Roman" w:hAnsi="Times New Roman" w:cs="Times New Roman"/>
                <w:color w:val="000000"/>
                <w:sz w:val="20"/>
                <w:szCs w:val="20"/>
                <w:lang w:eastAsia="es-GT"/>
              </w:rPr>
              <w:t>2021</w:t>
            </w:r>
          </w:p>
        </w:tc>
        <w:tc>
          <w:tcPr>
            <w:tcW w:w="2159" w:type="dxa"/>
            <w:tcBorders>
              <w:top w:val="nil"/>
              <w:left w:val="nil"/>
              <w:bottom w:val="single" w:sz="4" w:space="0" w:color="auto"/>
              <w:right w:val="single" w:sz="4" w:space="0" w:color="auto"/>
            </w:tcBorders>
            <w:shd w:val="clear" w:color="auto" w:fill="auto"/>
            <w:vAlign w:val="center"/>
            <w:hideMark/>
          </w:tcPr>
          <w:p w14:paraId="040EA575" w14:textId="77777777" w:rsidR="00184888" w:rsidRPr="007F546D" w:rsidRDefault="00184888" w:rsidP="00184888">
            <w:pPr>
              <w:jc w:val="center"/>
              <w:rPr>
                <w:rFonts w:ascii="Times New Roman" w:eastAsia="Times New Roman" w:hAnsi="Times New Roman" w:cs="Times New Roman"/>
                <w:color w:val="000000"/>
                <w:sz w:val="20"/>
                <w:szCs w:val="20"/>
                <w:lang w:eastAsia="es-GT"/>
              </w:rPr>
            </w:pPr>
            <w:r>
              <w:rPr>
                <w:rFonts w:ascii="Times New Roman" w:eastAsia="Times New Roman" w:hAnsi="Times New Roman" w:cs="Times New Roman"/>
                <w:color w:val="000000"/>
                <w:sz w:val="20"/>
                <w:szCs w:val="20"/>
                <w:lang w:eastAsia="es-GT"/>
              </w:rPr>
              <w:t>8.37</w:t>
            </w:r>
          </w:p>
        </w:tc>
        <w:tc>
          <w:tcPr>
            <w:tcW w:w="2564" w:type="dxa"/>
            <w:tcBorders>
              <w:top w:val="nil"/>
              <w:left w:val="nil"/>
              <w:bottom w:val="single" w:sz="4" w:space="0" w:color="auto"/>
              <w:right w:val="single" w:sz="4" w:space="0" w:color="auto"/>
            </w:tcBorders>
            <w:shd w:val="clear" w:color="auto" w:fill="auto"/>
            <w:vAlign w:val="center"/>
            <w:hideMark/>
          </w:tcPr>
          <w:p w14:paraId="40EE318D" w14:textId="77777777" w:rsidR="00184888" w:rsidRPr="007F546D" w:rsidRDefault="00184888" w:rsidP="00184888">
            <w:pPr>
              <w:jc w:val="center"/>
              <w:rPr>
                <w:rFonts w:ascii="Times New Roman" w:eastAsia="Times New Roman" w:hAnsi="Times New Roman" w:cs="Times New Roman"/>
                <w:color w:val="000000"/>
                <w:sz w:val="20"/>
                <w:szCs w:val="20"/>
                <w:lang w:eastAsia="es-GT"/>
              </w:rPr>
            </w:pPr>
            <w:r>
              <w:rPr>
                <w:rFonts w:ascii="Times New Roman" w:eastAsia="Times New Roman" w:hAnsi="Times New Roman" w:cs="Times New Roman"/>
                <w:color w:val="000000"/>
                <w:sz w:val="20"/>
                <w:szCs w:val="20"/>
                <w:lang w:eastAsia="es-GT"/>
              </w:rPr>
              <w:t>2.31</w:t>
            </w:r>
          </w:p>
        </w:tc>
      </w:tr>
    </w:tbl>
    <w:p w14:paraId="65176847" w14:textId="77777777" w:rsidR="00184888" w:rsidRPr="009F4279" w:rsidRDefault="00184888" w:rsidP="00184888">
      <w:pPr>
        <w:pStyle w:val="Sinespaciado"/>
        <w:jc w:val="both"/>
        <w:rPr>
          <w:rFonts w:ascii="Times New Roman" w:eastAsiaTheme="minorEastAsia" w:hAnsi="Times New Roman" w:cs="Times New Roman"/>
          <w:sz w:val="24"/>
          <w:szCs w:val="24"/>
        </w:rPr>
      </w:pPr>
    </w:p>
    <w:p w14:paraId="4E0850DF" w14:textId="77777777" w:rsidR="00184888" w:rsidRDefault="00184888" w:rsidP="00184888">
      <w:pPr>
        <w:pStyle w:val="Sinespaciado"/>
        <w:jc w:val="both"/>
        <w:rPr>
          <w:rFonts w:ascii="Times New Roman" w:eastAsiaTheme="minorEastAsia" w:hAnsi="Times New Roman" w:cs="Times New Roman"/>
          <w:sz w:val="24"/>
          <w:szCs w:val="24"/>
        </w:rPr>
      </w:pPr>
    </w:p>
    <w:tbl>
      <w:tblPr>
        <w:tblW w:w="9899" w:type="dxa"/>
        <w:jc w:val="center"/>
        <w:tblLayout w:type="fixed"/>
        <w:tblCellMar>
          <w:left w:w="70" w:type="dxa"/>
          <w:right w:w="70" w:type="dxa"/>
        </w:tblCellMar>
        <w:tblLook w:val="04A0" w:firstRow="1" w:lastRow="0" w:firstColumn="1" w:lastColumn="0" w:noHBand="0" w:noVBand="1"/>
      </w:tblPr>
      <w:tblGrid>
        <w:gridCol w:w="2547"/>
        <w:gridCol w:w="2629"/>
        <w:gridCol w:w="2159"/>
        <w:gridCol w:w="2564"/>
      </w:tblGrid>
      <w:tr w:rsidR="00184888" w:rsidRPr="007F546D" w14:paraId="70DBDEAA" w14:textId="77777777" w:rsidTr="00184888">
        <w:trPr>
          <w:trHeight w:val="383"/>
          <w:jc w:val="center"/>
        </w:trPr>
        <w:tc>
          <w:tcPr>
            <w:tcW w:w="9899"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30135620" w14:textId="77777777" w:rsidR="00184888" w:rsidRPr="007F546D" w:rsidRDefault="00184888" w:rsidP="00184888">
            <w:pPr>
              <w:jc w:val="both"/>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 xml:space="preserve">Producto: </w:t>
            </w:r>
            <w:r w:rsidRPr="00981288">
              <w:rPr>
                <w:rFonts w:ascii="Times New Roman" w:eastAsia="Times New Roman" w:hAnsi="Times New Roman" w:cs="Times New Roman"/>
                <w:color w:val="000000"/>
                <w:sz w:val="20"/>
                <w:szCs w:val="20"/>
                <w:lang w:eastAsia="es-GT"/>
              </w:rPr>
              <w:t>Caficultores (as) apoyados con financiamiento para incrementar su producción</w:t>
            </w:r>
            <w:r w:rsidRPr="007F546D">
              <w:rPr>
                <w:rFonts w:ascii="Times New Roman" w:eastAsia="Times New Roman" w:hAnsi="Times New Roman" w:cs="Times New Roman"/>
                <w:color w:val="000000"/>
                <w:sz w:val="20"/>
                <w:szCs w:val="20"/>
                <w:lang w:eastAsia="es-GT"/>
              </w:rPr>
              <w:t>.</w:t>
            </w:r>
          </w:p>
        </w:tc>
      </w:tr>
      <w:tr w:rsidR="00184888" w:rsidRPr="007F546D" w14:paraId="12E2D492" w14:textId="77777777" w:rsidTr="00184888">
        <w:trPr>
          <w:trHeight w:val="222"/>
          <w:jc w:val="center"/>
        </w:trPr>
        <w:tc>
          <w:tcPr>
            <w:tcW w:w="2547" w:type="dxa"/>
            <w:tcBorders>
              <w:top w:val="nil"/>
              <w:left w:val="single" w:sz="4" w:space="0" w:color="auto"/>
              <w:bottom w:val="single" w:sz="4" w:space="0" w:color="auto"/>
              <w:right w:val="single" w:sz="4" w:space="0" w:color="auto"/>
            </w:tcBorders>
            <w:shd w:val="clear" w:color="000000" w:fill="C6D9F1"/>
            <w:vAlign w:val="center"/>
            <w:hideMark/>
          </w:tcPr>
          <w:p w14:paraId="3DFA262E"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 xml:space="preserve">Ejecución acumulada </w:t>
            </w:r>
            <w:r w:rsidRPr="007F546D">
              <w:rPr>
                <w:rFonts w:ascii="Times New Roman" w:eastAsia="Times New Roman" w:hAnsi="Times New Roman" w:cs="Times New Roman"/>
                <w:b/>
                <w:bCs/>
                <w:color w:val="000000"/>
                <w:sz w:val="20"/>
                <w:szCs w:val="20"/>
                <w:lang w:eastAsia="es-GT"/>
              </w:rPr>
              <w:br/>
              <w:t>Enero - Agosto 2021</w:t>
            </w:r>
          </w:p>
        </w:tc>
        <w:tc>
          <w:tcPr>
            <w:tcW w:w="2629" w:type="dxa"/>
            <w:tcBorders>
              <w:top w:val="nil"/>
              <w:left w:val="nil"/>
              <w:bottom w:val="single" w:sz="4" w:space="0" w:color="auto"/>
              <w:right w:val="single" w:sz="4" w:space="0" w:color="auto"/>
            </w:tcBorders>
            <w:shd w:val="clear" w:color="000000" w:fill="C6D9F1"/>
            <w:vAlign w:val="center"/>
            <w:hideMark/>
          </w:tcPr>
          <w:p w14:paraId="40978775"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Logros II Cuatrimestre</w:t>
            </w:r>
            <w:r w:rsidRPr="007F546D">
              <w:rPr>
                <w:rFonts w:ascii="Times New Roman" w:eastAsia="Times New Roman" w:hAnsi="Times New Roman" w:cs="Times New Roman"/>
                <w:b/>
                <w:bCs/>
                <w:color w:val="000000"/>
                <w:sz w:val="20"/>
                <w:szCs w:val="20"/>
                <w:lang w:eastAsia="es-GT"/>
              </w:rPr>
              <w:br/>
              <w:t xml:space="preserve">Mayo - Agosto 2021 </w:t>
            </w:r>
          </w:p>
        </w:tc>
        <w:tc>
          <w:tcPr>
            <w:tcW w:w="2159" w:type="dxa"/>
            <w:tcBorders>
              <w:top w:val="nil"/>
              <w:left w:val="nil"/>
              <w:bottom w:val="single" w:sz="4" w:space="0" w:color="auto"/>
              <w:right w:val="single" w:sz="4" w:space="0" w:color="auto"/>
            </w:tcBorders>
            <w:shd w:val="clear" w:color="000000" w:fill="C6D9F1"/>
            <w:vAlign w:val="center"/>
            <w:hideMark/>
          </w:tcPr>
          <w:p w14:paraId="103457B1"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Presupuesto vigente en Millones de Quetzales</w:t>
            </w:r>
          </w:p>
        </w:tc>
        <w:tc>
          <w:tcPr>
            <w:tcW w:w="2564" w:type="dxa"/>
            <w:tcBorders>
              <w:top w:val="nil"/>
              <w:left w:val="nil"/>
              <w:bottom w:val="single" w:sz="4" w:space="0" w:color="auto"/>
              <w:right w:val="single" w:sz="4" w:space="0" w:color="auto"/>
            </w:tcBorders>
            <w:shd w:val="clear" w:color="000000" w:fill="C6D9F1"/>
            <w:vAlign w:val="center"/>
            <w:hideMark/>
          </w:tcPr>
          <w:p w14:paraId="4314E004"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Presupuesto Devengado en Millones de Quetzales</w:t>
            </w:r>
          </w:p>
        </w:tc>
      </w:tr>
      <w:tr w:rsidR="00184888" w:rsidRPr="007F546D" w14:paraId="634916D9" w14:textId="77777777" w:rsidTr="00184888">
        <w:trPr>
          <w:trHeight w:val="779"/>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30193B9" w14:textId="77777777" w:rsidR="00184888" w:rsidRPr="007F546D" w:rsidRDefault="00184888" w:rsidP="00184888">
            <w:pPr>
              <w:jc w:val="both"/>
              <w:rPr>
                <w:rFonts w:ascii="Times New Roman" w:eastAsia="Times New Roman" w:hAnsi="Times New Roman" w:cs="Times New Roman"/>
                <w:color w:val="000000"/>
                <w:sz w:val="20"/>
                <w:szCs w:val="20"/>
                <w:lang w:eastAsia="es-GT"/>
              </w:rPr>
            </w:pPr>
            <w:r w:rsidRPr="002C73B1">
              <w:rPr>
                <w:rFonts w:ascii="Times New Roman" w:hAnsi="Times New Roman" w:cs="Times New Roman"/>
                <w:sz w:val="20"/>
                <w:szCs w:val="20"/>
              </w:rPr>
              <w:t>8 Caficultores apoyados con financiamiento para in</w:t>
            </w:r>
            <w:r>
              <w:rPr>
                <w:rFonts w:ascii="Times New Roman" w:hAnsi="Times New Roman" w:cs="Times New Roman"/>
                <w:sz w:val="20"/>
                <w:szCs w:val="20"/>
              </w:rPr>
              <w:t>-</w:t>
            </w:r>
            <w:proofErr w:type="spellStart"/>
            <w:r w:rsidRPr="002C73B1">
              <w:rPr>
                <w:rFonts w:ascii="Times New Roman" w:hAnsi="Times New Roman" w:cs="Times New Roman"/>
                <w:sz w:val="20"/>
                <w:szCs w:val="20"/>
              </w:rPr>
              <w:t>crementar</w:t>
            </w:r>
            <w:proofErr w:type="spellEnd"/>
            <w:r w:rsidRPr="002C73B1">
              <w:rPr>
                <w:rFonts w:ascii="Times New Roman" w:hAnsi="Times New Roman" w:cs="Times New Roman"/>
                <w:sz w:val="20"/>
                <w:szCs w:val="20"/>
              </w:rPr>
              <w:t xml:space="preserve"> su producción en 5 municipios del país</w:t>
            </w:r>
            <w:r>
              <w:rPr>
                <w:rFonts w:ascii="Times New Roman" w:hAnsi="Times New Roman" w:cs="Times New Roman"/>
                <w:sz w:val="20"/>
                <w:szCs w:val="20"/>
              </w:rPr>
              <w:t>.</w:t>
            </w:r>
          </w:p>
        </w:tc>
        <w:tc>
          <w:tcPr>
            <w:tcW w:w="2629" w:type="dxa"/>
            <w:tcBorders>
              <w:top w:val="nil"/>
              <w:left w:val="nil"/>
              <w:bottom w:val="single" w:sz="4" w:space="0" w:color="auto"/>
              <w:right w:val="single" w:sz="4" w:space="0" w:color="auto"/>
            </w:tcBorders>
            <w:shd w:val="clear" w:color="auto" w:fill="auto"/>
            <w:vAlign w:val="center"/>
            <w:hideMark/>
          </w:tcPr>
          <w:p w14:paraId="0E8CD9E8" w14:textId="77777777" w:rsidR="00184888" w:rsidRPr="007F546D" w:rsidRDefault="00184888" w:rsidP="00184888">
            <w:pPr>
              <w:jc w:val="both"/>
              <w:rPr>
                <w:rFonts w:ascii="Times New Roman" w:eastAsia="Times New Roman" w:hAnsi="Times New Roman" w:cs="Times New Roman"/>
                <w:color w:val="000000"/>
                <w:sz w:val="20"/>
                <w:szCs w:val="20"/>
                <w:lang w:eastAsia="es-GT"/>
              </w:rPr>
            </w:pPr>
            <w:r w:rsidRPr="002C73B1">
              <w:rPr>
                <w:rFonts w:ascii="Times New Roman" w:hAnsi="Times New Roman" w:cs="Times New Roman"/>
                <w:sz w:val="20"/>
                <w:szCs w:val="20"/>
              </w:rPr>
              <w:t>8 Caficultores apoyados con financiamiento para in</w:t>
            </w:r>
            <w:r>
              <w:rPr>
                <w:rFonts w:ascii="Times New Roman" w:hAnsi="Times New Roman" w:cs="Times New Roman"/>
                <w:sz w:val="20"/>
                <w:szCs w:val="20"/>
              </w:rPr>
              <w:t>-</w:t>
            </w:r>
            <w:proofErr w:type="spellStart"/>
            <w:r w:rsidRPr="002C73B1">
              <w:rPr>
                <w:rFonts w:ascii="Times New Roman" w:hAnsi="Times New Roman" w:cs="Times New Roman"/>
                <w:sz w:val="20"/>
                <w:szCs w:val="20"/>
              </w:rPr>
              <w:t>crementar</w:t>
            </w:r>
            <w:proofErr w:type="spellEnd"/>
            <w:r w:rsidRPr="002C73B1">
              <w:rPr>
                <w:rFonts w:ascii="Times New Roman" w:hAnsi="Times New Roman" w:cs="Times New Roman"/>
                <w:sz w:val="20"/>
                <w:szCs w:val="20"/>
              </w:rPr>
              <w:t xml:space="preserve"> su producción</w:t>
            </w:r>
            <w:r>
              <w:rPr>
                <w:rFonts w:ascii="Times New Roman" w:hAnsi="Times New Roman" w:cs="Times New Roman"/>
                <w:sz w:val="20"/>
                <w:szCs w:val="20"/>
              </w:rPr>
              <w:t>.</w:t>
            </w:r>
          </w:p>
        </w:tc>
        <w:tc>
          <w:tcPr>
            <w:tcW w:w="2159" w:type="dxa"/>
            <w:tcBorders>
              <w:top w:val="nil"/>
              <w:left w:val="nil"/>
              <w:bottom w:val="single" w:sz="4" w:space="0" w:color="auto"/>
              <w:right w:val="single" w:sz="4" w:space="0" w:color="auto"/>
            </w:tcBorders>
            <w:shd w:val="clear" w:color="auto" w:fill="auto"/>
            <w:vAlign w:val="center"/>
            <w:hideMark/>
          </w:tcPr>
          <w:p w14:paraId="4C904783" w14:textId="77777777" w:rsidR="00184888" w:rsidRPr="007F546D" w:rsidRDefault="00184888" w:rsidP="00184888">
            <w:pPr>
              <w:jc w:val="center"/>
              <w:rPr>
                <w:rFonts w:ascii="Times New Roman" w:eastAsia="Times New Roman" w:hAnsi="Times New Roman" w:cs="Times New Roman"/>
                <w:color w:val="000000"/>
                <w:sz w:val="20"/>
                <w:szCs w:val="20"/>
                <w:lang w:eastAsia="es-GT"/>
              </w:rPr>
            </w:pPr>
            <w:r>
              <w:rPr>
                <w:rFonts w:ascii="Times New Roman" w:eastAsia="Times New Roman" w:hAnsi="Times New Roman" w:cs="Times New Roman"/>
                <w:color w:val="000000"/>
                <w:sz w:val="20"/>
                <w:szCs w:val="20"/>
                <w:lang w:eastAsia="es-GT"/>
              </w:rPr>
              <w:t>10.00</w:t>
            </w:r>
          </w:p>
        </w:tc>
        <w:tc>
          <w:tcPr>
            <w:tcW w:w="2564" w:type="dxa"/>
            <w:tcBorders>
              <w:top w:val="nil"/>
              <w:left w:val="nil"/>
              <w:bottom w:val="single" w:sz="4" w:space="0" w:color="auto"/>
              <w:right w:val="single" w:sz="4" w:space="0" w:color="auto"/>
            </w:tcBorders>
            <w:shd w:val="clear" w:color="auto" w:fill="auto"/>
            <w:vAlign w:val="center"/>
            <w:hideMark/>
          </w:tcPr>
          <w:p w14:paraId="56144933" w14:textId="77777777" w:rsidR="00184888" w:rsidRPr="007F546D" w:rsidRDefault="00184888" w:rsidP="00184888">
            <w:pPr>
              <w:jc w:val="center"/>
              <w:rPr>
                <w:rFonts w:ascii="Times New Roman" w:eastAsia="Times New Roman" w:hAnsi="Times New Roman" w:cs="Times New Roman"/>
                <w:color w:val="000000"/>
                <w:sz w:val="20"/>
                <w:szCs w:val="20"/>
                <w:lang w:eastAsia="es-GT"/>
              </w:rPr>
            </w:pPr>
            <w:r>
              <w:rPr>
                <w:rFonts w:ascii="Times New Roman" w:eastAsia="Times New Roman" w:hAnsi="Times New Roman" w:cs="Times New Roman"/>
                <w:color w:val="000000"/>
                <w:sz w:val="20"/>
                <w:szCs w:val="20"/>
                <w:lang w:eastAsia="es-GT"/>
              </w:rPr>
              <w:t>5.96</w:t>
            </w:r>
          </w:p>
        </w:tc>
      </w:tr>
    </w:tbl>
    <w:p w14:paraId="05FE5D33" w14:textId="77777777" w:rsidR="00184888" w:rsidRDefault="00184888" w:rsidP="00184888">
      <w:pPr>
        <w:pStyle w:val="Sinespaciado"/>
        <w:jc w:val="both"/>
        <w:rPr>
          <w:rFonts w:ascii="Times New Roman" w:eastAsiaTheme="minorEastAsia" w:hAnsi="Times New Roman" w:cs="Times New Roman"/>
          <w:sz w:val="24"/>
          <w:szCs w:val="24"/>
        </w:rPr>
      </w:pPr>
    </w:p>
    <w:p w14:paraId="0A4A2341" w14:textId="77777777" w:rsidR="00184888" w:rsidRDefault="00184888" w:rsidP="00184888">
      <w:pPr>
        <w:pStyle w:val="Sinespaciado"/>
        <w:jc w:val="both"/>
        <w:rPr>
          <w:rFonts w:ascii="Times New Roman" w:eastAsiaTheme="minorEastAsia" w:hAnsi="Times New Roman" w:cs="Times New Roman"/>
          <w:sz w:val="24"/>
          <w:szCs w:val="24"/>
        </w:rPr>
      </w:pPr>
    </w:p>
    <w:p w14:paraId="59373127" w14:textId="77777777" w:rsidR="00184888" w:rsidRDefault="00184888" w:rsidP="00184888">
      <w:pPr>
        <w:pStyle w:val="Sinespaciado"/>
        <w:jc w:val="both"/>
        <w:rPr>
          <w:rFonts w:ascii="Times New Roman" w:eastAsiaTheme="minorEastAsia" w:hAnsi="Times New Roman" w:cs="Times New Roman"/>
          <w:sz w:val="24"/>
          <w:szCs w:val="24"/>
        </w:rPr>
      </w:pPr>
    </w:p>
    <w:p w14:paraId="35659C61" w14:textId="77777777" w:rsidR="00184888" w:rsidRDefault="00184888" w:rsidP="00184888">
      <w:pPr>
        <w:pStyle w:val="Sinespaciado"/>
        <w:jc w:val="both"/>
        <w:rPr>
          <w:rFonts w:ascii="Times New Roman" w:eastAsiaTheme="minorEastAsia" w:hAnsi="Times New Roman" w:cs="Times New Roman"/>
          <w:sz w:val="24"/>
          <w:szCs w:val="24"/>
        </w:rPr>
      </w:pPr>
    </w:p>
    <w:p w14:paraId="162D0EB5" w14:textId="77777777" w:rsidR="00184888" w:rsidRDefault="00184888" w:rsidP="00184888">
      <w:pPr>
        <w:pStyle w:val="Sinespaciado"/>
        <w:jc w:val="both"/>
        <w:rPr>
          <w:rFonts w:ascii="Times New Roman" w:eastAsiaTheme="minorEastAsia" w:hAnsi="Times New Roman" w:cs="Times New Roman"/>
          <w:sz w:val="24"/>
          <w:szCs w:val="24"/>
        </w:rPr>
      </w:pPr>
    </w:p>
    <w:p w14:paraId="5999E495" w14:textId="77777777" w:rsidR="00184888" w:rsidRDefault="00184888" w:rsidP="00184888">
      <w:pPr>
        <w:pStyle w:val="Sinespaciado"/>
        <w:jc w:val="both"/>
        <w:rPr>
          <w:rFonts w:ascii="Times New Roman" w:eastAsiaTheme="minorEastAsia" w:hAnsi="Times New Roman" w:cs="Times New Roman"/>
          <w:sz w:val="24"/>
          <w:szCs w:val="24"/>
        </w:rPr>
      </w:pPr>
    </w:p>
    <w:p w14:paraId="7FE3161F" w14:textId="77777777" w:rsidR="00184888" w:rsidRDefault="00184888" w:rsidP="00184888">
      <w:pPr>
        <w:pStyle w:val="Sinespaciado"/>
        <w:jc w:val="both"/>
        <w:rPr>
          <w:rFonts w:ascii="Times New Roman" w:eastAsiaTheme="minorEastAsia" w:hAnsi="Times New Roman" w:cs="Times New Roman"/>
          <w:sz w:val="24"/>
          <w:szCs w:val="24"/>
        </w:rPr>
      </w:pPr>
    </w:p>
    <w:p w14:paraId="45D495FA" w14:textId="77777777" w:rsidR="00184888" w:rsidRDefault="00184888" w:rsidP="00184888">
      <w:pPr>
        <w:pStyle w:val="Sinespaciado"/>
        <w:jc w:val="both"/>
        <w:rPr>
          <w:rFonts w:ascii="Times New Roman" w:eastAsiaTheme="minorEastAsia" w:hAnsi="Times New Roman" w:cs="Times New Roman"/>
          <w:sz w:val="24"/>
          <w:szCs w:val="24"/>
        </w:rPr>
      </w:pPr>
    </w:p>
    <w:p w14:paraId="078A7542" w14:textId="77777777" w:rsidR="00184888" w:rsidRDefault="00184888" w:rsidP="00184888">
      <w:pPr>
        <w:pStyle w:val="Sinespaciado"/>
        <w:jc w:val="both"/>
        <w:rPr>
          <w:rFonts w:ascii="Times New Roman" w:eastAsiaTheme="minorEastAsia" w:hAnsi="Times New Roman" w:cs="Times New Roman"/>
          <w:sz w:val="24"/>
          <w:szCs w:val="24"/>
        </w:rPr>
      </w:pPr>
    </w:p>
    <w:p w14:paraId="65C12BDB" w14:textId="77777777" w:rsidR="00184888" w:rsidRDefault="00184888" w:rsidP="00184888">
      <w:pPr>
        <w:pStyle w:val="Sinespaciado"/>
        <w:jc w:val="both"/>
        <w:rPr>
          <w:rFonts w:ascii="Times New Roman" w:eastAsiaTheme="minorEastAsia" w:hAnsi="Times New Roman" w:cs="Times New Roman"/>
          <w:sz w:val="24"/>
          <w:szCs w:val="24"/>
        </w:rPr>
      </w:pPr>
    </w:p>
    <w:p w14:paraId="3EBC6A51" w14:textId="77777777" w:rsidR="00184888" w:rsidRPr="009F4279" w:rsidRDefault="00184888" w:rsidP="00184888">
      <w:pPr>
        <w:pStyle w:val="Sinespaciado"/>
        <w:jc w:val="both"/>
        <w:rPr>
          <w:rFonts w:ascii="Times New Roman" w:eastAsiaTheme="minorEastAsia" w:hAnsi="Times New Roman" w:cs="Times New Roman"/>
          <w:sz w:val="24"/>
          <w:szCs w:val="24"/>
        </w:rPr>
      </w:pPr>
    </w:p>
    <w:p w14:paraId="5D4785A2" w14:textId="77777777" w:rsidR="00184888" w:rsidRPr="009F4279" w:rsidRDefault="00184888" w:rsidP="00184888">
      <w:pPr>
        <w:pStyle w:val="Sinespaciado"/>
        <w:jc w:val="both"/>
        <w:rPr>
          <w:rFonts w:ascii="Times New Roman" w:eastAsiaTheme="minorEastAsia" w:hAnsi="Times New Roman" w:cs="Times New Roman"/>
          <w:snapToGrid w:val="0"/>
          <w:sz w:val="24"/>
          <w:szCs w:val="24"/>
        </w:rPr>
      </w:pPr>
      <w:r w:rsidRPr="009F4279">
        <w:rPr>
          <w:rFonts w:ascii="Times New Roman" w:hAnsi="Times New Roman" w:cs="Times New Roman"/>
          <w:b/>
          <w:sz w:val="24"/>
          <w:szCs w:val="24"/>
        </w:rPr>
        <w:t>Programa 14:</w:t>
      </w:r>
      <w:r w:rsidRPr="009F4279">
        <w:rPr>
          <w:rFonts w:ascii="Times New Roman" w:hAnsi="Times New Roman" w:cs="Times New Roman"/>
          <w:sz w:val="24"/>
          <w:szCs w:val="24"/>
        </w:rPr>
        <w:t xml:space="preserve"> </w:t>
      </w:r>
      <w:r w:rsidRPr="009F4279">
        <w:rPr>
          <w:rFonts w:ascii="Times New Roman" w:eastAsia="Montserrat" w:hAnsi="Times New Roman" w:cs="Times New Roman"/>
          <w:sz w:val="24"/>
          <w:szCs w:val="24"/>
        </w:rPr>
        <w:t>Apoyo a la Protección y Bienestar Animal</w:t>
      </w:r>
      <w:r w:rsidRPr="009F4279">
        <w:rPr>
          <w:rFonts w:ascii="Times New Roman" w:eastAsiaTheme="minorEastAsia" w:hAnsi="Times New Roman" w:cs="Times New Roman"/>
          <w:snapToGrid w:val="0"/>
          <w:sz w:val="24"/>
          <w:szCs w:val="24"/>
        </w:rPr>
        <w:t>.</w:t>
      </w:r>
    </w:p>
    <w:p w14:paraId="1BDE7A63" w14:textId="77777777" w:rsidR="00184888" w:rsidRPr="009F4279" w:rsidRDefault="00184888" w:rsidP="00184888">
      <w:pPr>
        <w:pStyle w:val="Sinespaciado"/>
        <w:jc w:val="both"/>
        <w:rPr>
          <w:rFonts w:ascii="Times New Roman" w:eastAsiaTheme="minorEastAsia" w:hAnsi="Times New Roman" w:cs="Times New Roman"/>
          <w:sz w:val="24"/>
          <w:szCs w:val="24"/>
        </w:rPr>
      </w:pPr>
    </w:p>
    <w:tbl>
      <w:tblPr>
        <w:tblW w:w="9899" w:type="dxa"/>
        <w:jc w:val="center"/>
        <w:tblLayout w:type="fixed"/>
        <w:tblCellMar>
          <w:left w:w="70" w:type="dxa"/>
          <w:right w:w="70" w:type="dxa"/>
        </w:tblCellMar>
        <w:tblLook w:val="04A0" w:firstRow="1" w:lastRow="0" w:firstColumn="1" w:lastColumn="0" w:noHBand="0" w:noVBand="1"/>
      </w:tblPr>
      <w:tblGrid>
        <w:gridCol w:w="2547"/>
        <w:gridCol w:w="2629"/>
        <w:gridCol w:w="2159"/>
        <w:gridCol w:w="2564"/>
      </w:tblGrid>
      <w:tr w:rsidR="00184888" w:rsidRPr="007F546D" w14:paraId="3162792A" w14:textId="77777777" w:rsidTr="00184888">
        <w:trPr>
          <w:trHeight w:val="383"/>
          <w:jc w:val="center"/>
        </w:trPr>
        <w:tc>
          <w:tcPr>
            <w:tcW w:w="9899"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4109D5F9" w14:textId="77777777" w:rsidR="00184888" w:rsidRPr="007F546D" w:rsidRDefault="00184888" w:rsidP="00184888">
            <w:pPr>
              <w:jc w:val="both"/>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 xml:space="preserve">Producto: </w:t>
            </w:r>
            <w:r w:rsidRPr="00EF57AC">
              <w:rPr>
                <w:rFonts w:ascii="Times New Roman" w:hAnsi="Times New Roman" w:cs="Times New Roman"/>
                <w:sz w:val="20"/>
                <w:szCs w:val="20"/>
              </w:rPr>
              <w:t>Animales protegidos contra el abuso y maltrato</w:t>
            </w:r>
            <w:r w:rsidRPr="007F546D">
              <w:rPr>
                <w:rFonts w:ascii="Times New Roman" w:eastAsia="Times New Roman" w:hAnsi="Times New Roman" w:cs="Times New Roman"/>
                <w:color w:val="000000"/>
                <w:sz w:val="20"/>
                <w:szCs w:val="20"/>
                <w:lang w:eastAsia="es-GT"/>
              </w:rPr>
              <w:t>.</w:t>
            </w:r>
          </w:p>
        </w:tc>
      </w:tr>
      <w:tr w:rsidR="00184888" w:rsidRPr="007F546D" w14:paraId="7CDF7B01" w14:textId="77777777" w:rsidTr="00184888">
        <w:trPr>
          <w:trHeight w:val="222"/>
          <w:jc w:val="center"/>
        </w:trPr>
        <w:tc>
          <w:tcPr>
            <w:tcW w:w="2547" w:type="dxa"/>
            <w:tcBorders>
              <w:top w:val="nil"/>
              <w:left w:val="single" w:sz="4" w:space="0" w:color="auto"/>
              <w:bottom w:val="single" w:sz="4" w:space="0" w:color="auto"/>
              <w:right w:val="single" w:sz="4" w:space="0" w:color="auto"/>
            </w:tcBorders>
            <w:shd w:val="clear" w:color="000000" w:fill="C6D9F1"/>
            <w:vAlign w:val="center"/>
            <w:hideMark/>
          </w:tcPr>
          <w:p w14:paraId="29CF1394"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 xml:space="preserve">Ejecución acumulada </w:t>
            </w:r>
            <w:r w:rsidRPr="007F546D">
              <w:rPr>
                <w:rFonts w:ascii="Times New Roman" w:eastAsia="Times New Roman" w:hAnsi="Times New Roman" w:cs="Times New Roman"/>
                <w:b/>
                <w:bCs/>
                <w:color w:val="000000"/>
                <w:sz w:val="20"/>
                <w:szCs w:val="20"/>
                <w:lang w:eastAsia="es-GT"/>
              </w:rPr>
              <w:br/>
              <w:t>Enero - Agosto 2021</w:t>
            </w:r>
          </w:p>
        </w:tc>
        <w:tc>
          <w:tcPr>
            <w:tcW w:w="2629" w:type="dxa"/>
            <w:tcBorders>
              <w:top w:val="nil"/>
              <w:left w:val="nil"/>
              <w:bottom w:val="single" w:sz="4" w:space="0" w:color="auto"/>
              <w:right w:val="single" w:sz="4" w:space="0" w:color="auto"/>
            </w:tcBorders>
            <w:shd w:val="clear" w:color="000000" w:fill="C6D9F1"/>
            <w:vAlign w:val="center"/>
            <w:hideMark/>
          </w:tcPr>
          <w:p w14:paraId="082EEE02"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Logros II Cuatrimestre</w:t>
            </w:r>
            <w:r w:rsidRPr="007F546D">
              <w:rPr>
                <w:rFonts w:ascii="Times New Roman" w:eastAsia="Times New Roman" w:hAnsi="Times New Roman" w:cs="Times New Roman"/>
                <w:b/>
                <w:bCs/>
                <w:color w:val="000000"/>
                <w:sz w:val="20"/>
                <w:szCs w:val="20"/>
                <w:lang w:eastAsia="es-GT"/>
              </w:rPr>
              <w:br/>
              <w:t xml:space="preserve">Mayo - Agosto 2021 </w:t>
            </w:r>
          </w:p>
        </w:tc>
        <w:tc>
          <w:tcPr>
            <w:tcW w:w="2159" w:type="dxa"/>
            <w:tcBorders>
              <w:top w:val="nil"/>
              <w:left w:val="nil"/>
              <w:bottom w:val="single" w:sz="4" w:space="0" w:color="auto"/>
              <w:right w:val="single" w:sz="4" w:space="0" w:color="auto"/>
            </w:tcBorders>
            <w:shd w:val="clear" w:color="000000" w:fill="C6D9F1"/>
            <w:vAlign w:val="center"/>
            <w:hideMark/>
          </w:tcPr>
          <w:p w14:paraId="0B6D8305"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Presupuesto vigente en Millones de Quetzales</w:t>
            </w:r>
          </w:p>
        </w:tc>
        <w:tc>
          <w:tcPr>
            <w:tcW w:w="2564" w:type="dxa"/>
            <w:tcBorders>
              <w:top w:val="nil"/>
              <w:left w:val="nil"/>
              <w:bottom w:val="single" w:sz="4" w:space="0" w:color="auto"/>
              <w:right w:val="single" w:sz="4" w:space="0" w:color="auto"/>
            </w:tcBorders>
            <w:shd w:val="clear" w:color="000000" w:fill="C6D9F1"/>
            <w:vAlign w:val="center"/>
            <w:hideMark/>
          </w:tcPr>
          <w:p w14:paraId="03480474"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Presupuesto Devengado en Millones de Quetzales</w:t>
            </w:r>
          </w:p>
        </w:tc>
      </w:tr>
      <w:tr w:rsidR="00184888" w:rsidRPr="007F546D" w14:paraId="17619BC6" w14:textId="77777777" w:rsidTr="00184888">
        <w:trPr>
          <w:trHeight w:val="1506"/>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47EBD4B" w14:textId="77777777" w:rsidR="00184888" w:rsidRPr="007F546D" w:rsidRDefault="00184888" w:rsidP="00184888">
            <w:pPr>
              <w:jc w:val="both"/>
              <w:rPr>
                <w:rFonts w:ascii="Times New Roman" w:eastAsia="Times New Roman" w:hAnsi="Times New Roman" w:cs="Times New Roman"/>
                <w:color w:val="000000"/>
                <w:sz w:val="20"/>
                <w:szCs w:val="20"/>
                <w:lang w:eastAsia="es-GT"/>
              </w:rPr>
            </w:pPr>
            <w:r>
              <w:rPr>
                <w:rFonts w:ascii="Times New Roman" w:hAnsi="Times New Roman" w:cs="Times New Roman"/>
                <w:sz w:val="20"/>
                <w:szCs w:val="20"/>
              </w:rPr>
              <w:t>4,535</w:t>
            </w:r>
            <w:r w:rsidRPr="002C73B1">
              <w:rPr>
                <w:rFonts w:ascii="Times New Roman" w:hAnsi="Times New Roman" w:cs="Times New Roman"/>
                <w:sz w:val="20"/>
                <w:szCs w:val="20"/>
              </w:rPr>
              <w:t xml:space="preserve"> animales rescatados del maltrato o abandono y rehabilitados para mejorar sus condiciones de vida en el municipio de Guatemala, departamento de Guatemala</w:t>
            </w:r>
            <w:r>
              <w:rPr>
                <w:rFonts w:ascii="Times New Roman" w:hAnsi="Times New Roman" w:cs="Times New Roman"/>
                <w:sz w:val="20"/>
                <w:szCs w:val="20"/>
              </w:rPr>
              <w:t>.</w:t>
            </w:r>
            <w:r w:rsidRPr="002C73B1">
              <w:rPr>
                <w:rFonts w:ascii="Times New Roman" w:hAnsi="Times New Roman" w:cs="Times New Roman"/>
                <w:sz w:val="20"/>
                <w:szCs w:val="20"/>
              </w:rPr>
              <w:t xml:space="preserve">   </w:t>
            </w:r>
          </w:p>
        </w:tc>
        <w:tc>
          <w:tcPr>
            <w:tcW w:w="2629" w:type="dxa"/>
            <w:tcBorders>
              <w:top w:val="nil"/>
              <w:left w:val="nil"/>
              <w:bottom w:val="single" w:sz="4" w:space="0" w:color="auto"/>
              <w:right w:val="single" w:sz="4" w:space="0" w:color="auto"/>
            </w:tcBorders>
            <w:shd w:val="clear" w:color="auto" w:fill="auto"/>
            <w:vAlign w:val="center"/>
            <w:hideMark/>
          </w:tcPr>
          <w:p w14:paraId="2D30AE41" w14:textId="77777777" w:rsidR="00184888" w:rsidRPr="007F546D" w:rsidRDefault="00184888" w:rsidP="00184888">
            <w:pPr>
              <w:jc w:val="both"/>
              <w:rPr>
                <w:rFonts w:ascii="Times New Roman" w:eastAsia="Times New Roman" w:hAnsi="Times New Roman" w:cs="Times New Roman"/>
                <w:color w:val="000000"/>
                <w:sz w:val="20"/>
                <w:szCs w:val="20"/>
                <w:lang w:eastAsia="es-GT"/>
              </w:rPr>
            </w:pPr>
            <w:r>
              <w:rPr>
                <w:rFonts w:ascii="Times New Roman" w:eastAsia="Times New Roman" w:hAnsi="Times New Roman" w:cs="Times New Roman"/>
                <w:color w:val="000000"/>
                <w:sz w:val="20"/>
                <w:szCs w:val="20"/>
                <w:lang w:eastAsia="es-GT"/>
              </w:rPr>
              <w:t>3,512</w:t>
            </w:r>
            <w:r w:rsidRPr="002C73B1">
              <w:rPr>
                <w:rFonts w:ascii="Times New Roman" w:hAnsi="Times New Roman" w:cs="Times New Roman"/>
                <w:sz w:val="20"/>
                <w:szCs w:val="20"/>
              </w:rPr>
              <w:t xml:space="preserve"> animales rescatados del maltrato o abandono y rehabilitados para mejorar sus condiciones de vida</w:t>
            </w:r>
            <w:r>
              <w:rPr>
                <w:rFonts w:ascii="Times New Roman" w:hAnsi="Times New Roman" w:cs="Times New Roman"/>
                <w:sz w:val="20"/>
                <w:szCs w:val="20"/>
              </w:rPr>
              <w:t>.</w:t>
            </w:r>
          </w:p>
        </w:tc>
        <w:tc>
          <w:tcPr>
            <w:tcW w:w="2159" w:type="dxa"/>
            <w:tcBorders>
              <w:top w:val="nil"/>
              <w:left w:val="nil"/>
              <w:bottom w:val="single" w:sz="4" w:space="0" w:color="auto"/>
              <w:right w:val="single" w:sz="4" w:space="0" w:color="auto"/>
            </w:tcBorders>
            <w:shd w:val="clear" w:color="auto" w:fill="auto"/>
            <w:vAlign w:val="center"/>
            <w:hideMark/>
          </w:tcPr>
          <w:p w14:paraId="3F99BC72" w14:textId="77777777" w:rsidR="00184888" w:rsidRPr="007F546D" w:rsidRDefault="00184888" w:rsidP="00184888">
            <w:pPr>
              <w:jc w:val="center"/>
              <w:rPr>
                <w:rFonts w:ascii="Times New Roman" w:eastAsia="Times New Roman" w:hAnsi="Times New Roman" w:cs="Times New Roman"/>
                <w:color w:val="000000"/>
                <w:sz w:val="20"/>
                <w:szCs w:val="20"/>
                <w:lang w:eastAsia="es-GT"/>
              </w:rPr>
            </w:pPr>
            <w:r>
              <w:rPr>
                <w:rFonts w:ascii="Times New Roman" w:eastAsia="Times New Roman" w:hAnsi="Times New Roman" w:cs="Times New Roman"/>
                <w:color w:val="000000"/>
                <w:sz w:val="20"/>
                <w:szCs w:val="20"/>
                <w:lang w:eastAsia="es-GT"/>
              </w:rPr>
              <w:t>3.69</w:t>
            </w:r>
          </w:p>
        </w:tc>
        <w:tc>
          <w:tcPr>
            <w:tcW w:w="2564" w:type="dxa"/>
            <w:tcBorders>
              <w:top w:val="nil"/>
              <w:left w:val="nil"/>
              <w:bottom w:val="single" w:sz="4" w:space="0" w:color="auto"/>
              <w:right w:val="single" w:sz="4" w:space="0" w:color="auto"/>
            </w:tcBorders>
            <w:shd w:val="clear" w:color="auto" w:fill="auto"/>
            <w:vAlign w:val="center"/>
            <w:hideMark/>
          </w:tcPr>
          <w:p w14:paraId="07DF2A2C" w14:textId="77777777" w:rsidR="00184888" w:rsidRPr="007F546D" w:rsidRDefault="00184888" w:rsidP="00184888">
            <w:pPr>
              <w:jc w:val="center"/>
              <w:rPr>
                <w:rFonts w:ascii="Times New Roman" w:eastAsia="Times New Roman" w:hAnsi="Times New Roman" w:cs="Times New Roman"/>
                <w:color w:val="000000"/>
                <w:sz w:val="20"/>
                <w:szCs w:val="20"/>
                <w:lang w:eastAsia="es-GT"/>
              </w:rPr>
            </w:pPr>
            <w:r>
              <w:rPr>
                <w:rFonts w:ascii="Times New Roman" w:eastAsia="Times New Roman" w:hAnsi="Times New Roman" w:cs="Times New Roman"/>
                <w:color w:val="000000"/>
                <w:sz w:val="20"/>
                <w:szCs w:val="20"/>
                <w:lang w:eastAsia="es-GT"/>
              </w:rPr>
              <w:t>1.92</w:t>
            </w:r>
          </w:p>
        </w:tc>
      </w:tr>
    </w:tbl>
    <w:p w14:paraId="16A1C0D7" w14:textId="77777777" w:rsidR="00184888" w:rsidRDefault="00184888" w:rsidP="00184888">
      <w:pPr>
        <w:jc w:val="both"/>
        <w:rPr>
          <w:rFonts w:ascii="Times New Roman" w:hAnsi="Times New Roman" w:cs="Times New Roman"/>
        </w:rPr>
      </w:pPr>
    </w:p>
    <w:p w14:paraId="566FBDA3" w14:textId="77777777" w:rsidR="00184888" w:rsidRPr="009F4279" w:rsidRDefault="00184888" w:rsidP="00184888">
      <w:pPr>
        <w:jc w:val="both"/>
        <w:rPr>
          <w:rFonts w:ascii="Times New Roman" w:hAnsi="Times New Roman" w:cs="Times New Roman"/>
        </w:rPr>
      </w:pPr>
    </w:p>
    <w:p w14:paraId="17CB05A3" w14:textId="77777777" w:rsidR="00184888" w:rsidRPr="009F4279" w:rsidRDefault="00184888" w:rsidP="00184888">
      <w:pPr>
        <w:jc w:val="both"/>
        <w:rPr>
          <w:rFonts w:ascii="Times New Roman" w:hAnsi="Times New Roman" w:cs="Times New Roman"/>
        </w:rPr>
      </w:pPr>
      <w:r w:rsidRPr="009F4279">
        <w:rPr>
          <w:rFonts w:ascii="Times New Roman" w:hAnsi="Times New Roman" w:cs="Times New Roman"/>
          <w:b/>
        </w:rPr>
        <w:t>Programa 94:</w:t>
      </w:r>
      <w:r w:rsidRPr="009F4279">
        <w:rPr>
          <w:rFonts w:ascii="Times New Roman" w:hAnsi="Times New Roman" w:cs="Times New Roman"/>
        </w:rPr>
        <w:t xml:space="preserve"> Atención por Desastres Naturales y Calamidades Públicas.</w:t>
      </w:r>
    </w:p>
    <w:p w14:paraId="62A3F583" w14:textId="77777777" w:rsidR="00184888" w:rsidRPr="009F4279" w:rsidRDefault="00184888" w:rsidP="00184888">
      <w:pPr>
        <w:jc w:val="both"/>
        <w:rPr>
          <w:rFonts w:ascii="Times New Roman" w:hAnsi="Times New Roman" w:cs="Times New Roman"/>
        </w:rPr>
      </w:pPr>
    </w:p>
    <w:tbl>
      <w:tblPr>
        <w:tblW w:w="9644" w:type="dxa"/>
        <w:jc w:val="center"/>
        <w:tblLayout w:type="fixed"/>
        <w:tblCellMar>
          <w:left w:w="70" w:type="dxa"/>
          <w:right w:w="70" w:type="dxa"/>
        </w:tblCellMar>
        <w:tblLook w:val="04A0" w:firstRow="1" w:lastRow="0" w:firstColumn="1" w:lastColumn="0" w:noHBand="0" w:noVBand="1"/>
      </w:tblPr>
      <w:tblGrid>
        <w:gridCol w:w="2481"/>
        <w:gridCol w:w="2561"/>
        <w:gridCol w:w="2103"/>
        <w:gridCol w:w="2499"/>
      </w:tblGrid>
      <w:tr w:rsidR="00184888" w:rsidRPr="007F546D" w14:paraId="12131646" w14:textId="77777777" w:rsidTr="00184888">
        <w:trPr>
          <w:trHeight w:val="420"/>
          <w:jc w:val="center"/>
        </w:trPr>
        <w:tc>
          <w:tcPr>
            <w:tcW w:w="9644"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14:paraId="470E7E60" w14:textId="77777777" w:rsidR="00184888" w:rsidRPr="007F546D" w:rsidRDefault="00184888" w:rsidP="00184888">
            <w:pPr>
              <w:jc w:val="both"/>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 xml:space="preserve">Producto: </w:t>
            </w:r>
            <w:r w:rsidRPr="007751C1">
              <w:rPr>
                <w:rFonts w:ascii="Times New Roman" w:hAnsi="Times New Roman" w:cs="Times New Roman"/>
                <w:sz w:val="20"/>
                <w:szCs w:val="20"/>
              </w:rPr>
              <w:t>Intervenciones realizadas para la atención de la emergencia COVID-19</w:t>
            </w:r>
          </w:p>
        </w:tc>
      </w:tr>
      <w:tr w:rsidR="00184888" w:rsidRPr="007F546D" w14:paraId="30514F1E" w14:textId="77777777" w:rsidTr="00184888">
        <w:trPr>
          <w:trHeight w:val="243"/>
          <w:jc w:val="center"/>
        </w:trPr>
        <w:tc>
          <w:tcPr>
            <w:tcW w:w="2481" w:type="dxa"/>
            <w:tcBorders>
              <w:top w:val="nil"/>
              <w:left w:val="single" w:sz="4" w:space="0" w:color="auto"/>
              <w:bottom w:val="single" w:sz="4" w:space="0" w:color="auto"/>
              <w:right w:val="single" w:sz="4" w:space="0" w:color="auto"/>
            </w:tcBorders>
            <w:shd w:val="clear" w:color="000000" w:fill="C6D9F1"/>
            <w:vAlign w:val="center"/>
            <w:hideMark/>
          </w:tcPr>
          <w:p w14:paraId="014A3667"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 xml:space="preserve">Ejecución acumulada </w:t>
            </w:r>
            <w:r w:rsidRPr="007F546D">
              <w:rPr>
                <w:rFonts w:ascii="Times New Roman" w:eastAsia="Times New Roman" w:hAnsi="Times New Roman" w:cs="Times New Roman"/>
                <w:b/>
                <w:bCs/>
                <w:color w:val="000000"/>
                <w:sz w:val="20"/>
                <w:szCs w:val="20"/>
                <w:lang w:eastAsia="es-GT"/>
              </w:rPr>
              <w:br/>
              <w:t>Enero - Agosto 2021</w:t>
            </w:r>
          </w:p>
        </w:tc>
        <w:tc>
          <w:tcPr>
            <w:tcW w:w="2561" w:type="dxa"/>
            <w:tcBorders>
              <w:top w:val="nil"/>
              <w:left w:val="nil"/>
              <w:bottom w:val="single" w:sz="4" w:space="0" w:color="auto"/>
              <w:right w:val="single" w:sz="4" w:space="0" w:color="auto"/>
            </w:tcBorders>
            <w:shd w:val="clear" w:color="000000" w:fill="C6D9F1"/>
            <w:vAlign w:val="center"/>
            <w:hideMark/>
          </w:tcPr>
          <w:p w14:paraId="1715BF06"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Logros II Cuatrimestre</w:t>
            </w:r>
            <w:r w:rsidRPr="007F546D">
              <w:rPr>
                <w:rFonts w:ascii="Times New Roman" w:eastAsia="Times New Roman" w:hAnsi="Times New Roman" w:cs="Times New Roman"/>
                <w:b/>
                <w:bCs/>
                <w:color w:val="000000"/>
                <w:sz w:val="20"/>
                <w:szCs w:val="20"/>
                <w:lang w:eastAsia="es-GT"/>
              </w:rPr>
              <w:br/>
              <w:t xml:space="preserve">Mayo - Agosto 2021 </w:t>
            </w:r>
          </w:p>
        </w:tc>
        <w:tc>
          <w:tcPr>
            <w:tcW w:w="2103" w:type="dxa"/>
            <w:tcBorders>
              <w:top w:val="nil"/>
              <w:left w:val="nil"/>
              <w:bottom w:val="single" w:sz="4" w:space="0" w:color="auto"/>
              <w:right w:val="single" w:sz="4" w:space="0" w:color="auto"/>
            </w:tcBorders>
            <w:shd w:val="clear" w:color="000000" w:fill="C6D9F1"/>
            <w:vAlign w:val="center"/>
            <w:hideMark/>
          </w:tcPr>
          <w:p w14:paraId="384E0619"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Presupuesto vigente en Millones de Quetzales</w:t>
            </w:r>
          </w:p>
        </w:tc>
        <w:tc>
          <w:tcPr>
            <w:tcW w:w="2499" w:type="dxa"/>
            <w:tcBorders>
              <w:top w:val="nil"/>
              <w:left w:val="nil"/>
              <w:bottom w:val="single" w:sz="4" w:space="0" w:color="auto"/>
              <w:right w:val="single" w:sz="4" w:space="0" w:color="auto"/>
            </w:tcBorders>
            <w:shd w:val="clear" w:color="000000" w:fill="C6D9F1"/>
            <w:vAlign w:val="center"/>
            <w:hideMark/>
          </w:tcPr>
          <w:p w14:paraId="244CC5E9" w14:textId="77777777" w:rsidR="00184888" w:rsidRPr="007F546D" w:rsidRDefault="00184888" w:rsidP="00184888">
            <w:pPr>
              <w:jc w:val="center"/>
              <w:rPr>
                <w:rFonts w:ascii="Times New Roman" w:eastAsia="Times New Roman" w:hAnsi="Times New Roman" w:cs="Times New Roman"/>
                <w:b/>
                <w:bCs/>
                <w:color w:val="000000"/>
                <w:sz w:val="20"/>
                <w:szCs w:val="20"/>
                <w:lang w:eastAsia="es-GT"/>
              </w:rPr>
            </w:pPr>
            <w:r w:rsidRPr="007F546D">
              <w:rPr>
                <w:rFonts w:ascii="Times New Roman" w:eastAsia="Times New Roman" w:hAnsi="Times New Roman" w:cs="Times New Roman"/>
                <w:b/>
                <w:bCs/>
                <w:color w:val="000000"/>
                <w:sz w:val="20"/>
                <w:szCs w:val="20"/>
                <w:lang w:eastAsia="es-GT"/>
              </w:rPr>
              <w:t>Presupuesto Devengado en Millones de Quetzales</w:t>
            </w:r>
          </w:p>
        </w:tc>
      </w:tr>
      <w:tr w:rsidR="00184888" w:rsidRPr="007F546D" w14:paraId="5FC2F1E7" w14:textId="77777777" w:rsidTr="00184888">
        <w:trPr>
          <w:trHeight w:val="932"/>
          <w:jc w:val="center"/>
        </w:trPr>
        <w:tc>
          <w:tcPr>
            <w:tcW w:w="2481" w:type="dxa"/>
            <w:tcBorders>
              <w:top w:val="nil"/>
              <w:left w:val="single" w:sz="4" w:space="0" w:color="auto"/>
              <w:bottom w:val="single" w:sz="4" w:space="0" w:color="auto"/>
              <w:right w:val="single" w:sz="4" w:space="0" w:color="auto"/>
            </w:tcBorders>
            <w:shd w:val="clear" w:color="auto" w:fill="auto"/>
            <w:vAlign w:val="center"/>
            <w:hideMark/>
          </w:tcPr>
          <w:p w14:paraId="3A54F2B6" w14:textId="77777777" w:rsidR="00184888" w:rsidRPr="007F546D" w:rsidRDefault="00184888" w:rsidP="00184888">
            <w:pPr>
              <w:jc w:val="both"/>
              <w:rPr>
                <w:rFonts w:ascii="Times New Roman" w:eastAsia="Times New Roman" w:hAnsi="Times New Roman" w:cs="Times New Roman"/>
                <w:color w:val="000000"/>
                <w:sz w:val="20"/>
                <w:szCs w:val="20"/>
                <w:lang w:eastAsia="es-GT"/>
              </w:rPr>
            </w:pPr>
            <w:r>
              <w:rPr>
                <w:rFonts w:ascii="Times New Roman" w:hAnsi="Times New Roman" w:cs="Times New Roman"/>
                <w:sz w:val="20"/>
                <w:szCs w:val="20"/>
              </w:rPr>
              <w:t>321,020</w:t>
            </w:r>
            <w:r w:rsidRPr="007751C1">
              <w:rPr>
                <w:rFonts w:ascii="Times New Roman" w:hAnsi="Times New Roman" w:cs="Times New Roman"/>
                <w:sz w:val="20"/>
                <w:szCs w:val="20"/>
              </w:rPr>
              <w:t xml:space="preserve"> familias beneficiadas con la entrega de bolsas de alimentos, en 2</w:t>
            </w:r>
            <w:r>
              <w:rPr>
                <w:rFonts w:ascii="Times New Roman" w:hAnsi="Times New Roman" w:cs="Times New Roman"/>
                <w:sz w:val="20"/>
                <w:szCs w:val="20"/>
              </w:rPr>
              <w:t>52</w:t>
            </w:r>
            <w:r w:rsidRPr="007751C1">
              <w:rPr>
                <w:rFonts w:ascii="Times New Roman" w:hAnsi="Times New Roman" w:cs="Times New Roman"/>
                <w:sz w:val="20"/>
                <w:szCs w:val="20"/>
              </w:rPr>
              <w:t xml:space="preserve"> municipios del país</w:t>
            </w:r>
            <w:r>
              <w:rPr>
                <w:rFonts w:ascii="Times New Roman" w:hAnsi="Times New Roman" w:cs="Times New Roman"/>
                <w:sz w:val="20"/>
                <w:szCs w:val="20"/>
              </w:rPr>
              <w:t>.</w:t>
            </w:r>
          </w:p>
        </w:tc>
        <w:tc>
          <w:tcPr>
            <w:tcW w:w="2561" w:type="dxa"/>
            <w:tcBorders>
              <w:top w:val="nil"/>
              <w:left w:val="nil"/>
              <w:bottom w:val="single" w:sz="4" w:space="0" w:color="auto"/>
              <w:right w:val="single" w:sz="4" w:space="0" w:color="auto"/>
            </w:tcBorders>
            <w:shd w:val="clear" w:color="auto" w:fill="auto"/>
            <w:vAlign w:val="center"/>
            <w:hideMark/>
          </w:tcPr>
          <w:p w14:paraId="67F00E86" w14:textId="77777777" w:rsidR="00184888" w:rsidRPr="007F546D" w:rsidRDefault="00184888" w:rsidP="00184888">
            <w:pPr>
              <w:jc w:val="both"/>
              <w:rPr>
                <w:rFonts w:ascii="Times New Roman" w:eastAsia="Times New Roman" w:hAnsi="Times New Roman" w:cs="Times New Roman"/>
                <w:color w:val="000000"/>
                <w:sz w:val="20"/>
                <w:szCs w:val="20"/>
                <w:lang w:eastAsia="es-GT"/>
              </w:rPr>
            </w:pPr>
            <w:r>
              <w:rPr>
                <w:rFonts w:ascii="Times New Roman" w:eastAsia="Times New Roman" w:hAnsi="Times New Roman" w:cs="Times New Roman"/>
                <w:color w:val="000000"/>
                <w:sz w:val="20"/>
                <w:szCs w:val="20"/>
                <w:lang w:eastAsia="es-GT"/>
              </w:rPr>
              <w:t>72,937</w:t>
            </w:r>
            <w:r w:rsidRPr="002C73B1">
              <w:rPr>
                <w:rFonts w:ascii="Times New Roman" w:hAnsi="Times New Roman" w:cs="Times New Roman"/>
                <w:sz w:val="20"/>
                <w:szCs w:val="20"/>
              </w:rPr>
              <w:t xml:space="preserve"> </w:t>
            </w:r>
            <w:r w:rsidRPr="007751C1">
              <w:rPr>
                <w:rFonts w:ascii="Times New Roman" w:hAnsi="Times New Roman" w:cs="Times New Roman"/>
                <w:sz w:val="20"/>
                <w:szCs w:val="20"/>
              </w:rPr>
              <w:t>familias beneficiadas con la entrega de bolsas de alimento</w:t>
            </w:r>
            <w:r>
              <w:rPr>
                <w:rFonts w:ascii="Times New Roman" w:hAnsi="Times New Roman" w:cs="Times New Roman"/>
                <w:sz w:val="20"/>
                <w:szCs w:val="20"/>
              </w:rPr>
              <w:t>.</w:t>
            </w:r>
          </w:p>
        </w:tc>
        <w:tc>
          <w:tcPr>
            <w:tcW w:w="2103" w:type="dxa"/>
            <w:tcBorders>
              <w:top w:val="nil"/>
              <w:left w:val="nil"/>
              <w:bottom w:val="single" w:sz="4" w:space="0" w:color="auto"/>
              <w:right w:val="single" w:sz="4" w:space="0" w:color="auto"/>
            </w:tcBorders>
            <w:shd w:val="clear" w:color="auto" w:fill="auto"/>
            <w:vAlign w:val="center"/>
            <w:hideMark/>
          </w:tcPr>
          <w:p w14:paraId="7F6A25C9" w14:textId="77777777" w:rsidR="00184888" w:rsidRPr="007F546D" w:rsidRDefault="00184888" w:rsidP="00184888">
            <w:pPr>
              <w:jc w:val="center"/>
              <w:rPr>
                <w:rFonts w:ascii="Times New Roman" w:eastAsia="Times New Roman" w:hAnsi="Times New Roman" w:cs="Times New Roman"/>
                <w:color w:val="000000"/>
                <w:sz w:val="20"/>
                <w:szCs w:val="20"/>
                <w:lang w:eastAsia="es-GT"/>
              </w:rPr>
            </w:pPr>
            <w:r>
              <w:rPr>
                <w:rFonts w:ascii="Times New Roman" w:eastAsia="Times New Roman" w:hAnsi="Times New Roman" w:cs="Times New Roman"/>
                <w:color w:val="000000"/>
                <w:sz w:val="20"/>
                <w:szCs w:val="20"/>
                <w:lang w:eastAsia="es-GT"/>
              </w:rPr>
              <w:t>148.33</w:t>
            </w:r>
          </w:p>
        </w:tc>
        <w:tc>
          <w:tcPr>
            <w:tcW w:w="2499" w:type="dxa"/>
            <w:tcBorders>
              <w:top w:val="nil"/>
              <w:left w:val="nil"/>
              <w:bottom w:val="single" w:sz="4" w:space="0" w:color="auto"/>
              <w:right w:val="single" w:sz="4" w:space="0" w:color="auto"/>
            </w:tcBorders>
            <w:shd w:val="clear" w:color="auto" w:fill="auto"/>
            <w:vAlign w:val="center"/>
            <w:hideMark/>
          </w:tcPr>
          <w:p w14:paraId="26387A92" w14:textId="77777777" w:rsidR="00184888" w:rsidRPr="007F546D" w:rsidRDefault="00184888" w:rsidP="00184888">
            <w:pPr>
              <w:jc w:val="center"/>
              <w:rPr>
                <w:rFonts w:ascii="Times New Roman" w:eastAsia="Times New Roman" w:hAnsi="Times New Roman" w:cs="Times New Roman"/>
                <w:color w:val="000000"/>
                <w:sz w:val="20"/>
                <w:szCs w:val="20"/>
                <w:lang w:eastAsia="es-GT"/>
              </w:rPr>
            </w:pPr>
            <w:r>
              <w:rPr>
                <w:rFonts w:ascii="Times New Roman" w:eastAsia="Times New Roman" w:hAnsi="Times New Roman" w:cs="Times New Roman"/>
                <w:color w:val="000000"/>
                <w:sz w:val="20"/>
                <w:szCs w:val="20"/>
                <w:lang w:eastAsia="es-GT"/>
              </w:rPr>
              <w:t>113.33</w:t>
            </w:r>
          </w:p>
        </w:tc>
      </w:tr>
    </w:tbl>
    <w:p w14:paraId="54C713F7" w14:textId="77777777" w:rsidR="00184888" w:rsidRPr="009F4279" w:rsidRDefault="00184888" w:rsidP="00184888">
      <w:pPr>
        <w:ind w:left="720"/>
        <w:jc w:val="both"/>
        <w:rPr>
          <w:rFonts w:ascii="Times New Roman" w:hAnsi="Times New Roman" w:cs="Times New Roman"/>
        </w:rPr>
      </w:pPr>
    </w:p>
    <w:p w14:paraId="7455DDE4" w14:textId="77777777" w:rsidR="00184888" w:rsidRDefault="00184888" w:rsidP="00184888">
      <w:pPr>
        <w:ind w:left="720"/>
        <w:jc w:val="both"/>
        <w:rPr>
          <w:rFonts w:ascii="Times New Roman" w:hAnsi="Times New Roman" w:cs="Times New Roman"/>
        </w:rPr>
      </w:pPr>
    </w:p>
    <w:p w14:paraId="1D2E7B00" w14:textId="77777777" w:rsidR="00184888" w:rsidRDefault="00184888" w:rsidP="00184888">
      <w:pPr>
        <w:ind w:left="720"/>
        <w:jc w:val="both"/>
        <w:rPr>
          <w:rFonts w:ascii="Times New Roman" w:hAnsi="Times New Roman" w:cs="Times New Roman"/>
        </w:rPr>
      </w:pPr>
    </w:p>
    <w:p w14:paraId="1B317C8E" w14:textId="77777777" w:rsidR="00184888" w:rsidRDefault="00184888" w:rsidP="00184888">
      <w:pPr>
        <w:ind w:left="720"/>
        <w:jc w:val="both"/>
        <w:rPr>
          <w:rFonts w:ascii="Times New Roman" w:hAnsi="Times New Roman" w:cs="Times New Roman"/>
        </w:rPr>
      </w:pPr>
    </w:p>
    <w:p w14:paraId="548406FC" w14:textId="77777777" w:rsidR="00184888" w:rsidRDefault="00184888" w:rsidP="00184888">
      <w:pPr>
        <w:ind w:left="720"/>
        <w:jc w:val="both"/>
        <w:rPr>
          <w:rFonts w:ascii="Times New Roman" w:hAnsi="Times New Roman" w:cs="Times New Roman"/>
        </w:rPr>
      </w:pPr>
    </w:p>
    <w:p w14:paraId="680CE29D" w14:textId="77777777" w:rsidR="00184888" w:rsidRDefault="00184888" w:rsidP="00184888">
      <w:pPr>
        <w:ind w:left="720"/>
        <w:jc w:val="both"/>
        <w:rPr>
          <w:rFonts w:ascii="Times New Roman" w:hAnsi="Times New Roman" w:cs="Times New Roman"/>
        </w:rPr>
      </w:pPr>
    </w:p>
    <w:p w14:paraId="515E7E8C" w14:textId="77777777" w:rsidR="00184888" w:rsidRDefault="00184888" w:rsidP="00184888">
      <w:pPr>
        <w:ind w:left="720"/>
        <w:jc w:val="both"/>
        <w:rPr>
          <w:rFonts w:ascii="Times New Roman" w:hAnsi="Times New Roman" w:cs="Times New Roman"/>
        </w:rPr>
      </w:pPr>
    </w:p>
    <w:p w14:paraId="31298EB6" w14:textId="77777777" w:rsidR="00184888" w:rsidRDefault="00184888" w:rsidP="00184888">
      <w:pPr>
        <w:ind w:left="720"/>
        <w:jc w:val="both"/>
        <w:rPr>
          <w:rFonts w:ascii="Times New Roman" w:hAnsi="Times New Roman" w:cs="Times New Roman"/>
        </w:rPr>
      </w:pPr>
    </w:p>
    <w:p w14:paraId="2254AB65" w14:textId="77777777" w:rsidR="00184888" w:rsidRDefault="00184888" w:rsidP="00184888">
      <w:pPr>
        <w:ind w:left="720"/>
        <w:jc w:val="both"/>
        <w:rPr>
          <w:rFonts w:ascii="Times New Roman" w:hAnsi="Times New Roman" w:cs="Times New Roman"/>
        </w:rPr>
      </w:pPr>
    </w:p>
    <w:p w14:paraId="253FFBEA" w14:textId="77777777" w:rsidR="00184888" w:rsidRDefault="00184888" w:rsidP="00184888">
      <w:pPr>
        <w:ind w:left="720"/>
        <w:jc w:val="both"/>
        <w:rPr>
          <w:rFonts w:ascii="Times New Roman" w:hAnsi="Times New Roman" w:cs="Times New Roman"/>
        </w:rPr>
      </w:pPr>
    </w:p>
    <w:p w14:paraId="22AFF8A8" w14:textId="77777777" w:rsidR="00184888" w:rsidRDefault="00184888" w:rsidP="00184888">
      <w:pPr>
        <w:ind w:left="720"/>
        <w:jc w:val="both"/>
        <w:rPr>
          <w:rFonts w:ascii="Times New Roman" w:hAnsi="Times New Roman" w:cs="Times New Roman"/>
        </w:rPr>
      </w:pPr>
    </w:p>
    <w:p w14:paraId="53E304CB" w14:textId="77777777" w:rsidR="00184888" w:rsidRDefault="00184888" w:rsidP="00184888">
      <w:pPr>
        <w:ind w:left="720"/>
        <w:jc w:val="both"/>
        <w:rPr>
          <w:rFonts w:ascii="Times New Roman" w:hAnsi="Times New Roman" w:cs="Times New Roman"/>
        </w:rPr>
      </w:pPr>
    </w:p>
    <w:p w14:paraId="473BCFB0" w14:textId="77777777" w:rsidR="00184888" w:rsidRDefault="00184888" w:rsidP="00184888">
      <w:pPr>
        <w:ind w:left="720"/>
        <w:jc w:val="both"/>
        <w:rPr>
          <w:rFonts w:ascii="Times New Roman" w:hAnsi="Times New Roman" w:cs="Times New Roman"/>
        </w:rPr>
      </w:pPr>
    </w:p>
    <w:p w14:paraId="5C9B7B03" w14:textId="77777777" w:rsidR="00184888" w:rsidRDefault="00184888" w:rsidP="00184888">
      <w:pPr>
        <w:ind w:left="720"/>
        <w:jc w:val="both"/>
        <w:rPr>
          <w:rFonts w:ascii="Times New Roman" w:hAnsi="Times New Roman" w:cs="Times New Roman"/>
        </w:rPr>
      </w:pPr>
    </w:p>
    <w:p w14:paraId="53CB0764" w14:textId="77777777" w:rsidR="00184888" w:rsidRDefault="00184888" w:rsidP="00184888">
      <w:pPr>
        <w:ind w:left="720"/>
        <w:jc w:val="both"/>
        <w:rPr>
          <w:rFonts w:ascii="Times New Roman" w:hAnsi="Times New Roman" w:cs="Times New Roman"/>
        </w:rPr>
      </w:pPr>
    </w:p>
    <w:p w14:paraId="2EE77759" w14:textId="77777777" w:rsidR="00184888" w:rsidRDefault="00184888" w:rsidP="00184888">
      <w:pPr>
        <w:ind w:left="720"/>
        <w:jc w:val="both"/>
        <w:rPr>
          <w:rFonts w:ascii="Times New Roman" w:hAnsi="Times New Roman" w:cs="Times New Roman"/>
        </w:rPr>
      </w:pPr>
    </w:p>
    <w:p w14:paraId="00DA5A04" w14:textId="77777777" w:rsidR="00184888" w:rsidRDefault="00184888" w:rsidP="00184888">
      <w:pPr>
        <w:ind w:left="720"/>
        <w:jc w:val="both"/>
        <w:rPr>
          <w:rFonts w:ascii="Times New Roman" w:hAnsi="Times New Roman" w:cs="Times New Roman"/>
        </w:rPr>
      </w:pPr>
    </w:p>
    <w:p w14:paraId="53BC0645" w14:textId="77777777" w:rsidR="00184888" w:rsidRDefault="00184888" w:rsidP="00184888">
      <w:pPr>
        <w:ind w:left="720"/>
        <w:jc w:val="both"/>
        <w:rPr>
          <w:rFonts w:ascii="Times New Roman" w:hAnsi="Times New Roman" w:cs="Times New Roman"/>
        </w:rPr>
      </w:pPr>
    </w:p>
    <w:p w14:paraId="6F497575" w14:textId="77777777" w:rsidR="00184888" w:rsidRDefault="00184888" w:rsidP="00184888">
      <w:pPr>
        <w:ind w:left="720"/>
        <w:jc w:val="both"/>
        <w:rPr>
          <w:rFonts w:ascii="Times New Roman" w:hAnsi="Times New Roman" w:cs="Times New Roman"/>
        </w:rPr>
      </w:pPr>
    </w:p>
    <w:p w14:paraId="702C007D" w14:textId="77777777" w:rsidR="00184888" w:rsidRDefault="00184888" w:rsidP="00184888">
      <w:pPr>
        <w:ind w:left="720"/>
        <w:jc w:val="both"/>
        <w:rPr>
          <w:rFonts w:ascii="Times New Roman" w:hAnsi="Times New Roman" w:cs="Times New Roman"/>
        </w:rPr>
      </w:pPr>
    </w:p>
    <w:p w14:paraId="631BA655" w14:textId="77777777" w:rsidR="00184888" w:rsidRDefault="00184888" w:rsidP="00184888">
      <w:pPr>
        <w:ind w:left="720"/>
        <w:jc w:val="both"/>
        <w:rPr>
          <w:rFonts w:ascii="Times New Roman" w:hAnsi="Times New Roman" w:cs="Times New Roman"/>
        </w:rPr>
      </w:pPr>
    </w:p>
    <w:p w14:paraId="36C8EC83" w14:textId="77777777" w:rsidR="00184888" w:rsidRDefault="00184888" w:rsidP="00184888">
      <w:pPr>
        <w:ind w:left="720"/>
        <w:jc w:val="both"/>
        <w:rPr>
          <w:rFonts w:ascii="Times New Roman" w:hAnsi="Times New Roman" w:cs="Times New Roman"/>
        </w:rPr>
      </w:pPr>
    </w:p>
    <w:p w14:paraId="55262B11" w14:textId="77777777" w:rsidR="00184888" w:rsidRDefault="00184888" w:rsidP="00184888">
      <w:pPr>
        <w:ind w:left="720"/>
        <w:jc w:val="both"/>
        <w:rPr>
          <w:rFonts w:ascii="Times New Roman" w:hAnsi="Times New Roman" w:cs="Times New Roman"/>
        </w:rPr>
      </w:pPr>
    </w:p>
    <w:p w14:paraId="344EFDF9" w14:textId="77777777" w:rsidR="00184888" w:rsidRPr="009F4279" w:rsidRDefault="00184888" w:rsidP="00184888">
      <w:pPr>
        <w:ind w:left="720"/>
        <w:jc w:val="both"/>
        <w:rPr>
          <w:rFonts w:ascii="Times New Roman" w:hAnsi="Times New Roman" w:cs="Times New Roman"/>
        </w:rPr>
      </w:pPr>
    </w:p>
    <w:p w14:paraId="55720848" w14:textId="77777777" w:rsidR="00184888" w:rsidRPr="009F4279" w:rsidRDefault="00184888" w:rsidP="00184888">
      <w:pPr>
        <w:ind w:left="720"/>
        <w:jc w:val="both"/>
        <w:rPr>
          <w:rFonts w:ascii="Times New Roman" w:hAnsi="Times New Roman" w:cs="Times New Roman"/>
        </w:rPr>
      </w:pPr>
    </w:p>
    <w:p w14:paraId="12B48F4C" w14:textId="77777777" w:rsidR="00184888" w:rsidRPr="009F4279" w:rsidRDefault="00184888" w:rsidP="00184888">
      <w:pPr>
        <w:pStyle w:val="Sinespaciado"/>
        <w:spacing w:line="276" w:lineRule="auto"/>
        <w:jc w:val="both"/>
        <w:rPr>
          <w:rFonts w:ascii="Times New Roman" w:hAnsi="Times New Roman" w:cs="Times New Roman"/>
          <w:b/>
          <w:sz w:val="24"/>
          <w:szCs w:val="24"/>
        </w:rPr>
      </w:pPr>
      <w:r w:rsidRPr="009F4279">
        <w:rPr>
          <w:rFonts w:ascii="Times New Roman" w:hAnsi="Times New Roman" w:cs="Times New Roman"/>
          <w:b/>
          <w:sz w:val="24"/>
          <w:szCs w:val="24"/>
        </w:rPr>
        <w:t xml:space="preserve">CONCLUSIONES </w:t>
      </w:r>
    </w:p>
    <w:p w14:paraId="33EA019F" w14:textId="77777777" w:rsidR="00184888" w:rsidRPr="009F4279" w:rsidRDefault="00184888" w:rsidP="00184888">
      <w:pPr>
        <w:jc w:val="both"/>
        <w:rPr>
          <w:rFonts w:ascii="Times New Roman" w:eastAsia="Montserrat" w:hAnsi="Times New Roman" w:cs="Times New Roman"/>
        </w:rPr>
      </w:pPr>
    </w:p>
    <w:p w14:paraId="334CEE47" w14:textId="77777777" w:rsidR="00184888" w:rsidRDefault="00184888" w:rsidP="00184888">
      <w:pPr>
        <w:pStyle w:val="Prrafodelista"/>
        <w:numPr>
          <w:ilvl w:val="0"/>
          <w:numId w:val="2"/>
        </w:numPr>
        <w:pBdr>
          <w:top w:val="nil"/>
          <w:left w:val="nil"/>
          <w:bottom w:val="nil"/>
          <w:right w:val="nil"/>
          <w:between w:val="nil"/>
        </w:pBdr>
        <w:jc w:val="both"/>
        <w:rPr>
          <w:rFonts w:ascii="Times New Roman" w:eastAsia="Montserrat" w:hAnsi="Times New Roman" w:cs="Times New Roman"/>
          <w:b/>
        </w:rPr>
      </w:pPr>
      <w:r w:rsidRPr="009F4279">
        <w:rPr>
          <w:rFonts w:ascii="Times New Roman" w:eastAsia="Montserrat" w:hAnsi="Times New Roman" w:cs="Times New Roman"/>
          <w:b/>
        </w:rPr>
        <w:t>Explicación de las tendencias observadas en la ejecución presupuestaria</w:t>
      </w:r>
      <w:r>
        <w:rPr>
          <w:rFonts w:ascii="Times New Roman" w:eastAsia="Montserrat" w:hAnsi="Times New Roman" w:cs="Times New Roman"/>
          <w:b/>
        </w:rPr>
        <w:t>:</w:t>
      </w:r>
    </w:p>
    <w:p w14:paraId="295DF881" w14:textId="77777777" w:rsidR="00184888" w:rsidRDefault="00184888" w:rsidP="00184888">
      <w:pPr>
        <w:pBdr>
          <w:top w:val="nil"/>
          <w:left w:val="nil"/>
          <w:bottom w:val="nil"/>
          <w:right w:val="nil"/>
          <w:between w:val="nil"/>
        </w:pBdr>
        <w:jc w:val="both"/>
        <w:rPr>
          <w:rFonts w:ascii="Times New Roman" w:eastAsia="Montserrat" w:hAnsi="Times New Roman" w:cs="Times New Roman"/>
          <w:b/>
        </w:rPr>
      </w:pPr>
    </w:p>
    <w:p w14:paraId="1513371F" w14:textId="77777777" w:rsidR="00184888" w:rsidRPr="000668BF" w:rsidRDefault="00184888" w:rsidP="00184888">
      <w:pPr>
        <w:jc w:val="both"/>
        <w:rPr>
          <w:rFonts w:ascii="Times New Roman" w:eastAsia="Times New Roman" w:hAnsi="Times New Roman" w:cs="Times New Roman"/>
          <w:bCs/>
          <w:color w:val="000000"/>
          <w:lang w:val="es-ES"/>
        </w:rPr>
      </w:pPr>
      <w:r w:rsidRPr="000668BF">
        <w:rPr>
          <w:rFonts w:ascii="Times New Roman" w:eastAsia="Times New Roman" w:hAnsi="Times New Roman" w:cs="Times New Roman"/>
          <w:bCs/>
          <w:color w:val="000000"/>
          <w:lang w:val="es-ES"/>
        </w:rPr>
        <w:t xml:space="preserve">La tendencia de la ejecución presupuestaria en el periodo del mes de enero al mes de agosto </w:t>
      </w:r>
      <w:r>
        <w:rPr>
          <w:rFonts w:ascii="Times New Roman" w:eastAsia="Times New Roman" w:hAnsi="Times New Roman" w:cs="Times New Roman"/>
          <w:bCs/>
          <w:color w:val="000000"/>
          <w:lang w:val="es-ES"/>
        </w:rPr>
        <w:t>de 2021,</w:t>
      </w:r>
      <w:r w:rsidRPr="000668BF">
        <w:rPr>
          <w:rFonts w:ascii="Times New Roman" w:eastAsia="Times New Roman" w:hAnsi="Times New Roman" w:cs="Times New Roman"/>
          <w:bCs/>
          <w:color w:val="000000"/>
          <w:lang w:val="es-ES"/>
        </w:rPr>
        <w:t xml:space="preserve"> se observa en el cuadro y gráfica siguiente:</w:t>
      </w:r>
    </w:p>
    <w:p w14:paraId="1D3653F7" w14:textId="77777777" w:rsidR="00184888" w:rsidRPr="000668BF" w:rsidRDefault="00184888" w:rsidP="00184888">
      <w:pPr>
        <w:pBdr>
          <w:top w:val="nil"/>
          <w:left w:val="nil"/>
          <w:bottom w:val="nil"/>
          <w:right w:val="nil"/>
          <w:between w:val="nil"/>
        </w:pBdr>
        <w:jc w:val="both"/>
        <w:rPr>
          <w:rFonts w:ascii="Times New Roman" w:eastAsia="Montserrat" w:hAnsi="Times New Roman" w:cs="Times New Roman"/>
          <w:b/>
          <w:lang w:val="es-ES"/>
        </w:rPr>
      </w:pPr>
    </w:p>
    <w:p w14:paraId="483FEAF2" w14:textId="77777777" w:rsidR="00184888" w:rsidRPr="000668BF" w:rsidRDefault="00184888" w:rsidP="00184888">
      <w:pPr>
        <w:pStyle w:val="Prrafodelista"/>
        <w:jc w:val="center"/>
        <w:rPr>
          <w:rFonts w:ascii="Times New Roman" w:eastAsia="Times New Roman" w:hAnsi="Times New Roman" w:cs="Times New Roman"/>
          <w:b/>
          <w:bCs/>
          <w:color w:val="000000"/>
          <w:sz w:val="20"/>
          <w:szCs w:val="20"/>
          <w:lang w:val="es-ES"/>
        </w:rPr>
      </w:pPr>
      <w:r w:rsidRPr="000668BF">
        <w:rPr>
          <w:rFonts w:ascii="Times New Roman" w:eastAsia="Times New Roman" w:hAnsi="Times New Roman" w:cs="Times New Roman"/>
          <w:b/>
          <w:bCs/>
          <w:color w:val="000000"/>
          <w:sz w:val="20"/>
          <w:szCs w:val="20"/>
          <w:lang w:val="es-ES"/>
        </w:rPr>
        <w:t xml:space="preserve">Tendencia en la </w:t>
      </w:r>
      <w:r>
        <w:rPr>
          <w:rFonts w:ascii="Times New Roman" w:eastAsia="Times New Roman" w:hAnsi="Times New Roman" w:cs="Times New Roman"/>
          <w:b/>
          <w:bCs/>
          <w:color w:val="000000"/>
          <w:sz w:val="20"/>
          <w:szCs w:val="20"/>
          <w:lang w:val="es-ES"/>
        </w:rPr>
        <w:t>E</w:t>
      </w:r>
      <w:r w:rsidRPr="000668BF">
        <w:rPr>
          <w:rFonts w:ascii="Times New Roman" w:eastAsia="Times New Roman" w:hAnsi="Times New Roman" w:cs="Times New Roman"/>
          <w:b/>
          <w:bCs/>
          <w:color w:val="000000"/>
          <w:sz w:val="20"/>
          <w:szCs w:val="20"/>
          <w:lang w:val="es-ES"/>
        </w:rPr>
        <w:t xml:space="preserve">jecución Presupuestaria </w:t>
      </w:r>
    </w:p>
    <w:p w14:paraId="572512F0" w14:textId="77777777" w:rsidR="00184888" w:rsidRDefault="00184888" w:rsidP="00184888">
      <w:pPr>
        <w:pStyle w:val="Prrafodelista"/>
        <w:jc w:val="center"/>
        <w:rPr>
          <w:rFonts w:ascii="Times New Roman" w:eastAsia="Times New Roman" w:hAnsi="Times New Roman" w:cs="Times New Roman"/>
          <w:b/>
          <w:bCs/>
          <w:color w:val="000000"/>
          <w:sz w:val="20"/>
          <w:szCs w:val="20"/>
          <w:lang w:val="es-ES"/>
        </w:rPr>
      </w:pPr>
      <w:r w:rsidRPr="000668BF">
        <w:rPr>
          <w:rFonts w:ascii="Times New Roman" w:eastAsia="Times New Roman" w:hAnsi="Times New Roman" w:cs="Times New Roman"/>
          <w:b/>
          <w:bCs/>
          <w:color w:val="000000"/>
          <w:sz w:val="20"/>
          <w:szCs w:val="20"/>
          <w:lang w:val="es-ES"/>
        </w:rPr>
        <w:t>(Millones de quetzales)</w:t>
      </w:r>
    </w:p>
    <w:p w14:paraId="445476E6" w14:textId="77777777" w:rsidR="00184888" w:rsidRDefault="00184888" w:rsidP="00184888">
      <w:pPr>
        <w:pBdr>
          <w:top w:val="nil"/>
          <w:left w:val="nil"/>
          <w:bottom w:val="nil"/>
          <w:right w:val="nil"/>
          <w:between w:val="nil"/>
        </w:pBdr>
        <w:jc w:val="both"/>
        <w:rPr>
          <w:rFonts w:ascii="Times New Roman" w:eastAsia="Montserrat" w:hAnsi="Times New Roman" w:cs="Times New Roman"/>
          <w:b/>
        </w:rPr>
      </w:pPr>
    </w:p>
    <w:tbl>
      <w:tblPr>
        <w:tblW w:w="7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1035"/>
        <w:gridCol w:w="1637"/>
        <w:gridCol w:w="1255"/>
        <w:gridCol w:w="1255"/>
        <w:gridCol w:w="1582"/>
      </w:tblGrid>
      <w:tr w:rsidR="00184888" w:rsidRPr="000668BF" w14:paraId="38DAECBF" w14:textId="77777777" w:rsidTr="00184888">
        <w:trPr>
          <w:trHeight w:val="696"/>
          <w:jc w:val="center"/>
        </w:trPr>
        <w:tc>
          <w:tcPr>
            <w:tcW w:w="1206" w:type="dxa"/>
            <w:shd w:val="clear" w:color="auto" w:fill="auto"/>
            <w:vAlign w:val="center"/>
            <w:hideMark/>
          </w:tcPr>
          <w:p w14:paraId="77623D1A" w14:textId="77777777" w:rsidR="00184888" w:rsidRPr="00742906" w:rsidRDefault="00184888" w:rsidP="00184888">
            <w:pPr>
              <w:jc w:val="center"/>
              <w:rPr>
                <w:rFonts w:ascii="Times New Roman" w:eastAsia="Times New Roman" w:hAnsi="Times New Roman" w:cs="Times New Roman"/>
                <w:b/>
                <w:bCs/>
                <w:color w:val="000000"/>
                <w:sz w:val="14"/>
                <w:szCs w:val="14"/>
                <w:lang w:eastAsia="es-GT"/>
              </w:rPr>
            </w:pPr>
            <w:r w:rsidRPr="00742906">
              <w:rPr>
                <w:rFonts w:ascii="Times New Roman" w:eastAsia="Times New Roman" w:hAnsi="Times New Roman" w:cs="Times New Roman"/>
                <w:b/>
                <w:bCs/>
                <w:color w:val="000000"/>
                <w:sz w:val="14"/>
                <w:szCs w:val="14"/>
                <w:lang w:eastAsia="es-GT"/>
              </w:rPr>
              <w:t>MES</w:t>
            </w:r>
          </w:p>
        </w:tc>
        <w:tc>
          <w:tcPr>
            <w:tcW w:w="1035" w:type="dxa"/>
            <w:shd w:val="clear" w:color="auto" w:fill="auto"/>
            <w:vAlign w:val="center"/>
            <w:hideMark/>
          </w:tcPr>
          <w:p w14:paraId="0ECF0FB3" w14:textId="77777777" w:rsidR="00184888" w:rsidRPr="00742906" w:rsidRDefault="00184888" w:rsidP="00184888">
            <w:pPr>
              <w:jc w:val="center"/>
              <w:rPr>
                <w:rFonts w:ascii="Times New Roman" w:eastAsia="Times New Roman" w:hAnsi="Times New Roman" w:cs="Times New Roman"/>
                <w:b/>
                <w:bCs/>
                <w:color w:val="000000"/>
                <w:sz w:val="14"/>
                <w:szCs w:val="14"/>
                <w:lang w:eastAsia="es-GT"/>
              </w:rPr>
            </w:pPr>
            <w:r w:rsidRPr="00742906">
              <w:rPr>
                <w:rFonts w:ascii="Times New Roman" w:eastAsia="Times New Roman" w:hAnsi="Times New Roman" w:cs="Times New Roman"/>
                <w:b/>
                <w:bCs/>
                <w:color w:val="000000"/>
                <w:sz w:val="14"/>
                <w:szCs w:val="14"/>
                <w:lang w:eastAsia="es-GT"/>
              </w:rPr>
              <w:t>VIGENTE</w:t>
            </w:r>
          </w:p>
        </w:tc>
        <w:tc>
          <w:tcPr>
            <w:tcW w:w="1637" w:type="dxa"/>
            <w:shd w:val="clear" w:color="auto" w:fill="auto"/>
            <w:vAlign w:val="center"/>
            <w:hideMark/>
          </w:tcPr>
          <w:p w14:paraId="389A063E" w14:textId="77777777" w:rsidR="00184888" w:rsidRPr="00742906" w:rsidRDefault="00184888" w:rsidP="00184888">
            <w:pPr>
              <w:jc w:val="center"/>
              <w:rPr>
                <w:rFonts w:ascii="Times New Roman" w:eastAsia="Times New Roman" w:hAnsi="Times New Roman" w:cs="Times New Roman"/>
                <w:b/>
                <w:bCs/>
                <w:color w:val="000000"/>
                <w:sz w:val="14"/>
                <w:szCs w:val="14"/>
                <w:lang w:eastAsia="es-GT"/>
              </w:rPr>
            </w:pPr>
            <w:r w:rsidRPr="00742906">
              <w:rPr>
                <w:rFonts w:ascii="Times New Roman" w:eastAsia="Times New Roman" w:hAnsi="Times New Roman" w:cs="Times New Roman"/>
                <w:b/>
                <w:bCs/>
                <w:color w:val="000000"/>
                <w:sz w:val="14"/>
                <w:szCs w:val="14"/>
                <w:lang w:eastAsia="es-GT"/>
              </w:rPr>
              <w:t>VARIACIÓN PRESUPUESTO VIGENTE</w:t>
            </w:r>
          </w:p>
        </w:tc>
        <w:tc>
          <w:tcPr>
            <w:tcW w:w="1255" w:type="dxa"/>
            <w:shd w:val="clear" w:color="auto" w:fill="auto"/>
            <w:vAlign w:val="center"/>
            <w:hideMark/>
          </w:tcPr>
          <w:p w14:paraId="07EE458E" w14:textId="77777777" w:rsidR="00184888" w:rsidRPr="00742906" w:rsidRDefault="00184888" w:rsidP="00184888">
            <w:pPr>
              <w:jc w:val="center"/>
              <w:rPr>
                <w:rFonts w:ascii="Times New Roman" w:eastAsia="Times New Roman" w:hAnsi="Times New Roman" w:cs="Times New Roman"/>
                <w:b/>
                <w:bCs/>
                <w:color w:val="000000"/>
                <w:sz w:val="14"/>
                <w:szCs w:val="14"/>
                <w:lang w:eastAsia="es-GT"/>
              </w:rPr>
            </w:pPr>
            <w:r w:rsidRPr="00742906">
              <w:rPr>
                <w:rFonts w:ascii="Times New Roman" w:eastAsia="Times New Roman" w:hAnsi="Times New Roman" w:cs="Times New Roman"/>
                <w:b/>
                <w:bCs/>
                <w:color w:val="000000"/>
                <w:sz w:val="14"/>
                <w:szCs w:val="14"/>
                <w:lang w:eastAsia="es-GT"/>
              </w:rPr>
              <w:t>DEVENGADO</w:t>
            </w:r>
          </w:p>
        </w:tc>
        <w:tc>
          <w:tcPr>
            <w:tcW w:w="1255" w:type="dxa"/>
            <w:shd w:val="clear" w:color="auto" w:fill="auto"/>
            <w:noWrap/>
            <w:vAlign w:val="center"/>
            <w:hideMark/>
          </w:tcPr>
          <w:p w14:paraId="5AEF0192" w14:textId="77777777" w:rsidR="00184888" w:rsidRPr="00742906" w:rsidRDefault="00184888" w:rsidP="00184888">
            <w:pPr>
              <w:jc w:val="center"/>
              <w:rPr>
                <w:rFonts w:ascii="Times New Roman" w:eastAsia="Times New Roman" w:hAnsi="Times New Roman" w:cs="Times New Roman"/>
                <w:b/>
                <w:bCs/>
                <w:color w:val="000000"/>
                <w:sz w:val="14"/>
                <w:szCs w:val="14"/>
                <w:lang w:eastAsia="es-GT"/>
              </w:rPr>
            </w:pPr>
            <w:r w:rsidRPr="00742906">
              <w:rPr>
                <w:rFonts w:ascii="Times New Roman" w:eastAsia="Times New Roman" w:hAnsi="Times New Roman" w:cs="Times New Roman"/>
                <w:b/>
                <w:bCs/>
                <w:color w:val="000000"/>
                <w:sz w:val="14"/>
                <w:szCs w:val="14"/>
                <w:lang w:eastAsia="es-GT"/>
              </w:rPr>
              <w:t>% EJEC</w:t>
            </w:r>
            <w:r>
              <w:rPr>
                <w:rFonts w:ascii="Times New Roman" w:eastAsia="Times New Roman" w:hAnsi="Times New Roman" w:cs="Times New Roman"/>
                <w:b/>
                <w:bCs/>
                <w:color w:val="000000"/>
                <w:sz w:val="14"/>
                <w:szCs w:val="14"/>
                <w:lang w:eastAsia="es-GT"/>
              </w:rPr>
              <w:t>UCIÓN</w:t>
            </w:r>
          </w:p>
        </w:tc>
        <w:tc>
          <w:tcPr>
            <w:tcW w:w="1582" w:type="dxa"/>
            <w:shd w:val="clear" w:color="auto" w:fill="auto"/>
            <w:vAlign w:val="center"/>
            <w:hideMark/>
          </w:tcPr>
          <w:p w14:paraId="1E1C2598" w14:textId="77777777" w:rsidR="00184888" w:rsidRPr="00742906" w:rsidRDefault="00184888" w:rsidP="00184888">
            <w:pPr>
              <w:jc w:val="center"/>
              <w:rPr>
                <w:rFonts w:ascii="Times New Roman" w:eastAsia="Times New Roman" w:hAnsi="Times New Roman" w:cs="Times New Roman"/>
                <w:b/>
                <w:bCs/>
                <w:color w:val="000000"/>
                <w:sz w:val="14"/>
                <w:szCs w:val="14"/>
                <w:lang w:eastAsia="es-GT"/>
              </w:rPr>
            </w:pPr>
            <w:r w:rsidRPr="00742906">
              <w:rPr>
                <w:rFonts w:ascii="Times New Roman" w:eastAsia="Times New Roman" w:hAnsi="Times New Roman" w:cs="Times New Roman"/>
                <w:b/>
                <w:bCs/>
                <w:color w:val="000000"/>
                <w:sz w:val="14"/>
                <w:szCs w:val="14"/>
                <w:lang w:eastAsia="es-GT"/>
              </w:rPr>
              <w:t>VARIACIÓN MENSUAL % DE   EJECUCIÓN</w:t>
            </w:r>
          </w:p>
        </w:tc>
      </w:tr>
      <w:tr w:rsidR="00184888" w:rsidRPr="000668BF" w14:paraId="0F1B4615" w14:textId="77777777" w:rsidTr="00184888">
        <w:trPr>
          <w:trHeight w:val="238"/>
          <w:jc w:val="center"/>
        </w:trPr>
        <w:tc>
          <w:tcPr>
            <w:tcW w:w="1206" w:type="dxa"/>
            <w:shd w:val="clear" w:color="auto" w:fill="auto"/>
            <w:vAlign w:val="center"/>
            <w:hideMark/>
          </w:tcPr>
          <w:p w14:paraId="41B91B87" w14:textId="77777777" w:rsidR="00184888" w:rsidRPr="00E4476F" w:rsidRDefault="00184888" w:rsidP="00184888">
            <w:pPr>
              <w:rPr>
                <w:rFonts w:ascii="Times New Roman" w:eastAsia="Times New Roman" w:hAnsi="Times New Roman" w:cs="Times New Roman"/>
                <w:color w:val="000000"/>
                <w:sz w:val="16"/>
                <w:szCs w:val="16"/>
                <w:lang w:eastAsia="es-GT"/>
              </w:rPr>
            </w:pPr>
            <w:r w:rsidRPr="00E4476F">
              <w:rPr>
                <w:rFonts w:ascii="Times New Roman" w:eastAsia="Times New Roman" w:hAnsi="Times New Roman" w:cs="Times New Roman"/>
                <w:color w:val="000000"/>
                <w:sz w:val="16"/>
                <w:szCs w:val="16"/>
                <w:lang w:eastAsia="es-GT"/>
              </w:rPr>
              <w:t>ENERO</w:t>
            </w:r>
          </w:p>
        </w:tc>
        <w:tc>
          <w:tcPr>
            <w:tcW w:w="1035" w:type="dxa"/>
            <w:shd w:val="clear" w:color="auto" w:fill="auto"/>
            <w:noWrap/>
            <w:vAlign w:val="center"/>
            <w:hideMark/>
          </w:tcPr>
          <w:p w14:paraId="7561D019"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1,765.40</w:t>
            </w:r>
          </w:p>
        </w:tc>
        <w:tc>
          <w:tcPr>
            <w:tcW w:w="1637" w:type="dxa"/>
            <w:shd w:val="clear" w:color="auto" w:fill="auto"/>
            <w:noWrap/>
            <w:vAlign w:val="center"/>
            <w:hideMark/>
          </w:tcPr>
          <w:p w14:paraId="447948EA"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p>
        </w:tc>
        <w:tc>
          <w:tcPr>
            <w:tcW w:w="1255" w:type="dxa"/>
            <w:shd w:val="clear" w:color="auto" w:fill="auto"/>
            <w:noWrap/>
            <w:vAlign w:val="center"/>
            <w:hideMark/>
          </w:tcPr>
          <w:p w14:paraId="7BEF2055"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48.8</w:t>
            </w:r>
          </w:p>
        </w:tc>
        <w:tc>
          <w:tcPr>
            <w:tcW w:w="1255" w:type="dxa"/>
            <w:shd w:val="clear" w:color="auto" w:fill="auto"/>
            <w:vAlign w:val="center"/>
            <w:hideMark/>
          </w:tcPr>
          <w:p w14:paraId="1FB8493A"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2.8</w:t>
            </w:r>
          </w:p>
        </w:tc>
        <w:tc>
          <w:tcPr>
            <w:tcW w:w="1582" w:type="dxa"/>
            <w:shd w:val="clear" w:color="auto" w:fill="auto"/>
            <w:vAlign w:val="center"/>
            <w:hideMark/>
          </w:tcPr>
          <w:p w14:paraId="7BDE02B8"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p>
        </w:tc>
      </w:tr>
      <w:tr w:rsidR="00184888" w:rsidRPr="000668BF" w14:paraId="65DCDE48" w14:textId="77777777" w:rsidTr="00184888">
        <w:trPr>
          <w:trHeight w:val="238"/>
          <w:jc w:val="center"/>
        </w:trPr>
        <w:tc>
          <w:tcPr>
            <w:tcW w:w="1206" w:type="dxa"/>
            <w:shd w:val="clear" w:color="auto" w:fill="auto"/>
            <w:vAlign w:val="center"/>
            <w:hideMark/>
          </w:tcPr>
          <w:p w14:paraId="245C4336" w14:textId="77777777" w:rsidR="00184888" w:rsidRPr="00E4476F" w:rsidRDefault="00184888" w:rsidP="00184888">
            <w:pPr>
              <w:rPr>
                <w:rFonts w:ascii="Times New Roman" w:eastAsia="Times New Roman" w:hAnsi="Times New Roman" w:cs="Times New Roman"/>
                <w:color w:val="000000"/>
                <w:sz w:val="16"/>
                <w:szCs w:val="16"/>
                <w:lang w:eastAsia="es-GT"/>
              </w:rPr>
            </w:pPr>
            <w:r w:rsidRPr="00E4476F">
              <w:rPr>
                <w:rFonts w:ascii="Times New Roman" w:eastAsia="Times New Roman" w:hAnsi="Times New Roman" w:cs="Times New Roman"/>
                <w:color w:val="000000"/>
                <w:sz w:val="16"/>
                <w:szCs w:val="16"/>
                <w:lang w:eastAsia="es-GT"/>
              </w:rPr>
              <w:t>FEBRERO</w:t>
            </w:r>
          </w:p>
        </w:tc>
        <w:tc>
          <w:tcPr>
            <w:tcW w:w="1035" w:type="dxa"/>
            <w:shd w:val="clear" w:color="auto" w:fill="auto"/>
            <w:noWrap/>
            <w:vAlign w:val="center"/>
            <w:hideMark/>
          </w:tcPr>
          <w:p w14:paraId="028B2F36"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1,765.40</w:t>
            </w:r>
          </w:p>
        </w:tc>
        <w:tc>
          <w:tcPr>
            <w:tcW w:w="1637" w:type="dxa"/>
            <w:shd w:val="clear" w:color="auto" w:fill="auto"/>
            <w:noWrap/>
            <w:vAlign w:val="center"/>
            <w:hideMark/>
          </w:tcPr>
          <w:p w14:paraId="309ECDC3"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0</w:t>
            </w:r>
          </w:p>
        </w:tc>
        <w:tc>
          <w:tcPr>
            <w:tcW w:w="1255" w:type="dxa"/>
            <w:shd w:val="clear" w:color="auto" w:fill="auto"/>
            <w:noWrap/>
            <w:vAlign w:val="center"/>
            <w:hideMark/>
          </w:tcPr>
          <w:p w14:paraId="57486C96"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112.2</w:t>
            </w:r>
          </w:p>
        </w:tc>
        <w:tc>
          <w:tcPr>
            <w:tcW w:w="1255" w:type="dxa"/>
            <w:shd w:val="clear" w:color="auto" w:fill="auto"/>
            <w:vAlign w:val="center"/>
            <w:hideMark/>
          </w:tcPr>
          <w:p w14:paraId="107A908F"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6.4</w:t>
            </w:r>
          </w:p>
        </w:tc>
        <w:tc>
          <w:tcPr>
            <w:tcW w:w="1582" w:type="dxa"/>
            <w:shd w:val="clear" w:color="auto" w:fill="auto"/>
            <w:vAlign w:val="center"/>
            <w:hideMark/>
          </w:tcPr>
          <w:p w14:paraId="49087E2A"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3.6</w:t>
            </w:r>
          </w:p>
        </w:tc>
      </w:tr>
      <w:tr w:rsidR="00184888" w:rsidRPr="000668BF" w14:paraId="4BA3AB9B" w14:textId="77777777" w:rsidTr="00184888">
        <w:trPr>
          <w:trHeight w:val="238"/>
          <w:jc w:val="center"/>
        </w:trPr>
        <w:tc>
          <w:tcPr>
            <w:tcW w:w="1206" w:type="dxa"/>
            <w:shd w:val="clear" w:color="auto" w:fill="auto"/>
            <w:vAlign w:val="center"/>
            <w:hideMark/>
          </w:tcPr>
          <w:p w14:paraId="654865DE" w14:textId="77777777" w:rsidR="00184888" w:rsidRPr="00E4476F" w:rsidRDefault="00184888" w:rsidP="00184888">
            <w:pPr>
              <w:rPr>
                <w:rFonts w:ascii="Times New Roman" w:eastAsia="Times New Roman" w:hAnsi="Times New Roman" w:cs="Times New Roman"/>
                <w:color w:val="000000"/>
                <w:sz w:val="16"/>
                <w:szCs w:val="16"/>
                <w:lang w:eastAsia="es-GT"/>
              </w:rPr>
            </w:pPr>
            <w:r w:rsidRPr="00E4476F">
              <w:rPr>
                <w:rFonts w:ascii="Times New Roman" w:eastAsia="Times New Roman" w:hAnsi="Times New Roman" w:cs="Times New Roman"/>
                <w:color w:val="000000"/>
                <w:sz w:val="16"/>
                <w:szCs w:val="16"/>
                <w:lang w:eastAsia="es-GT"/>
              </w:rPr>
              <w:t xml:space="preserve">MARZO </w:t>
            </w:r>
          </w:p>
        </w:tc>
        <w:tc>
          <w:tcPr>
            <w:tcW w:w="1035" w:type="dxa"/>
            <w:shd w:val="clear" w:color="auto" w:fill="auto"/>
            <w:noWrap/>
            <w:vAlign w:val="center"/>
            <w:hideMark/>
          </w:tcPr>
          <w:p w14:paraId="2578DD34"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1,765.40</w:t>
            </w:r>
          </w:p>
        </w:tc>
        <w:tc>
          <w:tcPr>
            <w:tcW w:w="1637" w:type="dxa"/>
            <w:shd w:val="clear" w:color="auto" w:fill="auto"/>
            <w:noWrap/>
            <w:vAlign w:val="center"/>
            <w:hideMark/>
          </w:tcPr>
          <w:p w14:paraId="28CAC86B"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0</w:t>
            </w:r>
          </w:p>
        </w:tc>
        <w:tc>
          <w:tcPr>
            <w:tcW w:w="1255" w:type="dxa"/>
            <w:shd w:val="clear" w:color="auto" w:fill="auto"/>
            <w:noWrap/>
            <w:vAlign w:val="center"/>
            <w:hideMark/>
          </w:tcPr>
          <w:p w14:paraId="06777103"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181.4</w:t>
            </w:r>
          </w:p>
        </w:tc>
        <w:tc>
          <w:tcPr>
            <w:tcW w:w="1255" w:type="dxa"/>
            <w:shd w:val="clear" w:color="auto" w:fill="auto"/>
            <w:vAlign w:val="center"/>
            <w:hideMark/>
          </w:tcPr>
          <w:p w14:paraId="2F374626"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10.3</w:t>
            </w:r>
          </w:p>
        </w:tc>
        <w:tc>
          <w:tcPr>
            <w:tcW w:w="1582" w:type="dxa"/>
            <w:shd w:val="clear" w:color="auto" w:fill="auto"/>
            <w:vAlign w:val="center"/>
            <w:hideMark/>
          </w:tcPr>
          <w:p w14:paraId="768AF346"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3.9</w:t>
            </w:r>
          </w:p>
        </w:tc>
      </w:tr>
      <w:tr w:rsidR="00184888" w:rsidRPr="000668BF" w14:paraId="67AE7088" w14:textId="77777777" w:rsidTr="00184888">
        <w:trPr>
          <w:trHeight w:val="238"/>
          <w:jc w:val="center"/>
        </w:trPr>
        <w:tc>
          <w:tcPr>
            <w:tcW w:w="1206" w:type="dxa"/>
            <w:shd w:val="clear" w:color="auto" w:fill="auto"/>
            <w:noWrap/>
            <w:vAlign w:val="center"/>
            <w:hideMark/>
          </w:tcPr>
          <w:p w14:paraId="60FB37CB" w14:textId="77777777" w:rsidR="00184888" w:rsidRPr="00E4476F" w:rsidRDefault="00184888" w:rsidP="00184888">
            <w:pPr>
              <w:rPr>
                <w:rFonts w:ascii="Times New Roman" w:eastAsia="Times New Roman" w:hAnsi="Times New Roman" w:cs="Times New Roman"/>
                <w:color w:val="000000"/>
                <w:sz w:val="16"/>
                <w:szCs w:val="16"/>
                <w:lang w:eastAsia="es-GT"/>
              </w:rPr>
            </w:pPr>
            <w:r w:rsidRPr="00E4476F">
              <w:rPr>
                <w:rFonts w:ascii="Times New Roman" w:eastAsia="Times New Roman" w:hAnsi="Times New Roman" w:cs="Times New Roman"/>
                <w:color w:val="000000"/>
                <w:sz w:val="16"/>
                <w:szCs w:val="16"/>
                <w:lang w:eastAsia="es-GT"/>
              </w:rPr>
              <w:t>ABRIL</w:t>
            </w:r>
          </w:p>
        </w:tc>
        <w:tc>
          <w:tcPr>
            <w:tcW w:w="1035" w:type="dxa"/>
            <w:shd w:val="clear" w:color="auto" w:fill="auto"/>
            <w:noWrap/>
            <w:vAlign w:val="center"/>
            <w:hideMark/>
          </w:tcPr>
          <w:p w14:paraId="20984276"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1,765.40</w:t>
            </w:r>
          </w:p>
        </w:tc>
        <w:tc>
          <w:tcPr>
            <w:tcW w:w="1637" w:type="dxa"/>
            <w:shd w:val="clear" w:color="auto" w:fill="auto"/>
            <w:noWrap/>
            <w:vAlign w:val="center"/>
            <w:hideMark/>
          </w:tcPr>
          <w:p w14:paraId="0C3A68EF"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0</w:t>
            </w:r>
          </w:p>
        </w:tc>
        <w:tc>
          <w:tcPr>
            <w:tcW w:w="1255" w:type="dxa"/>
            <w:shd w:val="clear" w:color="auto" w:fill="auto"/>
            <w:noWrap/>
            <w:vAlign w:val="center"/>
            <w:hideMark/>
          </w:tcPr>
          <w:p w14:paraId="37D857EA"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316.4</w:t>
            </w:r>
          </w:p>
        </w:tc>
        <w:tc>
          <w:tcPr>
            <w:tcW w:w="1255" w:type="dxa"/>
            <w:shd w:val="clear" w:color="auto" w:fill="auto"/>
            <w:vAlign w:val="center"/>
            <w:hideMark/>
          </w:tcPr>
          <w:p w14:paraId="01B1839A"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17.9</w:t>
            </w:r>
          </w:p>
        </w:tc>
        <w:tc>
          <w:tcPr>
            <w:tcW w:w="1582" w:type="dxa"/>
            <w:shd w:val="clear" w:color="auto" w:fill="auto"/>
            <w:noWrap/>
            <w:vAlign w:val="center"/>
            <w:hideMark/>
          </w:tcPr>
          <w:p w14:paraId="12126B63"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7.7</w:t>
            </w:r>
          </w:p>
        </w:tc>
      </w:tr>
      <w:tr w:rsidR="00184888" w:rsidRPr="000668BF" w14:paraId="437900CA" w14:textId="77777777" w:rsidTr="00184888">
        <w:trPr>
          <w:trHeight w:val="238"/>
          <w:jc w:val="center"/>
        </w:trPr>
        <w:tc>
          <w:tcPr>
            <w:tcW w:w="1206" w:type="dxa"/>
            <w:shd w:val="clear" w:color="auto" w:fill="auto"/>
            <w:noWrap/>
            <w:vAlign w:val="center"/>
            <w:hideMark/>
          </w:tcPr>
          <w:p w14:paraId="2A2011C3" w14:textId="77777777" w:rsidR="00184888" w:rsidRPr="00E4476F" w:rsidRDefault="00184888" w:rsidP="00184888">
            <w:pPr>
              <w:rPr>
                <w:rFonts w:ascii="Times New Roman" w:eastAsia="Times New Roman" w:hAnsi="Times New Roman" w:cs="Times New Roman"/>
                <w:color w:val="000000"/>
                <w:sz w:val="16"/>
                <w:szCs w:val="16"/>
                <w:lang w:eastAsia="es-GT"/>
              </w:rPr>
            </w:pPr>
            <w:r w:rsidRPr="00E4476F">
              <w:rPr>
                <w:rFonts w:ascii="Times New Roman" w:eastAsia="Times New Roman" w:hAnsi="Times New Roman" w:cs="Times New Roman"/>
                <w:color w:val="000000"/>
                <w:sz w:val="16"/>
                <w:szCs w:val="16"/>
                <w:lang w:eastAsia="es-GT"/>
              </w:rPr>
              <w:t xml:space="preserve">MAYO </w:t>
            </w:r>
          </w:p>
        </w:tc>
        <w:tc>
          <w:tcPr>
            <w:tcW w:w="1035" w:type="dxa"/>
            <w:shd w:val="clear" w:color="auto" w:fill="auto"/>
            <w:noWrap/>
            <w:vAlign w:val="center"/>
            <w:hideMark/>
          </w:tcPr>
          <w:p w14:paraId="2B561F16"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1,765.40</w:t>
            </w:r>
          </w:p>
        </w:tc>
        <w:tc>
          <w:tcPr>
            <w:tcW w:w="1637" w:type="dxa"/>
            <w:shd w:val="clear" w:color="auto" w:fill="auto"/>
            <w:noWrap/>
            <w:vAlign w:val="center"/>
            <w:hideMark/>
          </w:tcPr>
          <w:p w14:paraId="21F36024"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0</w:t>
            </w:r>
          </w:p>
        </w:tc>
        <w:tc>
          <w:tcPr>
            <w:tcW w:w="1255" w:type="dxa"/>
            <w:shd w:val="clear" w:color="auto" w:fill="auto"/>
            <w:noWrap/>
            <w:vAlign w:val="center"/>
            <w:hideMark/>
          </w:tcPr>
          <w:p w14:paraId="10BC140E"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375.1</w:t>
            </w:r>
          </w:p>
        </w:tc>
        <w:tc>
          <w:tcPr>
            <w:tcW w:w="1255" w:type="dxa"/>
            <w:shd w:val="clear" w:color="auto" w:fill="auto"/>
            <w:vAlign w:val="center"/>
            <w:hideMark/>
          </w:tcPr>
          <w:p w14:paraId="1A5A21CC"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21.3</w:t>
            </w:r>
          </w:p>
        </w:tc>
        <w:tc>
          <w:tcPr>
            <w:tcW w:w="1582" w:type="dxa"/>
            <w:shd w:val="clear" w:color="auto" w:fill="auto"/>
            <w:noWrap/>
            <w:vAlign w:val="center"/>
            <w:hideMark/>
          </w:tcPr>
          <w:p w14:paraId="0ECF583E"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3.4</w:t>
            </w:r>
          </w:p>
        </w:tc>
      </w:tr>
      <w:tr w:rsidR="00184888" w:rsidRPr="000668BF" w14:paraId="6F97A055" w14:textId="77777777" w:rsidTr="00184888">
        <w:trPr>
          <w:trHeight w:val="238"/>
          <w:jc w:val="center"/>
        </w:trPr>
        <w:tc>
          <w:tcPr>
            <w:tcW w:w="1206" w:type="dxa"/>
            <w:shd w:val="clear" w:color="auto" w:fill="auto"/>
            <w:noWrap/>
            <w:vAlign w:val="center"/>
            <w:hideMark/>
          </w:tcPr>
          <w:p w14:paraId="14201D0D" w14:textId="77777777" w:rsidR="00184888" w:rsidRPr="00E4476F" w:rsidRDefault="00184888" w:rsidP="00184888">
            <w:pPr>
              <w:rPr>
                <w:rFonts w:ascii="Times New Roman" w:eastAsia="Times New Roman" w:hAnsi="Times New Roman" w:cs="Times New Roman"/>
                <w:color w:val="000000"/>
                <w:sz w:val="16"/>
                <w:szCs w:val="16"/>
                <w:lang w:eastAsia="es-GT"/>
              </w:rPr>
            </w:pPr>
            <w:r w:rsidRPr="00E4476F">
              <w:rPr>
                <w:rFonts w:ascii="Times New Roman" w:eastAsia="Times New Roman" w:hAnsi="Times New Roman" w:cs="Times New Roman"/>
                <w:color w:val="000000"/>
                <w:sz w:val="16"/>
                <w:szCs w:val="16"/>
                <w:lang w:eastAsia="es-GT"/>
              </w:rPr>
              <w:t xml:space="preserve">JUNIO </w:t>
            </w:r>
          </w:p>
        </w:tc>
        <w:tc>
          <w:tcPr>
            <w:tcW w:w="1035" w:type="dxa"/>
            <w:shd w:val="clear" w:color="auto" w:fill="auto"/>
            <w:noWrap/>
            <w:vAlign w:val="center"/>
            <w:hideMark/>
          </w:tcPr>
          <w:p w14:paraId="2F074321"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1,313.40</w:t>
            </w:r>
          </w:p>
        </w:tc>
        <w:tc>
          <w:tcPr>
            <w:tcW w:w="1637" w:type="dxa"/>
            <w:shd w:val="clear" w:color="auto" w:fill="auto"/>
            <w:noWrap/>
            <w:vAlign w:val="center"/>
            <w:hideMark/>
          </w:tcPr>
          <w:p w14:paraId="44A726CC"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-452.0</w:t>
            </w:r>
          </w:p>
        </w:tc>
        <w:tc>
          <w:tcPr>
            <w:tcW w:w="1255" w:type="dxa"/>
            <w:shd w:val="clear" w:color="auto" w:fill="auto"/>
            <w:noWrap/>
            <w:vAlign w:val="center"/>
            <w:hideMark/>
          </w:tcPr>
          <w:p w14:paraId="5B8849D5"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456.3</w:t>
            </w:r>
          </w:p>
        </w:tc>
        <w:tc>
          <w:tcPr>
            <w:tcW w:w="1255" w:type="dxa"/>
            <w:shd w:val="clear" w:color="auto" w:fill="auto"/>
            <w:vAlign w:val="center"/>
            <w:hideMark/>
          </w:tcPr>
          <w:p w14:paraId="16855589"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34.7</w:t>
            </w:r>
          </w:p>
        </w:tc>
        <w:tc>
          <w:tcPr>
            <w:tcW w:w="1582" w:type="dxa"/>
            <w:shd w:val="clear" w:color="auto" w:fill="auto"/>
            <w:noWrap/>
            <w:vAlign w:val="center"/>
            <w:hideMark/>
          </w:tcPr>
          <w:p w14:paraId="142F247E"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13.5</w:t>
            </w:r>
          </w:p>
        </w:tc>
      </w:tr>
      <w:tr w:rsidR="00184888" w:rsidRPr="000668BF" w14:paraId="00FF1A9C" w14:textId="77777777" w:rsidTr="00184888">
        <w:trPr>
          <w:trHeight w:val="238"/>
          <w:jc w:val="center"/>
        </w:trPr>
        <w:tc>
          <w:tcPr>
            <w:tcW w:w="1206" w:type="dxa"/>
            <w:shd w:val="clear" w:color="auto" w:fill="auto"/>
            <w:noWrap/>
            <w:vAlign w:val="center"/>
            <w:hideMark/>
          </w:tcPr>
          <w:p w14:paraId="26EEBD50" w14:textId="77777777" w:rsidR="00184888" w:rsidRPr="00E4476F" w:rsidRDefault="00184888" w:rsidP="00184888">
            <w:pPr>
              <w:rPr>
                <w:rFonts w:ascii="Times New Roman" w:eastAsia="Times New Roman" w:hAnsi="Times New Roman" w:cs="Times New Roman"/>
                <w:color w:val="000000"/>
                <w:sz w:val="16"/>
                <w:szCs w:val="16"/>
                <w:lang w:eastAsia="es-GT"/>
              </w:rPr>
            </w:pPr>
            <w:r w:rsidRPr="00E4476F">
              <w:rPr>
                <w:rFonts w:ascii="Times New Roman" w:eastAsia="Times New Roman" w:hAnsi="Times New Roman" w:cs="Times New Roman"/>
                <w:color w:val="000000"/>
                <w:sz w:val="16"/>
                <w:szCs w:val="16"/>
                <w:lang w:eastAsia="es-GT"/>
              </w:rPr>
              <w:t>JULIO</w:t>
            </w:r>
          </w:p>
        </w:tc>
        <w:tc>
          <w:tcPr>
            <w:tcW w:w="1035" w:type="dxa"/>
            <w:shd w:val="clear" w:color="auto" w:fill="auto"/>
            <w:noWrap/>
            <w:vAlign w:val="center"/>
            <w:hideMark/>
          </w:tcPr>
          <w:p w14:paraId="2FE17736"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1,313.40</w:t>
            </w:r>
          </w:p>
        </w:tc>
        <w:tc>
          <w:tcPr>
            <w:tcW w:w="1637" w:type="dxa"/>
            <w:shd w:val="clear" w:color="auto" w:fill="auto"/>
            <w:noWrap/>
            <w:vAlign w:val="center"/>
            <w:hideMark/>
          </w:tcPr>
          <w:p w14:paraId="77A72197"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0</w:t>
            </w:r>
          </w:p>
        </w:tc>
        <w:tc>
          <w:tcPr>
            <w:tcW w:w="1255" w:type="dxa"/>
            <w:shd w:val="clear" w:color="auto" w:fill="auto"/>
            <w:noWrap/>
            <w:vAlign w:val="center"/>
            <w:hideMark/>
          </w:tcPr>
          <w:p w14:paraId="61C088ED"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599.1</w:t>
            </w:r>
          </w:p>
        </w:tc>
        <w:tc>
          <w:tcPr>
            <w:tcW w:w="1255" w:type="dxa"/>
            <w:shd w:val="clear" w:color="auto" w:fill="auto"/>
            <w:vAlign w:val="center"/>
            <w:hideMark/>
          </w:tcPr>
          <w:p w14:paraId="3251DBAB"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45.6</w:t>
            </w:r>
          </w:p>
        </w:tc>
        <w:tc>
          <w:tcPr>
            <w:tcW w:w="1582" w:type="dxa"/>
            <w:shd w:val="clear" w:color="auto" w:fill="auto"/>
            <w:noWrap/>
            <w:vAlign w:val="center"/>
            <w:hideMark/>
          </w:tcPr>
          <w:p w14:paraId="0964F45C"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10.9</w:t>
            </w:r>
          </w:p>
        </w:tc>
      </w:tr>
      <w:tr w:rsidR="00184888" w:rsidRPr="000668BF" w14:paraId="4800D430" w14:textId="77777777" w:rsidTr="00184888">
        <w:trPr>
          <w:trHeight w:val="238"/>
          <w:jc w:val="center"/>
        </w:trPr>
        <w:tc>
          <w:tcPr>
            <w:tcW w:w="1206" w:type="dxa"/>
            <w:shd w:val="clear" w:color="auto" w:fill="auto"/>
            <w:noWrap/>
            <w:vAlign w:val="center"/>
            <w:hideMark/>
          </w:tcPr>
          <w:p w14:paraId="55AC7417" w14:textId="77777777" w:rsidR="00184888" w:rsidRPr="00E4476F" w:rsidRDefault="00184888" w:rsidP="00184888">
            <w:pPr>
              <w:rPr>
                <w:rFonts w:ascii="Times New Roman" w:eastAsia="Times New Roman" w:hAnsi="Times New Roman" w:cs="Times New Roman"/>
                <w:color w:val="000000"/>
                <w:sz w:val="16"/>
                <w:szCs w:val="16"/>
                <w:lang w:eastAsia="es-GT"/>
              </w:rPr>
            </w:pPr>
            <w:r w:rsidRPr="00E4476F">
              <w:rPr>
                <w:rFonts w:ascii="Times New Roman" w:eastAsia="Times New Roman" w:hAnsi="Times New Roman" w:cs="Times New Roman"/>
                <w:color w:val="000000"/>
                <w:sz w:val="16"/>
                <w:szCs w:val="16"/>
                <w:lang w:eastAsia="es-GT"/>
              </w:rPr>
              <w:t xml:space="preserve">AGOSTO </w:t>
            </w:r>
          </w:p>
        </w:tc>
        <w:tc>
          <w:tcPr>
            <w:tcW w:w="1035" w:type="dxa"/>
            <w:shd w:val="clear" w:color="auto" w:fill="auto"/>
            <w:noWrap/>
            <w:vAlign w:val="center"/>
            <w:hideMark/>
          </w:tcPr>
          <w:p w14:paraId="53EE70A5"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1,313.40</w:t>
            </w:r>
          </w:p>
        </w:tc>
        <w:tc>
          <w:tcPr>
            <w:tcW w:w="1637" w:type="dxa"/>
            <w:shd w:val="clear" w:color="auto" w:fill="auto"/>
            <w:noWrap/>
            <w:vAlign w:val="center"/>
            <w:hideMark/>
          </w:tcPr>
          <w:p w14:paraId="7D644A85"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0</w:t>
            </w:r>
          </w:p>
        </w:tc>
        <w:tc>
          <w:tcPr>
            <w:tcW w:w="1255" w:type="dxa"/>
            <w:shd w:val="clear" w:color="auto" w:fill="auto"/>
            <w:noWrap/>
            <w:vAlign w:val="center"/>
            <w:hideMark/>
          </w:tcPr>
          <w:p w14:paraId="0B8BD5B1"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675.6</w:t>
            </w:r>
          </w:p>
        </w:tc>
        <w:tc>
          <w:tcPr>
            <w:tcW w:w="1255" w:type="dxa"/>
            <w:shd w:val="clear" w:color="auto" w:fill="auto"/>
            <w:vAlign w:val="center"/>
            <w:hideMark/>
          </w:tcPr>
          <w:p w14:paraId="0E91A711"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51.4</w:t>
            </w:r>
          </w:p>
        </w:tc>
        <w:tc>
          <w:tcPr>
            <w:tcW w:w="1582" w:type="dxa"/>
            <w:shd w:val="clear" w:color="auto" w:fill="auto"/>
            <w:noWrap/>
            <w:vAlign w:val="center"/>
            <w:hideMark/>
          </w:tcPr>
          <w:p w14:paraId="04C300C2" w14:textId="77777777" w:rsidR="00184888" w:rsidRPr="000668BF" w:rsidRDefault="00184888" w:rsidP="00184888">
            <w:pPr>
              <w:jc w:val="center"/>
              <w:rPr>
                <w:rFonts w:ascii="Times New Roman" w:eastAsia="Times New Roman" w:hAnsi="Times New Roman" w:cs="Times New Roman"/>
                <w:color w:val="000000"/>
                <w:sz w:val="20"/>
                <w:szCs w:val="20"/>
                <w:lang w:eastAsia="es-GT"/>
              </w:rPr>
            </w:pPr>
            <w:r w:rsidRPr="000668BF">
              <w:rPr>
                <w:rFonts w:ascii="Times New Roman" w:eastAsia="Times New Roman" w:hAnsi="Times New Roman" w:cs="Times New Roman"/>
                <w:color w:val="000000"/>
                <w:sz w:val="20"/>
                <w:szCs w:val="20"/>
                <w:lang w:eastAsia="es-GT"/>
              </w:rPr>
              <w:t>5.8</w:t>
            </w:r>
          </w:p>
        </w:tc>
      </w:tr>
    </w:tbl>
    <w:p w14:paraId="62D91ABD" w14:textId="77777777" w:rsidR="00184888" w:rsidRDefault="00184888" w:rsidP="00184888">
      <w:pPr>
        <w:pBdr>
          <w:top w:val="nil"/>
          <w:left w:val="nil"/>
          <w:bottom w:val="nil"/>
          <w:right w:val="nil"/>
          <w:between w:val="nil"/>
        </w:pBdr>
        <w:jc w:val="both"/>
        <w:rPr>
          <w:rFonts w:ascii="Times New Roman" w:eastAsia="Montserrat" w:hAnsi="Times New Roman" w:cs="Times New Roman"/>
          <w:b/>
        </w:rPr>
      </w:pPr>
    </w:p>
    <w:p w14:paraId="3DE3B4AE" w14:textId="77777777" w:rsidR="00184888" w:rsidRDefault="00184888" w:rsidP="00184888">
      <w:pPr>
        <w:pBdr>
          <w:top w:val="nil"/>
          <w:left w:val="nil"/>
          <w:bottom w:val="nil"/>
          <w:right w:val="nil"/>
          <w:between w:val="nil"/>
        </w:pBdr>
        <w:jc w:val="both"/>
        <w:rPr>
          <w:rFonts w:ascii="Times New Roman" w:eastAsia="Montserrat" w:hAnsi="Times New Roman" w:cs="Times New Roman"/>
          <w:b/>
        </w:rPr>
      </w:pPr>
    </w:p>
    <w:p w14:paraId="63973FE4" w14:textId="77777777" w:rsidR="00184888" w:rsidRDefault="00184888" w:rsidP="00184888">
      <w:pPr>
        <w:pBdr>
          <w:top w:val="nil"/>
          <w:left w:val="nil"/>
          <w:bottom w:val="nil"/>
          <w:right w:val="nil"/>
          <w:between w:val="nil"/>
        </w:pBdr>
        <w:jc w:val="both"/>
        <w:rPr>
          <w:rFonts w:ascii="Times New Roman" w:eastAsia="Montserrat" w:hAnsi="Times New Roman" w:cs="Times New Roman"/>
          <w:b/>
        </w:rPr>
      </w:pPr>
    </w:p>
    <w:p w14:paraId="3C7AEF03" w14:textId="77777777" w:rsidR="00184888" w:rsidRDefault="00184888" w:rsidP="00184888">
      <w:pPr>
        <w:pBdr>
          <w:top w:val="nil"/>
          <w:left w:val="nil"/>
          <w:bottom w:val="nil"/>
          <w:right w:val="nil"/>
          <w:between w:val="nil"/>
        </w:pBdr>
        <w:jc w:val="both"/>
        <w:rPr>
          <w:rFonts w:ascii="Times New Roman" w:eastAsia="Montserrat" w:hAnsi="Times New Roman" w:cs="Times New Roman"/>
          <w:b/>
        </w:rPr>
      </w:pPr>
    </w:p>
    <w:p w14:paraId="5330101E" w14:textId="77777777" w:rsidR="00184888" w:rsidRDefault="00184888" w:rsidP="00184888">
      <w:pPr>
        <w:pBdr>
          <w:top w:val="nil"/>
          <w:left w:val="nil"/>
          <w:bottom w:val="nil"/>
          <w:right w:val="nil"/>
          <w:between w:val="nil"/>
        </w:pBdr>
        <w:jc w:val="both"/>
        <w:rPr>
          <w:rFonts w:ascii="Times New Roman" w:eastAsia="Montserrat" w:hAnsi="Times New Roman" w:cs="Times New Roman"/>
          <w:b/>
        </w:rPr>
      </w:pPr>
      <w:r w:rsidRPr="00291B2C">
        <w:rPr>
          <w:rFonts w:ascii="Times New Roman" w:hAnsi="Times New Roman" w:cs="Times New Roman"/>
          <w:noProof/>
          <w:sz w:val="16"/>
          <w:szCs w:val="16"/>
          <w:lang w:eastAsia="es-GT"/>
        </w:rPr>
        <w:drawing>
          <wp:anchor distT="0" distB="0" distL="114300" distR="114300" simplePos="0" relativeHeight="251668480" behindDoc="1" locked="0" layoutInCell="1" allowOverlap="1" wp14:anchorId="2296EFF0" wp14:editId="137F96EB">
            <wp:simplePos x="0" y="0"/>
            <wp:positionH relativeFrom="page">
              <wp:posOffset>1263650</wp:posOffset>
            </wp:positionH>
            <wp:positionV relativeFrom="paragraph">
              <wp:posOffset>271145</wp:posOffset>
            </wp:positionV>
            <wp:extent cx="5184140" cy="2750820"/>
            <wp:effectExtent l="0" t="0" r="16510" b="11430"/>
            <wp:wrapTight wrapText="bothSides">
              <wp:wrapPolygon edited="0">
                <wp:start x="0" y="0"/>
                <wp:lineTo x="0" y="21540"/>
                <wp:lineTo x="21589" y="21540"/>
                <wp:lineTo x="21589" y="0"/>
                <wp:lineTo x="0" y="0"/>
              </wp:wrapPolygon>
            </wp:wrapTight>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75E73A6B" w14:textId="77777777" w:rsidR="00184888" w:rsidRPr="00E4476F" w:rsidRDefault="00184888" w:rsidP="00184888">
      <w:pPr>
        <w:ind w:firstLine="720"/>
        <w:jc w:val="both"/>
        <w:rPr>
          <w:rFonts w:ascii="Times New Roman" w:eastAsia="Times New Roman" w:hAnsi="Times New Roman" w:cs="Times New Roman"/>
          <w:bCs/>
          <w:color w:val="000000"/>
          <w:sz w:val="22"/>
          <w:szCs w:val="22"/>
          <w:lang w:val="es-ES"/>
        </w:rPr>
      </w:pPr>
      <w:r>
        <w:rPr>
          <w:rFonts w:ascii="Times New Roman" w:eastAsia="Times New Roman" w:hAnsi="Times New Roman" w:cs="Times New Roman"/>
          <w:bCs/>
          <w:color w:val="000000"/>
          <w:sz w:val="16"/>
          <w:szCs w:val="16"/>
          <w:lang w:val="es-ES"/>
        </w:rPr>
        <w:t xml:space="preserve">                                                                                                                                                            </w:t>
      </w:r>
      <w:r w:rsidRPr="00E4476F">
        <w:rPr>
          <w:rFonts w:ascii="Times New Roman" w:eastAsia="Times New Roman" w:hAnsi="Times New Roman" w:cs="Times New Roman"/>
          <w:bCs/>
          <w:color w:val="000000"/>
          <w:sz w:val="16"/>
          <w:szCs w:val="16"/>
          <w:lang w:val="es-ES"/>
        </w:rPr>
        <w:t xml:space="preserve"> Fuente: SICOIN</w:t>
      </w:r>
    </w:p>
    <w:p w14:paraId="42B90DD0" w14:textId="77777777" w:rsidR="00184888" w:rsidRDefault="00184888" w:rsidP="00184888">
      <w:pPr>
        <w:pBdr>
          <w:top w:val="nil"/>
          <w:left w:val="nil"/>
          <w:bottom w:val="nil"/>
          <w:right w:val="nil"/>
          <w:between w:val="nil"/>
        </w:pBdr>
        <w:jc w:val="both"/>
        <w:rPr>
          <w:rFonts w:ascii="Times New Roman" w:eastAsia="Montserrat" w:hAnsi="Times New Roman" w:cs="Times New Roman"/>
          <w:b/>
        </w:rPr>
      </w:pPr>
    </w:p>
    <w:p w14:paraId="5053B09D" w14:textId="77777777" w:rsidR="00184888" w:rsidRDefault="00184888" w:rsidP="00184888">
      <w:pPr>
        <w:pBdr>
          <w:top w:val="nil"/>
          <w:left w:val="nil"/>
          <w:bottom w:val="nil"/>
          <w:right w:val="nil"/>
          <w:between w:val="nil"/>
        </w:pBdr>
        <w:jc w:val="both"/>
        <w:rPr>
          <w:rFonts w:ascii="Times New Roman" w:eastAsia="Montserrat" w:hAnsi="Times New Roman" w:cs="Times New Roman"/>
          <w:b/>
        </w:rPr>
      </w:pPr>
    </w:p>
    <w:p w14:paraId="35AB5EE3" w14:textId="77777777" w:rsidR="00184888" w:rsidRPr="000668BF" w:rsidRDefault="00184888" w:rsidP="00184888">
      <w:pPr>
        <w:pBdr>
          <w:top w:val="nil"/>
          <w:left w:val="nil"/>
          <w:bottom w:val="nil"/>
          <w:right w:val="nil"/>
          <w:between w:val="nil"/>
        </w:pBdr>
        <w:jc w:val="both"/>
        <w:rPr>
          <w:rFonts w:ascii="Times New Roman" w:eastAsia="Montserrat" w:hAnsi="Times New Roman" w:cs="Times New Roman"/>
          <w:b/>
        </w:rPr>
      </w:pPr>
    </w:p>
    <w:p w14:paraId="0A63FADE" w14:textId="77777777" w:rsidR="00184888" w:rsidRPr="009F4279" w:rsidRDefault="00184888" w:rsidP="00184888">
      <w:pPr>
        <w:jc w:val="both"/>
        <w:rPr>
          <w:rFonts w:ascii="Times New Roman" w:hAnsi="Times New Roman" w:cs="Times New Roman"/>
        </w:rPr>
      </w:pPr>
    </w:p>
    <w:p w14:paraId="389BC64E" w14:textId="77777777" w:rsidR="00184888" w:rsidRPr="00103E66" w:rsidRDefault="00184888" w:rsidP="00184888">
      <w:pPr>
        <w:rPr>
          <w:rFonts w:ascii="Arial" w:hAnsi="Arial" w:cs="Arial"/>
          <w:color w:val="0070C0"/>
          <w:sz w:val="20"/>
          <w:szCs w:val="20"/>
        </w:rPr>
      </w:pPr>
    </w:p>
    <w:p w14:paraId="4B1365E4" w14:textId="77777777" w:rsidR="00184888" w:rsidRDefault="00184888" w:rsidP="00184888">
      <w:pPr>
        <w:rPr>
          <w:rFonts w:cs="Times New Roman"/>
          <w:color w:val="0070C0"/>
          <w:sz w:val="20"/>
          <w:szCs w:val="20"/>
        </w:rPr>
      </w:pPr>
      <w:r w:rsidRPr="00291B2C">
        <w:rPr>
          <w:rFonts w:ascii="Times New Roman" w:hAnsi="Times New Roman" w:cs="Times New Roman"/>
          <w:noProof/>
          <w:lang w:eastAsia="es-GT"/>
        </w:rPr>
        <w:drawing>
          <wp:anchor distT="0" distB="0" distL="114300" distR="114300" simplePos="0" relativeHeight="251669504" behindDoc="1" locked="0" layoutInCell="1" allowOverlap="1" wp14:anchorId="20CD68D9" wp14:editId="033C1E82">
            <wp:simplePos x="0" y="0"/>
            <wp:positionH relativeFrom="page">
              <wp:posOffset>1240155</wp:posOffset>
            </wp:positionH>
            <wp:positionV relativeFrom="paragraph">
              <wp:posOffset>232410</wp:posOffset>
            </wp:positionV>
            <wp:extent cx="5327015" cy="2886075"/>
            <wp:effectExtent l="0" t="0" r="6985" b="9525"/>
            <wp:wrapTight wrapText="bothSides">
              <wp:wrapPolygon edited="0">
                <wp:start x="0" y="0"/>
                <wp:lineTo x="0" y="21529"/>
                <wp:lineTo x="21551" y="21529"/>
                <wp:lineTo x="21551" y="0"/>
                <wp:lineTo x="0" y="0"/>
              </wp:wrapPolygon>
            </wp:wrapTight>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4238C793" w14:textId="77777777" w:rsidR="00184888" w:rsidRPr="00E4476F" w:rsidRDefault="00184888" w:rsidP="00184888">
      <w:pPr>
        <w:ind w:firstLine="720"/>
        <w:jc w:val="both"/>
        <w:rPr>
          <w:rFonts w:ascii="Times New Roman" w:eastAsia="Times New Roman" w:hAnsi="Times New Roman" w:cs="Times New Roman"/>
          <w:bCs/>
          <w:color w:val="000000"/>
          <w:sz w:val="22"/>
          <w:szCs w:val="22"/>
          <w:lang w:val="es-ES"/>
        </w:rPr>
      </w:pPr>
      <w:r>
        <w:rPr>
          <w:rFonts w:ascii="Times New Roman" w:eastAsia="Times New Roman" w:hAnsi="Times New Roman" w:cs="Times New Roman"/>
          <w:bCs/>
          <w:color w:val="000000"/>
          <w:sz w:val="16"/>
          <w:szCs w:val="16"/>
          <w:lang w:val="es-ES"/>
        </w:rPr>
        <w:t xml:space="preserve">                                                                                                                                                                 </w:t>
      </w:r>
      <w:r w:rsidRPr="00E4476F">
        <w:rPr>
          <w:rFonts w:ascii="Times New Roman" w:eastAsia="Times New Roman" w:hAnsi="Times New Roman" w:cs="Times New Roman"/>
          <w:bCs/>
          <w:color w:val="000000"/>
          <w:sz w:val="16"/>
          <w:szCs w:val="16"/>
          <w:lang w:val="es-ES"/>
        </w:rPr>
        <w:t>Fuente: SICOIN</w:t>
      </w:r>
    </w:p>
    <w:p w14:paraId="174D33E3" w14:textId="77777777" w:rsidR="00184888" w:rsidRDefault="00184888" w:rsidP="00184888">
      <w:pPr>
        <w:pBdr>
          <w:top w:val="nil"/>
          <w:left w:val="nil"/>
          <w:bottom w:val="nil"/>
          <w:right w:val="nil"/>
          <w:between w:val="nil"/>
        </w:pBdr>
        <w:jc w:val="both"/>
        <w:rPr>
          <w:rFonts w:ascii="Times New Roman" w:eastAsia="Montserrat" w:hAnsi="Times New Roman" w:cs="Times New Roman"/>
          <w:b/>
        </w:rPr>
      </w:pPr>
    </w:p>
    <w:p w14:paraId="07CC4B02" w14:textId="77777777" w:rsidR="00184888" w:rsidRPr="00291B2C" w:rsidRDefault="00184888" w:rsidP="00184888">
      <w:pPr>
        <w:jc w:val="both"/>
        <w:rPr>
          <w:rFonts w:ascii="Times New Roman" w:eastAsia="Times New Roman" w:hAnsi="Times New Roman" w:cs="Times New Roman"/>
          <w:bCs/>
          <w:color w:val="000000"/>
          <w:sz w:val="22"/>
          <w:szCs w:val="22"/>
          <w:lang w:val="es-ES"/>
        </w:rPr>
      </w:pPr>
      <w:r w:rsidRPr="00291B2C">
        <w:rPr>
          <w:rFonts w:ascii="Times New Roman" w:eastAsia="Times New Roman" w:hAnsi="Times New Roman" w:cs="Times New Roman"/>
          <w:bCs/>
          <w:color w:val="000000"/>
          <w:sz w:val="22"/>
          <w:szCs w:val="22"/>
          <w:lang w:val="es-ES"/>
        </w:rPr>
        <w:t xml:space="preserve">En cuanto a la tendencia de la ejecución presupuestaria, se observa lo siguiente: </w:t>
      </w:r>
    </w:p>
    <w:p w14:paraId="43664067" w14:textId="77777777" w:rsidR="00184888" w:rsidRPr="00291B2C" w:rsidRDefault="00184888" w:rsidP="00184888">
      <w:pPr>
        <w:jc w:val="both"/>
        <w:rPr>
          <w:rFonts w:ascii="Times New Roman" w:eastAsia="Times New Roman" w:hAnsi="Times New Roman" w:cs="Times New Roman"/>
          <w:bCs/>
          <w:color w:val="000000"/>
          <w:sz w:val="22"/>
          <w:szCs w:val="22"/>
          <w:lang w:val="es-ES"/>
        </w:rPr>
      </w:pPr>
    </w:p>
    <w:p w14:paraId="44C17D7E" w14:textId="77777777" w:rsidR="00184888" w:rsidRPr="00291B2C" w:rsidRDefault="00184888" w:rsidP="00184888">
      <w:pPr>
        <w:jc w:val="both"/>
        <w:rPr>
          <w:rFonts w:ascii="Times New Roman" w:eastAsia="Times New Roman" w:hAnsi="Times New Roman" w:cs="Times New Roman"/>
          <w:bCs/>
          <w:color w:val="000000"/>
          <w:sz w:val="22"/>
          <w:szCs w:val="22"/>
          <w:lang w:val="es-ES"/>
        </w:rPr>
      </w:pPr>
      <w:r w:rsidRPr="00291B2C">
        <w:rPr>
          <w:rFonts w:ascii="Times New Roman" w:eastAsia="Times New Roman" w:hAnsi="Times New Roman" w:cs="Times New Roman"/>
          <w:bCs/>
          <w:color w:val="000000"/>
          <w:sz w:val="22"/>
          <w:szCs w:val="22"/>
          <w:lang w:val="es-ES"/>
        </w:rPr>
        <w:t>De conformidad con el SICOIN, el porcentaje de ejecución del Gobierno consolidado es de 53.58% para el periodo de enero-agosto del presente año, en tanto que el MAGA presenta una ejecución de 51.4% para ese mismo periodo, lo que da unas diferencias de 53.58%-51.44%= 2.14% con relación a ese promedio.</w:t>
      </w:r>
    </w:p>
    <w:p w14:paraId="4DF82EF4" w14:textId="77777777" w:rsidR="00184888" w:rsidRPr="00291B2C" w:rsidRDefault="00184888" w:rsidP="00184888">
      <w:pPr>
        <w:jc w:val="both"/>
        <w:rPr>
          <w:rFonts w:ascii="Times New Roman" w:eastAsia="Times New Roman" w:hAnsi="Times New Roman" w:cs="Times New Roman"/>
          <w:bCs/>
          <w:color w:val="000000"/>
          <w:sz w:val="22"/>
          <w:szCs w:val="22"/>
          <w:lang w:val="es-ES"/>
        </w:rPr>
      </w:pPr>
    </w:p>
    <w:p w14:paraId="452E1ADC" w14:textId="77777777" w:rsidR="00184888" w:rsidRPr="00291B2C" w:rsidRDefault="00184888" w:rsidP="00184888">
      <w:pPr>
        <w:pStyle w:val="Prrafodelista"/>
        <w:numPr>
          <w:ilvl w:val="0"/>
          <w:numId w:val="42"/>
        </w:numPr>
        <w:jc w:val="both"/>
        <w:rPr>
          <w:rFonts w:ascii="Times New Roman" w:eastAsia="Times New Roman" w:hAnsi="Times New Roman" w:cs="Times New Roman"/>
          <w:bCs/>
          <w:color w:val="000000"/>
          <w:sz w:val="22"/>
          <w:szCs w:val="22"/>
          <w:lang w:val="es-ES"/>
        </w:rPr>
      </w:pPr>
      <w:r w:rsidRPr="00291B2C">
        <w:rPr>
          <w:rFonts w:ascii="Times New Roman" w:eastAsia="Times New Roman" w:hAnsi="Times New Roman" w:cs="Times New Roman"/>
          <w:bCs/>
          <w:color w:val="000000"/>
          <w:sz w:val="22"/>
          <w:szCs w:val="22"/>
          <w:lang w:val="es-ES"/>
        </w:rPr>
        <w:t>En el mes de abril se aprobó una modificación INTER la cual disminuyó el presupuesto del MAGA en la cantidad de Q.452.0 millones para atender prioridades el Gobierno, para lo cual se realizaron los análisis y consultas previas.</w:t>
      </w:r>
    </w:p>
    <w:p w14:paraId="14C94A0F" w14:textId="77777777" w:rsidR="00184888" w:rsidRPr="00291B2C" w:rsidRDefault="00184888" w:rsidP="00184888">
      <w:pPr>
        <w:pStyle w:val="Prrafodelista"/>
        <w:jc w:val="both"/>
        <w:rPr>
          <w:rFonts w:ascii="Times New Roman" w:eastAsia="Times New Roman" w:hAnsi="Times New Roman" w:cs="Times New Roman"/>
          <w:bCs/>
          <w:color w:val="000000"/>
          <w:sz w:val="22"/>
          <w:szCs w:val="22"/>
          <w:lang w:val="es-ES"/>
        </w:rPr>
      </w:pPr>
    </w:p>
    <w:p w14:paraId="092AD6A7" w14:textId="77777777" w:rsidR="00184888" w:rsidRPr="00291B2C" w:rsidRDefault="00184888" w:rsidP="00184888">
      <w:pPr>
        <w:pStyle w:val="Prrafodelista"/>
        <w:numPr>
          <w:ilvl w:val="0"/>
          <w:numId w:val="42"/>
        </w:numPr>
        <w:jc w:val="both"/>
        <w:rPr>
          <w:rFonts w:ascii="Times New Roman" w:eastAsia="Times New Roman" w:hAnsi="Times New Roman" w:cs="Times New Roman"/>
          <w:bCs/>
          <w:color w:val="000000"/>
          <w:sz w:val="22"/>
          <w:szCs w:val="22"/>
          <w:lang w:val="es-ES"/>
        </w:rPr>
      </w:pPr>
      <w:r w:rsidRPr="00291B2C">
        <w:rPr>
          <w:rFonts w:ascii="Times New Roman" w:eastAsia="Times New Roman" w:hAnsi="Times New Roman" w:cs="Times New Roman"/>
          <w:bCs/>
          <w:color w:val="000000"/>
          <w:sz w:val="22"/>
          <w:szCs w:val="22"/>
          <w:lang w:val="es-ES"/>
        </w:rPr>
        <w:t>Se han dado limitaciones para la ejecución de la inversión en el grupo de gasto 300 “Propiedad, planta, equipo e intangibles”.</w:t>
      </w:r>
    </w:p>
    <w:p w14:paraId="4B7976CB" w14:textId="77777777" w:rsidR="00184888" w:rsidRPr="00291B2C" w:rsidRDefault="00184888" w:rsidP="00184888">
      <w:pPr>
        <w:pStyle w:val="Prrafodelista"/>
        <w:rPr>
          <w:rFonts w:ascii="Times New Roman" w:eastAsia="Times New Roman" w:hAnsi="Times New Roman" w:cs="Times New Roman"/>
          <w:bCs/>
          <w:color w:val="000000"/>
          <w:sz w:val="22"/>
          <w:szCs w:val="22"/>
          <w:lang w:val="es-ES"/>
        </w:rPr>
      </w:pPr>
    </w:p>
    <w:p w14:paraId="0DCF3772" w14:textId="77777777" w:rsidR="00184888" w:rsidRPr="00291B2C" w:rsidRDefault="00184888" w:rsidP="00184888">
      <w:pPr>
        <w:pStyle w:val="Prrafodelista"/>
        <w:numPr>
          <w:ilvl w:val="0"/>
          <w:numId w:val="42"/>
        </w:numPr>
        <w:jc w:val="both"/>
        <w:rPr>
          <w:rFonts w:ascii="Times New Roman" w:eastAsia="Times New Roman" w:hAnsi="Times New Roman" w:cs="Times New Roman"/>
          <w:bCs/>
          <w:color w:val="000000"/>
          <w:sz w:val="22"/>
          <w:szCs w:val="22"/>
          <w:lang w:val="es-ES"/>
        </w:rPr>
      </w:pPr>
      <w:r w:rsidRPr="00291B2C">
        <w:rPr>
          <w:rFonts w:ascii="Times New Roman" w:eastAsia="Times New Roman" w:hAnsi="Times New Roman" w:cs="Times New Roman"/>
          <w:bCs/>
          <w:color w:val="000000"/>
          <w:sz w:val="22"/>
          <w:szCs w:val="22"/>
          <w:lang w:val="es-ES"/>
        </w:rPr>
        <w:t>Los procesos de cotizaciones y licitaciones han sufrido algunos atrasos.</w:t>
      </w:r>
    </w:p>
    <w:p w14:paraId="618EC0E4" w14:textId="77777777" w:rsidR="00184888" w:rsidRPr="00291B2C" w:rsidRDefault="00184888" w:rsidP="00184888">
      <w:pPr>
        <w:pStyle w:val="Prrafodelista"/>
        <w:rPr>
          <w:rFonts w:ascii="Times New Roman" w:eastAsia="Times New Roman" w:hAnsi="Times New Roman" w:cs="Times New Roman"/>
          <w:bCs/>
          <w:color w:val="000000"/>
          <w:sz w:val="22"/>
          <w:szCs w:val="22"/>
          <w:lang w:val="es-ES"/>
        </w:rPr>
      </w:pPr>
    </w:p>
    <w:p w14:paraId="3C8AD8AC" w14:textId="77777777" w:rsidR="00184888" w:rsidRPr="00291B2C" w:rsidRDefault="00184888" w:rsidP="00184888">
      <w:pPr>
        <w:pStyle w:val="Prrafodelista"/>
        <w:numPr>
          <w:ilvl w:val="0"/>
          <w:numId w:val="42"/>
        </w:numPr>
        <w:jc w:val="both"/>
        <w:rPr>
          <w:rFonts w:ascii="Times New Roman" w:eastAsia="Times New Roman" w:hAnsi="Times New Roman" w:cs="Times New Roman"/>
          <w:bCs/>
          <w:color w:val="000000"/>
          <w:sz w:val="22"/>
          <w:szCs w:val="22"/>
          <w:lang w:val="es-ES"/>
        </w:rPr>
      </w:pPr>
      <w:r w:rsidRPr="00291B2C">
        <w:rPr>
          <w:rFonts w:ascii="Times New Roman" w:eastAsia="Times New Roman" w:hAnsi="Times New Roman" w:cs="Times New Roman"/>
          <w:bCs/>
          <w:color w:val="000000"/>
          <w:sz w:val="22"/>
          <w:szCs w:val="22"/>
          <w:lang w:val="es-ES"/>
        </w:rPr>
        <w:t>De las cuotas financieras normales, solicitadas por fuente y grupo de gasto, han sido aprobadas en un 63.5% aproximadamente (Presupuesto/UDAF Central del MAGA), se estima que es por baja en la recaudación fiscal del Gobierno.</w:t>
      </w:r>
    </w:p>
    <w:p w14:paraId="35A72344" w14:textId="77777777" w:rsidR="00184888" w:rsidRPr="00291B2C" w:rsidRDefault="00184888" w:rsidP="00184888">
      <w:pPr>
        <w:pStyle w:val="Prrafodelista"/>
        <w:rPr>
          <w:rFonts w:ascii="Times New Roman" w:eastAsia="Times New Roman" w:hAnsi="Times New Roman" w:cs="Times New Roman"/>
          <w:bCs/>
          <w:color w:val="000000"/>
          <w:sz w:val="22"/>
          <w:szCs w:val="22"/>
          <w:lang w:val="es-ES"/>
        </w:rPr>
      </w:pPr>
    </w:p>
    <w:p w14:paraId="6800A6F1" w14:textId="77777777" w:rsidR="00184888" w:rsidRPr="00291B2C" w:rsidRDefault="00184888" w:rsidP="00184888">
      <w:pPr>
        <w:jc w:val="both"/>
        <w:rPr>
          <w:rFonts w:ascii="Times New Roman" w:eastAsia="Times New Roman" w:hAnsi="Times New Roman" w:cs="Times New Roman"/>
          <w:bCs/>
          <w:color w:val="000000"/>
          <w:sz w:val="22"/>
          <w:szCs w:val="22"/>
          <w:lang w:val="es-ES"/>
        </w:rPr>
      </w:pPr>
      <w:r w:rsidRPr="00291B2C">
        <w:rPr>
          <w:rFonts w:ascii="Times New Roman" w:eastAsia="Times New Roman" w:hAnsi="Times New Roman" w:cs="Times New Roman"/>
          <w:bCs/>
          <w:color w:val="000000"/>
          <w:sz w:val="22"/>
          <w:szCs w:val="22"/>
          <w:lang w:val="es-ES"/>
        </w:rPr>
        <w:t xml:space="preserve">No obstante, lo indicado, se están haciendo los esfuerzos por elevar el logro de los resultados programados y la ejecución presupuestaria. </w:t>
      </w:r>
    </w:p>
    <w:p w14:paraId="7C115113" w14:textId="77777777" w:rsidR="00184888" w:rsidRPr="00742906" w:rsidRDefault="00184888" w:rsidP="00184888">
      <w:pPr>
        <w:pBdr>
          <w:top w:val="nil"/>
          <w:left w:val="nil"/>
          <w:bottom w:val="nil"/>
          <w:right w:val="nil"/>
          <w:between w:val="nil"/>
        </w:pBdr>
        <w:jc w:val="both"/>
        <w:rPr>
          <w:rFonts w:ascii="Times New Roman" w:eastAsia="Montserrat" w:hAnsi="Times New Roman" w:cs="Times New Roman"/>
          <w:b/>
          <w:lang w:val="es-ES"/>
        </w:rPr>
      </w:pPr>
    </w:p>
    <w:p w14:paraId="3F604AD3" w14:textId="77777777" w:rsidR="00184888" w:rsidRDefault="00184888" w:rsidP="00184888">
      <w:pPr>
        <w:rPr>
          <w:rFonts w:cs="Times New Roman"/>
          <w:color w:val="0070C0"/>
          <w:sz w:val="20"/>
          <w:szCs w:val="20"/>
        </w:rPr>
      </w:pPr>
    </w:p>
    <w:p w14:paraId="6C23637B" w14:textId="77777777" w:rsidR="00184888" w:rsidRDefault="00184888" w:rsidP="00184888">
      <w:pPr>
        <w:rPr>
          <w:rFonts w:cs="Times New Roman"/>
          <w:color w:val="0070C0"/>
          <w:sz w:val="20"/>
          <w:szCs w:val="20"/>
        </w:rPr>
      </w:pPr>
    </w:p>
    <w:p w14:paraId="24AC55EE" w14:textId="77777777" w:rsidR="00184888" w:rsidRDefault="00184888" w:rsidP="00184888">
      <w:pPr>
        <w:rPr>
          <w:rFonts w:cs="Times New Roman"/>
          <w:color w:val="0070C0"/>
          <w:sz w:val="20"/>
          <w:szCs w:val="20"/>
        </w:rPr>
      </w:pPr>
    </w:p>
    <w:p w14:paraId="026942D6" w14:textId="77777777" w:rsidR="00184888" w:rsidRDefault="00184888" w:rsidP="00184888">
      <w:pPr>
        <w:rPr>
          <w:rFonts w:cs="Times New Roman"/>
          <w:color w:val="0070C0"/>
          <w:sz w:val="20"/>
          <w:szCs w:val="20"/>
        </w:rPr>
      </w:pPr>
    </w:p>
    <w:p w14:paraId="66B757D5" w14:textId="77777777" w:rsidR="00184888" w:rsidRPr="00716512" w:rsidRDefault="00184888" w:rsidP="00184888">
      <w:pPr>
        <w:pStyle w:val="Prrafodelista"/>
        <w:numPr>
          <w:ilvl w:val="0"/>
          <w:numId w:val="2"/>
        </w:numPr>
        <w:pBdr>
          <w:top w:val="nil"/>
          <w:left w:val="nil"/>
          <w:bottom w:val="nil"/>
          <w:right w:val="nil"/>
          <w:between w:val="nil"/>
        </w:pBdr>
        <w:jc w:val="both"/>
        <w:rPr>
          <w:rFonts w:ascii="Times New Roman" w:eastAsia="Montserrat" w:hAnsi="Times New Roman" w:cs="Times New Roman"/>
          <w:b/>
        </w:rPr>
      </w:pPr>
      <w:r w:rsidRPr="00716512">
        <w:rPr>
          <w:rFonts w:ascii="Times New Roman" w:eastAsia="Montserrat" w:hAnsi="Times New Roman" w:cs="Times New Roman"/>
          <w:b/>
        </w:rPr>
        <w:t>Resultados de corto y mediano plazo alcanzados en el marco de la Política General de Gobierno</w:t>
      </w:r>
    </w:p>
    <w:p w14:paraId="22B17832" w14:textId="77777777" w:rsidR="00184888" w:rsidRPr="00716512" w:rsidRDefault="00184888" w:rsidP="00184888">
      <w:pPr>
        <w:jc w:val="both"/>
        <w:rPr>
          <w:rFonts w:ascii="Times New Roman" w:hAnsi="Times New Roman" w:cs="Times New Roman"/>
        </w:rPr>
      </w:pPr>
    </w:p>
    <w:p w14:paraId="0D5CECA2" w14:textId="77777777" w:rsidR="00184888" w:rsidRPr="00716512" w:rsidRDefault="00184888" w:rsidP="00184888">
      <w:pPr>
        <w:jc w:val="both"/>
        <w:rPr>
          <w:rFonts w:ascii="Times New Roman" w:hAnsi="Times New Roman" w:cs="Times New Roman"/>
        </w:rPr>
      </w:pPr>
      <w:r w:rsidRPr="00716512">
        <w:rPr>
          <w:rFonts w:ascii="Times New Roman" w:hAnsi="Times New Roman" w:cs="Times New Roman"/>
        </w:rPr>
        <w:t>De los cinco pilares que integran la Política General de Gobierno, el MAGA responde al Pilar 1: Economía, competitividad y prosperidad; y Pilar 2: Desarrollo social.</w:t>
      </w:r>
    </w:p>
    <w:p w14:paraId="40EECDDB" w14:textId="77777777" w:rsidR="00184888" w:rsidRPr="00716512" w:rsidRDefault="00184888" w:rsidP="00184888">
      <w:pPr>
        <w:jc w:val="both"/>
        <w:rPr>
          <w:rFonts w:ascii="Times New Roman" w:hAnsi="Times New Roman" w:cs="Times New Roman"/>
        </w:rPr>
      </w:pPr>
    </w:p>
    <w:p w14:paraId="245C1D95" w14:textId="77777777" w:rsidR="00184888" w:rsidRPr="00716512" w:rsidRDefault="00184888" w:rsidP="00184888">
      <w:pPr>
        <w:jc w:val="both"/>
        <w:rPr>
          <w:rFonts w:ascii="Times New Roman" w:hAnsi="Times New Roman" w:cs="Times New Roman"/>
        </w:rPr>
      </w:pPr>
      <w:r w:rsidRPr="00716512">
        <w:rPr>
          <w:rFonts w:ascii="Times New Roman" w:hAnsi="Times New Roman" w:cs="Times New Roman"/>
        </w:rPr>
        <w:t>En el segundo cuatrimestre del 2021</w:t>
      </w:r>
      <w:r>
        <w:rPr>
          <w:rFonts w:ascii="Times New Roman" w:hAnsi="Times New Roman" w:cs="Times New Roman"/>
        </w:rPr>
        <w:t>,</w:t>
      </w:r>
      <w:r w:rsidRPr="00716512">
        <w:rPr>
          <w:rFonts w:ascii="Times New Roman" w:hAnsi="Times New Roman" w:cs="Times New Roman"/>
        </w:rPr>
        <w:t xml:space="preserve"> se obtuvieron resultados que contribuyen al cumplimiento de la Política General de Gobierno 2020-2024.</w:t>
      </w:r>
    </w:p>
    <w:p w14:paraId="7CE79A7E" w14:textId="77777777" w:rsidR="00184888" w:rsidRPr="00716512" w:rsidRDefault="00184888" w:rsidP="00184888">
      <w:pPr>
        <w:jc w:val="both"/>
        <w:rPr>
          <w:rFonts w:ascii="Times New Roman" w:hAnsi="Times New Roman" w:cs="Times New Roman"/>
        </w:rPr>
      </w:pPr>
    </w:p>
    <w:p w14:paraId="5C1ECAE8" w14:textId="77777777" w:rsidR="00184888" w:rsidRPr="00716512" w:rsidRDefault="00184888" w:rsidP="00184888">
      <w:pPr>
        <w:jc w:val="both"/>
        <w:rPr>
          <w:rFonts w:ascii="Times New Roman" w:hAnsi="Times New Roman" w:cs="Times New Roman"/>
          <w:b/>
        </w:rPr>
      </w:pPr>
      <w:r w:rsidRPr="00716512">
        <w:rPr>
          <w:rFonts w:ascii="Times New Roman" w:hAnsi="Times New Roman" w:cs="Times New Roman"/>
          <w:b/>
        </w:rPr>
        <w:t>Pilar 1: Economía, competitividad y prosperidad</w:t>
      </w:r>
    </w:p>
    <w:p w14:paraId="245B1F4B" w14:textId="77777777" w:rsidR="00184888" w:rsidRPr="00716512" w:rsidRDefault="00184888" w:rsidP="00184888">
      <w:pPr>
        <w:jc w:val="both"/>
        <w:rPr>
          <w:rFonts w:ascii="Times New Roman" w:hAnsi="Times New Roman" w:cs="Times New Roman"/>
          <w:b/>
        </w:rPr>
      </w:pPr>
    </w:p>
    <w:p w14:paraId="56CC4122" w14:textId="77777777" w:rsidR="00184888" w:rsidRPr="00716512" w:rsidRDefault="00184888" w:rsidP="00184888">
      <w:pPr>
        <w:jc w:val="both"/>
        <w:rPr>
          <w:rFonts w:ascii="Times New Roman" w:hAnsi="Times New Roman" w:cs="Times New Roman"/>
        </w:rPr>
      </w:pPr>
      <w:r w:rsidRPr="00716512">
        <w:rPr>
          <w:rFonts w:ascii="Times New Roman" w:hAnsi="Times New Roman" w:cs="Times New Roman"/>
          <w:b/>
        </w:rPr>
        <w:t>Objetivo estratégico:</w:t>
      </w:r>
      <w:r w:rsidRPr="00716512">
        <w:rPr>
          <w:rFonts w:ascii="Times New Roman" w:hAnsi="Times New Roman" w:cs="Times New Roman"/>
        </w:rPr>
        <w:t xml:space="preserve"> Propiciar el crecimiento económico y el aumento sostenible del empleo. Para el logro del objetivo, se presentan los objetivos sectoriales con sus correspondientes acciones y metas estratégicas; así como, la producción institucional vinculada para alcanzar el objetivo estratégico</w:t>
      </w:r>
    </w:p>
    <w:p w14:paraId="74EB9ABA" w14:textId="77777777" w:rsidR="00184888" w:rsidRPr="00716512" w:rsidRDefault="00184888" w:rsidP="00184888">
      <w:pPr>
        <w:jc w:val="center"/>
        <w:rPr>
          <w:rFonts w:ascii="Times New Roman" w:hAnsi="Times New Roman" w:cs="Times New Roman"/>
          <w:sz w:val="22"/>
          <w:szCs w:val="22"/>
        </w:rPr>
      </w:pPr>
    </w:p>
    <w:p w14:paraId="0D9BC88F" w14:textId="77777777" w:rsidR="00184888" w:rsidRPr="00716512" w:rsidRDefault="00184888" w:rsidP="00184888">
      <w:pPr>
        <w:jc w:val="center"/>
        <w:rPr>
          <w:rFonts w:ascii="Times New Roman" w:hAnsi="Times New Roman" w:cs="Times New Roman"/>
          <w:b/>
          <w:sz w:val="22"/>
          <w:szCs w:val="22"/>
        </w:rPr>
      </w:pPr>
      <w:r w:rsidRPr="00716512">
        <w:rPr>
          <w:rFonts w:ascii="Times New Roman" w:hAnsi="Times New Roman" w:cs="Times New Roman"/>
          <w:b/>
          <w:sz w:val="22"/>
          <w:szCs w:val="22"/>
        </w:rPr>
        <w:t>PILAR 1. RESULTADOS OBTENIDOS DE ENERO - AGOSTO 2021</w:t>
      </w:r>
    </w:p>
    <w:p w14:paraId="2C69DA83" w14:textId="77777777" w:rsidR="00184888" w:rsidRPr="00716512" w:rsidRDefault="00184888" w:rsidP="00184888">
      <w:pPr>
        <w:jc w:val="center"/>
        <w:rPr>
          <w:rFonts w:ascii="Times New Roman" w:hAnsi="Times New Roman" w:cs="Times New Roman"/>
          <w:sz w:val="22"/>
          <w:szCs w:val="22"/>
        </w:rPr>
      </w:pP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3063"/>
        <w:gridCol w:w="3198"/>
      </w:tblGrid>
      <w:tr w:rsidR="00184888" w:rsidRPr="00716512" w14:paraId="761F4BC2" w14:textId="77777777" w:rsidTr="00A060F2">
        <w:trPr>
          <w:trHeight w:val="309"/>
          <w:jc w:val="center"/>
        </w:trPr>
        <w:tc>
          <w:tcPr>
            <w:tcW w:w="3063" w:type="dxa"/>
            <w:vAlign w:val="center"/>
          </w:tcPr>
          <w:p w14:paraId="73F08EC8" w14:textId="77777777" w:rsidR="00184888" w:rsidRPr="00716512" w:rsidRDefault="00184888" w:rsidP="00184888">
            <w:pPr>
              <w:jc w:val="center"/>
              <w:rPr>
                <w:rFonts w:ascii="Times New Roman" w:hAnsi="Times New Roman" w:cs="Times New Roman"/>
                <w:b/>
                <w:sz w:val="16"/>
              </w:rPr>
            </w:pPr>
            <w:r w:rsidRPr="00716512">
              <w:rPr>
                <w:rFonts w:ascii="Times New Roman" w:hAnsi="Times New Roman" w:cs="Times New Roman"/>
                <w:b/>
                <w:sz w:val="16"/>
              </w:rPr>
              <w:t>OBJETIVO SECTORIAL</w:t>
            </w:r>
          </w:p>
        </w:tc>
        <w:tc>
          <w:tcPr>
            <w:tcW w:w="3063" w:type="dxa"/>
            <w:vAlign w:val="center"/>
          </w:tcPr>
          <w:p w14:paraId="6EA27B86" w14:textId="77777777" w:rsidR="00184888" w:rsidRPr="00716512" w:rsidRDefault="00184888" w:rsidP="00184888">
            <w:pPr>
              <w:jc w:val="center"/>
              <w:rPr>
                <w:rFonts w:ascii="Times New Roman" w:hAnsi="Times New Roman" w:cs="Times New Roman"/>
                <w:b/>
                <w:sz w:val="16"/>
              </w:rPr>
            </w:pPr>
            <w:r w:rsidRPr="00716512">
              <w:rPr>
                <w:rFonts w:ascii="Times New Roman" w:hAnsi="Times New Roman" w:cs="Times New Roman"/>
                <w:b/>
                <w:sz w:val="16"/>
              </w:rPr>
              <w:t>ACCION ESTRATEGICA</w:t>
            </w:r>
          </w:p>
        </w:tc>
        <w:tc>
          <w:tcPr>
            <w:tcW w:w="3198" w:type="dxa"/>
            <w:vAlign w:val="center"/>
          </w:tcPr>
          <w:p w14:paraId="6A69C108" w14:textId="77777777" w:rsidR="00184888" w:rsidRPr="00716512" w:rsidRDefault="00184888" w:rsidP="00184888">
            <w:pPr>
              <w:jc w:val="center"/>
              <w:rPr>
                <w:rFonts w:ascii="Times New Roman" w:hAnsi="Times New Roman" w:cs="Times New Roman"/>
                <w:b/>
                <w:sz w:val="16"/>
              </w:rPr>
            </w:pPr>
            <w:r w:rsidRPr="00716512">
              <w:rPr>
                <w:rFonts w:ascii="Times New Roman" w:hAnsi="Times New Roman" w:cs="Times New Roman"/>
                <w:b/>
                <w:sz w:val="16"/>
              </w:rPr>
              <w:t>RESULTADO OBTENIDO EN EL CORTO PLAZO</w:t>
            </w:r>
          </w:p>
        </w:tc>
      </w:tr>
      <w:tr w:rsidR="00184888" w:rsidRPr="00716512" w14:paraId="5A2F2E27" w14:textId="77777777" w:rsidTr="00A060F2">
        <w:trPr>
          <w:trHeight w:val="516"/>
          <w:jc w:val="center"/>
        </w:trPr>
        <w:tc>
          <w:tcPr>
            <w:tcW w:w="3063" w:type="dxa"/>
            <w:vMerge w:val="restart"/>
            <w:vAlign w:val="center"/>
          </w:tcPr>
          <w:p w14:paraId="29AA5B59" w14:textId="77777777" w:rsidR="00184888" w:rsidRPr="00716512" w:rsidRDefault="00184888" w:rsidP="00184888">
            <w:pPr>
              <w:jc w:val="both"/>
              <w:rPr>
                <w:rFonts w:ascii="Times New Roman" w:hAnsi="Times New Roman" w:cs="Times New Roman"/>
                <w:sz w:val="20"/>
                <w:szCs w:val="20"/>
              </w:rPr>
            </w:pPr>
            <w:r w:rsidRPr="00716512">
              <w:rPr>
                <w:rFonts w:ascii="Times New Roman" w:hAnsi="Times New Roman" w:cs="Times New Roman"/>
                <w:sz w:val="20"/>
                <w:szCs w:val="20"/>
              </w:rPr>
              <w:t>Propiciar el incremento de las exportaciones por medio del impulso de un modelo exportador</w:t>
            </w:r>
          </w:p>
        </w:tc>
        <w:tc>
          <w:tcPr>
            <w:tcW w:w="3063" w:type="dxa"/>
            <w:vAlign w:val="center"/>
          </w:tcPr>
          <w:p w14:paraId="077F2134" w14:textId="77777777" w:rsidR="00184888" w:rsidRPr="00716512" w:rsidRDefault="00184888" w:rsidP="00184888">
            <w:pPr>
              <w:pStyle w:val="Prrafodelista"/>
              <w:ind w:left="0"/>
              <w:jc w:val="both"/>
              <w:rPr>
                <w:rFonts w:ascii="Times New Roman" w:hAnsi="Times New Roman" w:cs="Times New Roman"/>
                <w:sz w:val="20"/>
                <w:szCs w:val="20"/>
                <w:lang w:val="es-GT"/>
              </w:rPr>
            </w:pPr>
            <w:r w:rsidRPr="00716512">
              <w:rPr>
                <w:rFonts w:ascii="Times New Roman" w:eastAsiaTheme="minorEastAsia" w:hAnsi="Times New Roman" w:cs="Times New Roman"/>
                <w:sz w:val="20"/>
                <w:szCs w:val="20"/>
                <w:lang w:val="es-GT"/>
              </w:rPr>
              <w:t>Fortalecer ventanilla de permisos, licencias y gestiones</w:t>
            </w:r>
          </w:p>
        </w:tc>
        <w:tc>
          <w:tcPr>
            <w:tcW w:w="3198" w:type="dxa"/>
            <w:vAlign w:val="center"/>
          </w:tcPr>
          <w:p w14:paraId="33298063" w14:textId="77777777" w:rsidR="00184888" w:rsidRPr="00716512" w:rsidRDefault="00184888" w:rsidP="00184888">
            <w:pPr>
              <w:jc w:val="both"/>
              <w:rPr>
                <w:rFonts w:ascii="Times New Roman" w:hAnsi="Times New Roman" w:cs="Times New Roman"/>
                <w:sz w:val="20"/>
                <w:szCs w:val="20"/>
              </w:rPr>
            </w:pPr>
            <w:r w:rsidRPr="00716512">
              <w:rPr>
                <w:rFonts w:ascii="Times New Roman" w:hAnsi="Times New Roman" w:cs="Times New Roman"/>
                <w:b/>
                <w:sz w:val="20"/>
                <w:szCs w:val="20"/>
                <w:u w:val="single"/>
              </w:rPr>
              <w:t>194,701</w:t>
            </w:r>
            <w:r w:rsidRPr="000C41D0">
              <w:rPr>
                <w:rFonts w:ascii="Times New Roman" w:hAnsi="Times New Roman" w:cs="Times New Roman"/>
                <w:b/>
                <w:sz w:val="20"/>
                <w:szCs w:val="20"/>
              </w:rPr>
              <w:t xml:space="preserve"> </w:t>
            </w:r>
            <w:r w:rsidRPr="00716512">
              <w:rPr>
                <w:rFonts w:ascii="Times New Roman" w:hAnsi="Times New Roman" w:cs="Times New Roman"/>
                <w:sz w:val="20"/>
                <w:szCs w:val="20"/>
              </w:rPr>
              <w:t xml:space="preserve">documentos emitidos, apoyando a 39,311 usuarios o representantes de empresas. </w:t>
            </w:r>
          </w:p>
        </w:tc>
      </w:tr>
      <w:tr w:rsidR="00184888" w:rsidRPr="00716512" w14:paraId="4136CEFF" w14:textId="77777777" w:rsidTr="00A060F2">
        <w:trPr>
          <w:trHeight w:val="2045"/>
          <w:jc w:val="center"/>
        </w:trPr>
        <w:tc>
          <w:tcPr>
            <w:tcW w:w="3063" w:type="dxa"/>
            <w:vMerge/>
            <w:vAlign w:val="center"/>
          </w:tcPr>
          <w:p w14:paraId="5F0A865A" w14:textId="77777777" w:rsidR="00184888" w:rsidRPr="00716512" w:rsidRDefault="00184888" w:rsidP="00184888">
            <w:pPr>
              <w:jc w:val="both"/>
              <w:rPr>
                <w:rFonts w:ascii="Times New Roman" w:hAnsi="Times New Roman" w:cs="Times New Roman"/>
                <w:sz w:val="20"/>
                <w:szCs w:val="20"/>
              </w:rPr>
            </w:pPr>
          </w:p>
        </w:tc>
        <w:tc>
          <w:tcPr>
            <w:tcW w:w="3063" w:type="dxa"/>
            <w:vAlign w:val="center"/>
          </w:tcPr>
          <w:p w14:paraId="31D11206" w14:textId="77777777" w:rsidR="00184888" w:rsidRPr="00716512" w:rsidRDefault="00184888" w:rsidP="00184888">
            <w:pPr>
              <w:jc w:val="both"/>
              <w:rPr>
                <w:rFonts w:ascii="Times New Roman" w:hAnsi="Times New Roman" w:cs="Times New Roman"/>
                <w:sz w:val="20"/>
                <w:szCs w:val="20"/>
              </w:rPr>
            </w:pPr>
            <w:r w:rsidRPr="00716512">
              <w:rPr>
                <w:rFonts w:ascii="Times New Roman" w:hAnsi="Times New Roman" w:cs="Times New Roman"/>
                <w:sz w:val="20"/>
                <w:szCs w:val="20"/>
              </w:rPr>
              <w:t>Promoción de encadenamientos productivos MIPYMES</w:t>
            </w:r>
          </w:p>
        </w:tc>
        <w:tc>
          <w:tcPr>
            <w:tcW w:w="3198" w:type="dxa"/>
            <w:vAlign w:val="center"/>
          </w:tcPr>
          <w:p w14:paraId="3CAD362A" w14:textId="77777777" w:rsidR="00184888" w:rsidRPr="00716512" w:rsidRDefault="00184888" w:rsidP="00184888">
            <w:pPr>
              <w:jc w:val="both"/>
              <w:rPr>
                <w:rFonts w:ascii="Times New Roman" w:hAnsi="Times New Roman" w:cs="Times New Roman"/>
                <w:sz w:val="20"/>
                <w:szCs w:val="20"/>
              </w:rPr>
            </w:pPr>
            <w:r w:rsidRPr="00716512">
              <w:rPr>
                <w:rFonts w:ascii="Times New Roman" w:hAnsi="Times New Roman" w:cs="Times New Roman"/>
                <w:b/>
                <w:sz w:val="20"/>
                <w:szCs w:val="20"/>
                <w:u w:val="single"/>
              </w:rPr>
              <w:t>231</w:t>
            </w:r>
            <w:r w:rsidRPr="00716512">
              <w:rPr>
                <w:rFonts w:ascii="Times New Roman" w:hAnsi="Times New Roman" w:cs="Times New Roman"/>
                <w:sz w:val="20"/>
                <w:szCs w:val="20"/>
              </w:rPr>
              <w:t xml:space="preserve"> integrantes de 2 organizaci</w:t>
            </w:r>
            <w:r>
              <w:rPr>
                <w:rFonts w:ascii="Times New Roman" w:hAnsi="Times New Roman" w:cs="Times New Roman"/>
                <w:sz w:val="20"/>
                <w:szCs w:val="20"/>
              </w:rPr>
              <w:t>ones</w:t>
            </w:r>
            <w:r w:rsidRPr="00716512">
              <w:rPr>
                <w:rFonts w:ascii="Times New Roman" w:hAnsi="Times New Roman" w:cs="Times New Roman"/>
                <w:sz w:val="20"/>
                <w:szCs w:val="20"/>
              </w:rPr>
              <w:t xml:space="preserve"> de productores agropecuarios con asistencia financiera no reembolsable para mejorar su productividad y competitividad.</w:t>
            </w:r>
          </w:p>
          <w:p w14:paraId="5C03B5C2" w14:textId="77777777" w:rsidR="00184888" w:rsidRPr="00716512" w:rsidRDefault="00184888" w:rsidP="00184888">
            <w:pPr>
              <w:jc w:val="both"/>
              <w:rPr>
                <w:rFonts w:ascii="Times New Roman" w:hAnsi="Times New Roman" w:cs="Times New Roman"/>
                <w:sz w:val="20"/>
                <w:szCs w:val="20"/>
              </w:rPr>
            </w:pPr>
          </w:p>
          <w:p w14:paraId="1560BEC7" w14:textId="77777777" w:rsidR="00184888" w:rsidRPr="00716512" w:rsidRDefault="00184888" w:rsidP="00184888">
            <w:pPr>
              <w:jc w:val="both"/>
              <w:rPr>
                <w:rFonts w:ascii="Times New Roman" w:hAnsi="Times New Roman" w:cs="Times New Roman"/>
                <w:sz w:val="20"/>
                <w:szCs w:val="20"/>
              </w:rPr>
            </w:pPr>
            <w:r w:rsidRPr="00716512">
              <w:rPr>
                <w:rFonts w:ascii="Times New Roman" w:hAnsi="Times New Roman" w:cs="Times New Roman"/>
                <w:b/>
                <w:sz w:val="20"/>
                <w:szCs w:val="20"/>
                <w:u w:val="single"/>
              </w:rPr>
              <w:t>13,179,</w:t>
            </w:r>
            <w:r w:rsidRPr="00716512">
              <w:rPr>
                <w:rFonts w:ascii="Times New Roman" w:hAnsi="Times New Roman" w:cs="Times New Roman"/>
                <w:sz w:val="20"/>
                <w:szCs w:val="20"/>
              </w:rPr>
              <w:t xml:space="preserve"> personas capacitadas en temas de </w:t>
            </w:r>
            <w:proofErr w:type="spellStart"/>
            <w:r w:rsidRPr="00716512">
              <w:rPr>
                <w:rFonts w:ascii="Times New Roman" w:hAnsi="Times New Roman" w:cs="Times New Roman"/>
                <w:sz w:val="20"/>
                <w:szCs w:val="20"/>
              </w:rPr>
              <w:t>fitozoogenética</w:t>
            </w:r>
            <w:proofErr w:type="spellEnd"/>
            <w:r w:rsidRPr="00716512">
              <w:rPr>
                <w:rFonts w:ascii="Times New Roman" w:hAnsi="Times New Roman" w:cs="Times New Roman"/>
                <w:sz w:val="20"/>
                <w:szCs w:val="20"/>
              </w:rPr>
              <w:t xml:space="preserve">, sanitario y fitosanitario e inocuidad.  </w:t>
            </w:r>
          </w:p>
          <w:p w14:paraId="3B838FF7" w14:textId="77777777" w:rsidR="00184888" w:rsidRPr="00716512" w:rsidRDefault="00184888" w:rsidP="00184888">
            <w:pPr>
              <w:jc w:val="both"/>
              <w:rPr>
                <w:rFonts w:ascii="Times New Roman" w:hAnsi="Times New Roman" w:cs="Times New Roman"/>
                <w:sz w:val="20"/>
                <w:szCs w:val="20"/>
              </w:rPr>
            </w:pPr>
          </w:p>
        </w:tc>
      </w:tr>
      <w:tr w:rsidR="00184888" w:rsidRPr="00716512" w14:paraId="5575F94B" w14:textId="77777777" w:rsidTr="00A060F2">
        <w:trPr>
          <w:trHeight w:val="2274"/>
          <w:jc w:val="center"/>
        </w:trPr>
        <w:tc>
          <w:tcPr>
            <w:tcW w:w="3063" w:type="dxa"/>
            <w:vAlign w:val="center"/>
          </w:tcPr>
          <w:p w14:paraId="6EAFE56D" w14:textId="77777777" w:rsidR="00184888" w:rsidRPr="00716512" w:rsidRDefault="00184888" w:rsidP="00184888">
            <w:pPr>
              <w:jc w:val="both"/>
              <w:rPr>
                <w:rFonts w:ascii="Times New Roman" w:hAnsi="Times New Roman" w:cs="Times New Roman"/>
                <w:sz w:val="20"/>
                <w:szCs w:val="20"/>
              </w:rPr>
            </w:pPr>
            <w:r w:rsidRPr="00716512">
              <w:rPr>
                <w:rFonts w:ascii="Times New Roman" w:hAnsi="Times New Roman" w:cs="Times New Roman"/>
                <w:sz w:val="20"/>
                <w:szCs w:val="20"/>
              </w:rPr>
              <w:t>Desarrollar las condiciones para el impulso y fortalecimiento de las MIPYMES y del sector Cooperativista</w:t>
            </w:r>
          </w:p>
        </w:tc>
        <w:tc>
          <w:tcPr>
            <w:tcW w:w="3063" w:type="dxa"/>
            <w:vAlign w:val="center"/>
          </w:tcPr>
          <w:p w14:paraId="6D0169CD" w14:textId="77777777" w:rsidR="00184888" w:rsidRPr="00716512" w:rsidRDefault="00184888" w:rsidP="00184888">
            <w:pPr>
              <w:ind w:left="22"/>
              <w:jc w:val="both"/>
              <w:rPr>
                <w:rFonts w:ascii="Times New Roman" w:hAnsi="Times New Roman" w:cs="Times New Roman"/>
                <w:sz w:val="20"/>
                <w:szCs w:val="20"/>
              </w:rPr>
            </w:pPr>
            <w:r w:rsidRPr="00716512">
              <w:rPr>
                <w:rFonts w:ascii="Times New Roman" w:hAnsi="Times New Roman" w:cs="Times New Roman"/>
                <w:sz w:val="20"/>
                <w:szCs w:val="20"/>
              </w:rPr>
              <w:t>Programas de capacitación, asistencia técnica y asesoría</w:t>
            </w:r>
          </w:p>
          <w:p w14:paraId="6A44CA31" w14:textId="77777777" w:rsidR="00184888" w:rsidRPr="00716512" w:rsidRDefault="00184888" w:rsidP="00184888">
            <w:pPr>
              <w:jc w:val="both"/>
              <w:rPr>
                <w:rFonts w:ascii="Times New Roman" w:hAnsi="Times New Roman" w:cs="Times New Roman"/>
                <w:sz w:val="20"/>
                <w:szCs w:val="20"/>
              </w:rPr>
            </w:pPr>
          </w:p>
        </w:tc>
        <w:tc>
          <w:tcPr>
            <w:tcW w:w="3198" w:type="dxa"/>
            <w:vAlign w:val="center"/>
          </w:tcPr>
          <w:p w14:paraId="6C0DA937" w14:textId="77777777" w:rsidR="00184888" w:rsidRPr="00716512" w:rsidRDefault="00184888" w:rsidP="00184888">
            <w:pPr>
              <w:jc w:val="both"/>
              <w:rPr>
                <w:rFonts w:ascii="Times New Roman" w:hAnsi="Times New Roman" w:cs="Times New Roman"/>
                <w:sz w:val="20"/>
                <w:szCs w:val="20"/>
              </w:rPr>
            </w:pPr>
            <w:r w:rsidRPr="00716512">
              <w:rPr>
                <w:rFonts w:ascii="Times New Roman" w:hAnsi="Times New Roman" w:cs="Times New Roman"/>
                <w:b/>
                <w:sz w:val="20"/>
                <w:szCs w:val="20"/>
                <w:u w:val="single"/>
              </w:rPr>
              <w:t>3,886</w:t>
            </w:r>
            <w:r w:rsidRPr="00716512">
              <w:rPr>
                <w:rFonts w:ascii="Times New Roman" w:hAnsi="Times New Roman" w:cs="Times New Roman"/>
                <w:sz w:val="20"/>
                <w:szCs w:val="20"/>
              </w:rPr>
              <w:t xml:space="preserve"> productores o integrantes de organizaciones agropecuarias con capacitación y asesoría técnica.</w:t>
            </w:r>
          </w:p>
          <w:p w14:paraId="6321A701" w14:textId="77777777" w:rsidR="00184888" w:rsidRPr="00716512" w:rsidRDefault="00184888" w:rsidP="00184888">
            <w:pPr>
              <w:jc w:val="both"/>
              <w:rPr>
                <w:rFonts w:ascii="Times New Roman" w:hAnsi="Times New Roman" w:cs="Times New Roman"/>
                <w:sz w:val="20"/>
                <w:szCs w:val="20"/>
              </w:rPr>
            </w:pPr>
          </w:p>
          <w:p w14:paraId="1D10AD4E" w14:textId="77777777" w:rsidR="00184888" w:rsidRPr="00716512" w:rsidRDefault="00184888" w:rsidP="00184888">
            <w:pPr>
              <w:jc w:val="both"/>
              <w:rPr>
                <w:rFonts w:ascii="Times New Roman" w:hAnsi="Times New Roman" w:cs="Times New Roman"/>
                <w:sz w:val="20"/>
                <w:szCs w:val="20"/>
              </w:rPr>
            </w:pPr>
            <w:r w:rsidRPr="00716512">
              <w:rPr>
                <w:rFonts w:ascii="Times New Roman" w:hAnsi="Times New Roman" w:cs="Times New Roman"/>
                <w:b/>
                <w:sz w:val="20"/>
                <w:szCs w:val="20"/>
                <w:u w:val="single"/>
              </w:rPr>
              <w:t>74</w:t>
            </w:r>
            <w:r w:rsidRPr="000C41D0">
              <w:rPr>
                <w:rFonts w:ascii="Times New Roman" w:hAnsi="Times New Roman" w:cs="Times New Roman"/>
                <w:b/>
                <w:sz w:val="20"/>
                <w:szCs w:val="20"/>
              </w:rPr>
              <w:t xml:space="preserve"> </w:t>
            </w:r>
            <w:r w:rsidRPr="00716512">
              <w:rPr>
                <w:rFonts w:ascii="Times New Roman" w:hAnsi="Times New Roman" w:cs="Times New Roman"/>
                <w:sz w:val="20"/>
                <w:szCs w:val="20"/>
              </w:rPr>
              <w:t>productores de hidrobiológicos capacitados y asistidos técnicamente.</w:t>
            </w:r>
          </w:p>
          <w:p w14:paraId="23D537F2" w14:textId="77777777" w:rsidR="00184888" w:rsidRPr="00716512" w:rsidRDefault="00184888" w:rsidP="00184888">
            <w:pPr>
              <w:jc w:val="both"/>
              <w:rPr>
                <w:rFonts w:ascii="Times New Roman" w:hAnsi="Times New Roman" w:cs="Times New Roman"/>
                <w:sz w:val="20"/>
                <w:szCs w:val="20"/>
              </w:rPr>
            </w:pPr>
          </w:p>
          <w:p w14:paraId="45CFF1A4" w14:textId="77777777" w:rsidR="00184888" w:rsidRPr="00716512" w:rsidRDefault="00184888" w:rsidP="00184888">
            <w:pPr>
              <w:jc w:val="both"/>
              <w:rPr>
                <w:rFonts w:ascii="Times New Roman" w:hAnsi="Times New Roman" w:cs="Times New Roman"/>
                <w:sz w:val="20"/>
                <w:szCs w:val="20"/>
              </w:rPr>
            </w:pPr>
            <w:r w:rsidRPr="00716512">
              <w:rPr>
                <w:rFonts w:ascii="Times New Roman" w:hAnsi="Times New Roman" w:cs="Times New Roman"/>
                <w:b/>
                <w:color w:val="000000" w:themeColor="text1"/>
                <w:sz w:val="20"/>
                <w:szCs w:val="20"/>
                <w:u w:val="single"/>
              </w:rPr>
              <w:t>13,262</w:t>
            </w:r>
            <w:r w:rsidRPr="00716512">
              <w:rPr>
                <w:rFonts w:ascii="Times New Roman" w:hAnsi="Times New Roman" w:cs="Times New Roman"/>
                <w:color w:val="000000" w:themeColor="text1"/>
                <w:sz w:val="20"/>
                <w:szCs w:val="20"/>
              </w:rPr>
              <w:t xml:space="preserve"> </w:t>
            </w:r>
            <w:r w:rsidRPr="00716512">
              <w:rPr>
                <w:rFonts w:ascii="Times New Roman" w:hAnsi="Times New Roman" w:cs="Times New Roman"/>
                <w:sz w:val="20"/>
                <w:szCs w:val="20"/>
              </w:rPr>
              <w:t xml:space="preserve">productores agropecuarios y forestales asistidos técnicamente. </w:t>
            </w:r>
          </w:p>
        </w:tc>
      </w:tr>
      <w:tr w:rsidR="00184888" w:rsidRPr="00716512" w14:paraId="04DA2E86" w14:textId="77777777" w:rsidTr="00A060F2">
        <w:trPr>
          <w:trHeight w:val="700"/>
          <w:jc w:val="center"/>
        </w:trPr>
        <w:tc>
          <w:tcPr>
            <w:tcW w:w="3063" w:type="dxa"/>
            <w:vAlign w:val="center"/>
          </w:tcPr>
          <w:p w14:paraId="29E98E7C" w14:textId="77777777" w:rsidR="00184888" w:rsidRPr="00716512" w:rsidRDefault="00184888" w:rsidP="00184888">
            <w:pPr>
              <w:jc w:val="both"/>
              <w:rPr>
                <w:rFonts w:ascii="Times New Roman" w:hAnsi="Times New Roman" w:cs="Times New Roman"/>
                <w:sz w:val="20"/>
                <w:szCs w:val="20"/>
              </w:rPr>
            </w:pPr>
            <w:r w:rsidRPr="00716512">
              <w:rPr>
                <w:rFonts w:ascii="Times New Roman" w:hAnsi="Times New Roman" w:cs="Times New Roman"/>
                <w:sz w:val="20"/>
                <w:szCs w:val="20"/>
              </w:rPr>
              <w:t>Promover el Plan Nacional de Riego de manera sostenible para mejorar la productividad</w:t>
            </w:r>
          </w:p>
        </w:tc>
        <w:tc>
          <w:tcPr>
            <w:tcW w:w="3063" w:type="dxa"/>
            <w:vAlign w:val="center"/>
          </w:tcPr>
          <w:p w14:paraId="000BF588" w14:textId="77777777" w:rsidR="00184888" w:rsidRPr="00716512" w:rsidRDefault="00184888" w:rsidP="00184888">
            <w:pPr>
              <w:jc w:val="both"/>
              <w:rPr>
                <w:rFonts w:ascii="Times New Roman" w:hAnsi="Times New Roman" w:cs="Times New Roman"/>
                <w:sz w:val="20"/>
                <w:szCs w:val="20"/>
              </w:rPr>
            </w:pPr>
            <w:r w:rsidRPr="00716512">
              <w:rPr>
                <w:rFonts w:ascii="Times New Roman" w:hAnsi="Times New Roman" w:cs="Times New Roman"/>
                <w:sz w:val="20"/>
                <w:szCs w:val="20"/>
              </w:rPr>
              <w:t>Inversión destinada a crear, ampliar y reconstruir sistemas de riego</w:t>
            </w:r>
          </w:p>
        </w:tc>
        <w:tc>
          <w:tcPr>
            <w:tcW w:w="3198" w:type="dxa"/>
            <w:vAlign w:val="center"/>
          </w:tcPr>
          <w:p w14:paraId="65D704A6" w14:textId="77777777" w:rsidR="00184888" w:rsidRPr="00716512" w:rsidRDefault="00184888" w:rsidP="00184888">
            <w:pPr>
              <w:jc w:val="both"/>
              <w:rPr>
                <w:rFonts w:ascii="Times New Roman" w:hAnsi="Times New Roman" w:cs="Times New Roman"/>
                <w:sz w:val="20"/>
                <w:szCs w:val="20"/>
              </w:rPr>
            </w:pPr>
            <w:r w:rsidRPr="00716512">
              <w:rPr>
                <w:rFonts w:ascii="Times New Roman" w:hAnsi="Times New Roman" w:cs="Times New Roman"/>
                <w:b/>
                <w:sz w:val="20"/>
                <w:szCs w:val="20"/>
                <w:u w:val="single"/>
              </w:rPr>
              <w:t>4,037</w:t>
            </w:r>
            <w:r w:rsidRPr="00716512">
              <w:rPr>
                <w:rFonts w:ascii="Times New Roman" w:hAnsi="Times New Roman" w:cs="Times New Roman"/>
                <w:sz w:val="20"/>
                <w:szCs w:val="20"/>
              </w:rPr>
              <w:t xml:space="preserve"> agricultores beneficiados con mantenimiento de reservorios de agua y unidades de riego.</w:t>
            </w:r>
          </w:p>
        </w:tc>
      </w:tr>
    </w:tbl>
    <w:p w14:paraId="4137801B" w14:textId="77777777" w:rsidR="00184888" w:rsidRPr="00716512" w:rsidRDefault="00184888" w:rsidP="00184888">
      <w:pPr>
        <w:jc w:val="both"/>
        <w:rPr>
          <w:rFonts w:ascii="Times New Roman" w:hAnsi="Times New Roman" w:cs="Times New Roman"/>
          <w:sz w:val="22"/>
          <w:szCs w:val="22"/>
        </w:rPr>
      </w:pPr>
    </w:p>
    <w:p w14:paraId="093A52D8" w14:textId="77777777" w:rsidR="00184888" w:rsidRPr="00716512" w:rsidRDefault="00184888" w:rsidP="00184888">
      <w:pPr>
        <w:jc w:val="both"/>
        <w:rPr>
          <w:rFonts w:ascii="Times New Roman" w:hAnsi="Times New Roman" w:cs="Times New Roman"/>
          <w:b/>
          <w:sz w:val="22"/>
          <w:szCs w:val="22"/>
        </w:rPr>
      </w:pPr>
      <w:r w:rsidRPr="00716512">
        <w:rPr>
          <w:rFonts w:ascii="Times New Roman" w:hAnsi="Times New Roman" w:cs="Times New Roman"/>
          <w:b/>
          <w:sz w:val="22"/>
          <w:szCs w:val="22"/>
        </w:rPr>
        <w:t xml:space="preserve">Resultado obtenido en el corto plazo en el Pilar 1: </w:t>
      </w:r>
      <w:r w:rsidRPr="00716512">
        <w:rPr>
          <w:rFonts w:ascii="Times New Roman" w:hAnsi="Times New Roman" w:cs="Times New Roman"/>
          <w:b/>
          <w:color w:val="000000" w:themeColor="text1"/>
          <w:sz w:val="22"/>
          <w:szCs w:val="22"/>
          <w:u w:val="single"/>
        </w:rPr>
        <w:t>34,669</w:t>
      </w:r>
      <w:r w:rsidRPr="00716512">
        <w:rPr>
          <w:rFonts w:ascii="Times New Roman" w:hAnsi="Times New Roman" w:cs="Times New Roman"/>
          <w:b/>
          <w:color w:val="000000" w:themeColor="text1"/>
          <w:sz w:val="22"/>
          <w:szCs w:val="22"/>
        </w:rPr>
        <w:t xml:space="preserve"> personas y 39,311 </w:t>
      </w:r>
      <w:r w:rsidRPr="00716512">
        <w:rPr>
          <w:rFonts w:ascii="Times New Roman" w:hAnsi="Times New Roman" w:cs="Times New Roman"/>
          <w:b/>
          <w:sz w:val="22"/>
          <w:szCs w:val="22"/>
        </w:rPr>
        <w:t xml:space="preserve">usuarios o representante de empresas agropecuarias beneficiadas en todo el país, a través procesos que propiciarán su crecimiento económico y mayores opciones de empleo. </w:t>
      </w:r>
    </w:p>
    <w:p w14:paraId="1D88E371" w14:textId="77777777" w:rsidR="00184888" w:rsidRPr="00716512" w:rsidRDefault="00184888" w:rsidP="00184888">
      <w:pPr>
        <w:jc w:val="center"/>
        <w:rPr>
          <w:rFonts w:ascii="Times New Roman" w:hAnsi="Times New Roman" w:cs="Times New Roman"/>
          <w:sz w:val="22"/>
          <w:szCs w:val="22"/>
        </w:rPr>
      </w:pPr>
    </w:p>
    <w:p w14:paraId="278A17A8" w14:textId="77777777" w:rsidR="00184888" w:rsidRPr="00716512" w:rsidRDefault="00184888" w:rsidP="00184888">
      <w:pPr>
        <w:jc w:val="center"/>
        <w:rPr>
          <w:rFonts w:ascii="Times New Roman" w:hAnsi="Times New Roman" w:cs="Times New Roman"/>
          <w:sz w:val="22"/>
          <w:szCs w:val="22"/>
        </w:rPr>
      </w:pPr>
    </w:p>
    <w:p w14:paraId="77BA44F2" w14:textId="77777777" w:rsidR="00184888" w:rsidRPr="002C62E6" w:rsidRDefault="00184888" w:rsidP="00184888">
      <w:pPr>
        <w:jc w:val="both"/>
        <w:rPr>
          <w:rFonts w:ascii="Times New Roman" w:hAnsi="Times New Roman" w:cs="Times New Roman"/>
          <w:b/>
        </w:rPr>
      </w:pPr>
      <w:r w:rsidRPr="002C62E6">
        <w:rPr>
          <w:rFonts w:ascii="Times New Roman" w:hAnsi="Times New Roman" w:cs="Times New Roman"/>
          <w:b/>
        </w:rPr>
        <w:t>Pilar 2: Desarrollo social</w:t>
      </w:r>
    </w:p>
    <w:p w14:paraId="3FF3EB9B" w14:textId="77777777" w:rsidR="00184888" w:rsidRPr="002C62E6" w:rsidRDefault="00184888" w:rsidP="00184888">
      <w:pPr>
        <w:jc w:val="both"/>
        <w:rPr>
          <w:rFonts w:ascii="Times New Roman" w:hAnsi="Times New Roman" w:cs="Times New Roman"/>
        </w:rPr>
      </w:pPr>
    </w:p>
    <w:p w14:paraId="0BA25E2C" w14:textId="77777777" w:rsidR="00184888" w:rsidRPr="002C62E6" w:rsidRDefault="00184888" w:rsidP="00184888">
      <w:pPr>
        <w:jc w:val="both"/>
        <w:rPr>
          <w:rFonts w:ascii="Times New Roman" w:hAnsi="Times New Roman" w:cs="Times New Roman"/>
        </w:rPr>
      </w:pPr>
      <w:r w:rsidRPr="002C62E6">
        <w:rPr>
          <w:rFonts w:ascii="Times New Roman" w:hAnsi="Times New Roman" w:cs="Times New Roman"/>
          <w:b/>
        </w:rPr>
        <w:t>Objetivo estratégico:</w:t>
      </w:r>
      <w:r w:rsidRPr="002C62E6">
        <w:rPr>
          <w:rFonts w:ascii="Times New Roman" w:hAnsi="Times New Roman" w:cs="Times New Roman"/>
        </w:rPr>
        <w:t xml:space="preserve"> Propiciar la reducción de la brecha entre quienes más necesitan y más tienen por medio de programas que promuevan la igualdad de oportunidades y la dotación de las capacidades y conocimientos a la población, para que puedan acceder a mejores opciones de ingresos y a una mejor calidad de vida.</w:t>
      </w:r>
    </w:p>
    <w:p w14:paraId="6F036EAF" w14:textId="77777777" w:rsidR="00184888" w:rsidRPr="00716512" w:rsidRDefault="00184888" w:rsidP="00184888">
      <w:pPr>
        <w:jc w:val="both"/>
        <w:rPr>
          <w:rFonts w:ascii="Times New Roman" w:hAnsi="Times New Roman" w:cs="Times New Roman"/>
          <w:sz w:val="22"/>
          <w:szCs w:val="22"/>
        </w:rPr>
      </w:pPr>
    </w:p>
    <w:p w14:paraId="71BA3252" w14:textId="77777777" w:rsidR="00184888" w:rsidRPr="00716512" w:rsidRDefault="00184888" w:rsidP="00184888">
      <w:pPr>
        <w:jc w:val="center"/>
        <w:rPr>
          <w:rFonts w:ascii="Times New Roman" w:hAnsi="Times New Roman" w:cs="Times New Roman"/>
          <w:b/>
          <w:sz w:val="22"/>
          <w:szCs w:val="22"/>
        </w:rPr>
      </w:pPr>
      <w:r w:rsidRPr="00716512">
        <w:rPr>
          <w:rFonts w:ascii="Times New Roman" w:hAnsi="Times New Roman" w:cs="Times New Roman"/>
          <w:b/>
          <w:sz w:val="22"/>
          <w:szCs w:val="22"/>
        </w:rPr>
        <w:t>PILAR 2. RESULTADOS OBTENIDOS DE ENERO - AGOSTO 2021</w:t>
      </w:r>
    </w:p>
    <w:p w14:paraId="0F2972A5" w14:textId="77777777" w:rsidR="00184888" w:rsidRPr="00716512" w:rsidRDefault="00184888" w:rsidP="00184888">
      <w:pPr>
        <w:jc w:val="center"/>
        <w:rPr>
          <w:rFonts w:ascii="Times New Roman" w:hAnsi="Times New Roman" w:cs="Times New Roman"/>
          <w:sz w:val="22"/>
          <w:szCs w:val="22"/>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184888" w:rsidRPr="00716512" w14:paraId="09945EA1" w14:textId="77777777" w:rsidTr="00A060F2">
        <w:trPr>
          <w:trHeight w:val="337"/>
          <w:jc w:val="center"/>
        </w:trPr>
        <w:tc>
          <w:tcPr>
            <w:tcW w:w="3138" w:type="dxa"/>
            <w:vAlign w:val="center"/>
          </w:tcPr>
          <w:p w14:paraId="441FEB59" w14:textId="77777777" w:rsidR="00184888" w:rsidRPr="00716512" w:rsidRDefault="00184888" w:rsidP="00184888">
            <w:pPr>
              <w:jc w:val="center"/>
              <w:rPr>
                <w:rFonts w:ascii="Times New Roman" w:hAnsi="Times New Roman" w:cs="Times New Roman"/>
                <w:b/>
                <w:sz w:val="16"/>
              </w:rPr>
            </w:pPr>
            <w:r w:rsidRPr="00716512">
              <w:rPr>
                <w:rFonts w:ascii="Times New Roman" w:hAnsi="Times New Roman" w:cs="Times New Roman"/>
                <w:b/>
                <w:sz w:val="16"/>
              </w:rPr>
              <w:t>OBJETIVO SECTORIAL</w:t>
            </w:r>
          </w:p>
        </w:tc>
        <w:tc>
          <w:tcPr>
            <w:tcW w:w="3138" w:type="dxa"/>
            <w:vAlign w:val="center"/>
          </w:tcPr>
          <w:p w14:paraId="17949325" w14:textId="77777777" w:rsidR="00184888" w:rsidRPr="00716512" w:rsidRDefault="00184888" w:rsidP="00184888">
            <w:pPr>
              <w:jc w:val="center"/>
              <w:rPr>
                <w:rFonts w:ascii="Times New Roman" w:hAnsi="Times New Roman" w:cs="Times New Roman"/>
                <w:b/>
                <w:sz w:val="16"/>
              </w:rPr>
            </w:pPr>
            <w:r w:rsidRPr="00716512">
              <w:rPr>
                <w:rFonts w:ascii="Times New Roman" w:hAnsi="Times New Roman" w:cs="Times New Roman"/>
                <w:b/>
                <w:sz w:val="16"/>
              </w:rPr>
              <w:t>ACCION ESTRATEGICA</w:t>
            </w:r>
          </w:p>
        </w:tc>
        <w:tc>
          <w:tcPr>
            <w:tcW w:w="3138" w:type="dxa"/>
          </w:tcPr>
          <w:p w14:paraId="39DDB5CD" w14:textId="77777777" w:rsidR="00184888" w:rsidRPr="00716512" w:rsidRDefault="00184888" w:rsidP="00184888">
            <w:pPr>
              <w:jc w:val="center"/>
              <w:rPr>
                <w:rFonts w:ascii="Times New Roman" w:hAnsi="Times New Roman" w:cs="Times New Roman"/>
                <w:b/>
                <w:sz w:val="16"/>
              </w:rPr>
            </w:pPr>
            <w:r w:rsidRPr="00716512">
              <w:rPr>
                <w:rFonts w:ascii="Times New Roman" w:hAnsi="Times New Roman" w:cs="Times New Roman"/>
                <w:b/>
                <w:sz w:val="16"/>
              </w:rPr>
              <w:t>RESULTADO OBTENIDO EN EL CORTO PLAZO</w:t>
            </w:r>
          </w:p>
        </w:tc>
      </w:tr>
      <w:tr w:rsidR="00184888" w:rsidRPr="00716512" w14:paraId="1AD08BBB" w14:textId="77777777" w:rsidTr="00A060F2">
        <w:trPr>
          <w:trHeight w:val="1694"/>
          <w:jc w:val="center"/>
        </w:trPr>
        <w:tc>
          <w:tcPr>
            <w:tcW w:w="3138" w:type="dxa"/>
          </w:tcPr>
          <w:p w14:paraId="1BFF0235" w14:textId="77777777" w:rsidR="00184888" w:rsidRPr="00716512" w:rsidRDefault="00184888" w:rsidP="00184888">
            <w:pPr>
              <w:jc w:val="both"/>
              <w:rPr>
                <w:rFonts w:ascii="Times New Roman" w:hAnsi="Times New Roman" w:cs="Times New Roman"/>
              </w:rPr>
            </w:pPr>
            <w:r w:rsidRPr="00716512">
              <w:rPr>
                <w:rFonts w:ascii="Times New Roman" w:hAnsi="Times New Roman" w:cs="Times New Roman"/>
              </w:rPr>
              <w:t>Mejorar la calidad de vida de los guatemaltecos, especialmente de los grupos más vulnerables y familias que se encuentran en estado de pobreza y pobreza extrema, por medio de la provisión y facilitación efectiva y oportuna de la infraestructura social priorizada en educación, salud, nutrición y vivienda popular.</w:t>
            </w:r>
          </w:p>
        </w:tc>
        <w:tc>
          <w:tcPr>
            <w:tcW w:w="3138" w:type="dxa"/>
          </w:tcPr>
          <w:p w14:paraId="21047C2E" w14:textId="77777777" w:rsidR="00184888" w:rsidRPr="00716512" w:rsidRDefault="00184888" w:rsidP="00184888">
            <w:pPr>
              <w:jc w:val="both"/>
              <w:rPr>
                <w:rFonts w:ascii="Times New Roman" w:hAnsi="Times New Roman" w:cs="Times New Roman"/>
              </w:rPr>
            </w:pPr>
            <w:r w:rsidRPr="00716512">
              <w:rPr>
                <w:rFonts w:ascii="Times New Roman" w:hAnsi="Times New Roman" w:cs="Times New Roman"/>
              </w:rPr>
              <w:t>Incrementar el acceso a los alimentos de las familias en situación de pobreza o pobreza extrema, a través de la generación de fuentes de empleo, dotación de transferencias monetarias condicionadas (salud, educación, alimentación) y/o proveer insumos y otros recursos que faciliten la producción de alimentos</w:t>
            </w:r>
          </w:p>
        </w:tc>
        <w:tc>
          <w:tcPr>
            <w:tcW w:w="3138" w:type="dxa"/>
          </w:tcPr>
          <w:p w14:paraId="441CAAC8" w14:textId="77777777" w:rsidR="00184888" w:rsidRPr="00716512" w:rsidRDefault="00184888" w:rsidP="00184888">
            <w:pPr>
              <w:jc w:val="both"/>
              <w:rPr>
                <w:rFonts w:ascii="Times New Roman" w:hAnsi="Times New Roman" w:cs="Times New Roman"/>
              </w:rPr>
            </w:pPr>
            <w:r w:rsidRPr="00716512">
              <w:rPr>
                <w:rFonts w:ascii="Times New Roman" w:hAnsi="Times New Roman" w:cs="Times New Roman"/>
                <w:b/>
                <w:u w:val="single"/>
              </w:rPr>
              <w:t>7,021</w:t>
            </w:r>
            <w:r w:rsidRPr="00716512">
              <w:rPr>
                <w:rFonts w:ascii="Times New Roman" w:hAnsi="Times New Roman" w:cs="Times New Roman"/>
              </w:rPr>
              <w:t xml:space="preserve"> personas con riesgo a inseguridad alimentaria, asistidas para el establecimiento de huertos familiares</w:t>
            </w:r>
            <w:r>
              <w:rPr>
                <w:rFonts w:ascii="Times New Roman" w:hAnsi="Times New Roman" w:cs="Times New Roman"/>
              </w:rPr>
              <w:t>.</w:t>
            </w:r>
          </w:p>
        </w:tc>
      </w:tr>
      <w:tr w:rsidR="00184888" w:rsidRPr="00716512" w14:paraId="5C57E693" w14:textId="77777777" w:rsidTr="00A060F2">
        <w:trPr>
          <w:trHeight w:val="2272"/>
          <w:jc w:val="center"/>
        </w:trPr>
        <w:tc>
          <w:tcPr>
            <w:tcW w:w="3138" w:type="dxa"/>
          </w:tcPr>
          <w:p w14:paraId="4D8D4CF0" w14:textId="77777777" w:rsidR="00184888" w:rsidRPr="00716512" w:rsidRDefault="00184888" w:rsidP="00184888">
            <w:pPr>
              <w:rPr>
                <w:rFonts w:ascii="Times New Roman" w:hAnsi="Times New Roman" w:cs="Times New Roman"/>
              </w:rPr>
            </w:pPr>
            <w:r w:rsidRPr="00716512">
              <w:rPr>
                <w:rFonts w:ascii="Times New Roman" w:hAnsi="Times New Roman" w:cs="Times New Roman"/>
              </w:rPr>
              <w:t>Propiciar el rompimiento del ciclo de la pobreza por medio del desarrollo del capital humano y del impulso de programas de asistencia social, condicionados a la matriculación y asistencia de los niños a las escuelas públicas, a las consultas médicas a centros de salud públicos, programas de vacunación infantil y a la capacitación de los adultos</w:t>
            </w:r>
          </w:p>
        </w:tc>
        <w:tc>
          <w:tcPr>
            <w:tcW w:w="3138" w:type="dxa"/>
          </w:tcPr>
          <w:p w14:paraId="40CD8262" w14:textId="77777777" w:rsidR="00184888" w:rsidRPr="00716512" w:rsidRDefault="00184888" w:rsidP="00184888">
            <w:pPr>
              <w:jc w:val="both"/>
              <w:rPr>
                <w:rFonts w:ascii="Times New Roman" w:hAnsi="Times New Roman" w:cs="Times New Roman"/>
              </w:rPr>
            </w:pPr>
            <w:r w:rsidRPr="00716512">
              <w:rPr>
                <w:rFonts w:ascii="Times New Roman" w:hAnsi="Times New Roman" w:cs="Times New Roman"/>
              </w:rPr>
              <w:t>Impulso del programa temporal alimentario para las familias que viven en condición de pobreza y pobreza extrema, para que mejoren su alimentación y nutrición, consistente en una bolsa de alimentos con un contenido mínimo condicionado a que los niños asistan a la escuela y aprueben el año y acudan a los servicios de salud</w:t>
            </w:r>
            <w:r>
              <w:rPr>
                <w:rFonts w:ascii="Times New Roman" w:hAnsi="Times New Roman" w:cs="Times New Roman"/>
              </w:rPr>
              <w:t>,</w:t>
            </w:r>
            <w:r w:rsidRPr="00716512">
              <w:rPr>
                <w:rFonts w:ascii="Times New Roman" w:hAnsi="Times New Roman" w:cs="Times New Roman"/>
              </w:rPr>
              <w:t xml:space="preserve"> y que los adultos asistan a programas de capacitación productiva y asistencia técnica.</w:t>
            </w:r>
          </w:p>
        </w:tc>
        <w:tc>
          <w:tcPr>
            <w:tcW w:w="3138" w:type="dxa"/>
          </w:tcPr>
          <w:p w14:paraId="270FB25C" w14:textId="77777777" w:rsidR="00184888" w:rsidRDefault="00184888" w:rsidP="00184888">
            <w:pPr>
              <w:jc w:val="both"/>
              <w:rPr>
                <w:rFonts w:ascii="Times New Roman" w:hAnsi="Times New Roman" w:cs="Times New Roman"/>
              </w:rPr>
            </w:pPr>
            <w:r>
              <w:rPr>
                <w:rFonts w:ascii="Times New Roman" w:hAnsi="Times New Roman" w:cs="Times New Roman"/>
                <w:b/>
                <w:u w:val="single"/>
              </w:rPr>
              <w:t>49,611</w:t>
            </w:r>
            <w:r w:rsidRPr="00704205">
              <w:rPr>
                <w:rFonts w:ascii="Times New Roman" w:eastAsia="Times New Roman" w:hAnsi="Times New Roman" w:cs="Times New Roman"/>
                <w:b/>
                <w:bCs/>
                <w:color w:val="000000"/>
                <w:sz w:val="20"/>
                <w:szCs w:val="20"/>
                <w:lang w:eastAsia="es-GT"/>
              </w:rPr>
              <w:t xml:space="preserve">: </w:t>
            </w:r>
            <w:r w:rsidRPr="00E24995">
              <w:rPr>
                <w:rFonts w:ascii="Times New Roman" w:hAnsi="Times New Roman" w:cs="Times New Roman"/>
              </w:rPr>
              <w:t>familias beneficiadas con la entrega de alimentos a familias por acciones en la comunidad, por riesgo y damnificados por eventos climáticos y desastres naturales, a población vulnerable</w:t>
            </w:r>
          </w:p>
          <w:p w14:paraId="203A3536" w14:textId="77777777" w:rsidR="00184888" w:rsidRDefault="00184888" w:rsidP="00184888">
            <w:pPr>
              <w:jc w:val="both"/>
              <w:rPr>
                <w:rFonts w:ascii="Times New Roman" w:hAnsi="Times New Roman" w:cs="Times New Roman"/>
              </w:rPr>
            </w:pPr>
          </w:p>
          <w:p w14:paraId="74181E86" w14:textId="77777777" w:rsidR="00184888" w:rsidRPr="00716512" w:rsidRDefault="00184888" w:rsidP="00184888">
            <w:pPr>
              <w:jc w:val="both"/>
              <w:rPr>
                <w:rFonts w:ascii="Times New Roman" w:hAnsi="Times New Roman" w:cs="Times New Roman"/>
              </w:rPr>
            </w:pPr>
            <w:r w:rsidRPr="00716512">
              <w:rPr>
                <w:rFonts w:ascii="Times New Roman" w:hAnsi="Times New Roman" w:cs="Times New Roman"/>
                <w:b/>
                <w:u w:val="single"/>
              </w:rPr>
              <w:t>321,020</w:t>
            </w:r>
            <w:r w:rsidRPr="00716512">
              <w:rPr>
                <w:rFonts w:ascii="Times New Roman" w:hAnsi="Times New Roman" w:cs="Times New Roman"/>
              </w:rPr>
              <w:t xml:space="preserve"> familias beneficiadas con la entrega de bolsas de alimentos en el marco del “Programa de Apoyo Alimentario y Prevención del COVID-19</w:t>
            </w:r>
          </w:p>
        </w:tc>
      </w:tr>
      <w:tr w:rsidR="00184888" w:rsidRPr="00716512" w14:paraId="0CE11CB0" w14:textId="77777777" w:rsidTr="00A060F2">
        <w:trPr>
          <w:trHeight w:val="2830"/>
          <w:jc w:val="center"/>
        </w:trPr>
        <w:tc>
          <w:tcPr>
            <w:tcW w:w="3138" w:type="dxa"/>
          </w:tcPr>
          <w:p w14:paraId="333584D2" w14:textId="77777777" w:rsidR="00184888" w:rsidRPr="00716512" w:rsidRDefault="00184888" w:rsidP="00184888">
            <w:pPr>
              <w:jc w:val="both"/>
              <w:rPr>
                <w:rFonts w:ascii="Times New Roman" w:hAnsi="Times New Roman" w:cs="Times New Roman"/>
              </w:rPr>
            </w:pPr>
            <w:r w:rsidRPr="00716512">
              <w:rPr>
                <w:rFonts w:ascii="Times New Roman" w:hAnsi="Times New Roman" w:cs="Times New Roman"/>
              </w:rPr>
              <w:lastRenderedPageBreak/>
              <w:t>Desarrollar y estimular la formación y las capacidades productivas de las familias en estado de pobreza y pobreza extrema asentadas en el área rural y áreas marginales de las zonas urbanas, por medio de programas de desarrollo productiv</w:t>
            </w:r>
            <w:r>
              <w:rPr>
                <w:rFonts w:ascii="Times New Roman" w:hAnsi="Times New Roman" w:cs="Times New Roman"/>
              </w:rPr>
              <w:t>o</w:t>
            </w:r>
            <w:r w:rsidRPr="00716512">
              <w:rPr>
                <w:rFonts w:ascii="Times New Roman" w:hAnsi="Times New Roman" w:cs="Times New Roman"/>
              </w:rPr>
              <w:t xml:space="preserve"> integrales para generar oportunidades de empleo</w:t>
            </w:r>
            <w:r>
              <w:rPr>
                <w:rFonts w:ascii="Times New Roman" w:hAnsi="Times New Roman" w:cs="Times New Roman"/>
              </w:rPr>
              <w:t>.</w:t>
            </w:r>
          </w:p>
        </w:tc>
        <w:tc>
          <w:tcPr>
            <w:tcW w:w="3138" w:type="dxa"/>
          </w:tcPr>
          <w:p w14:paraId="273549F4" w14:textId="77777777" w:rsidR="00184888" w:rsidRPr="00716512" w:rsidRDefault="00184888" w:rsidP="00184888">
            <w:pPr>
              <w:jc w:val="both"/>
              <w:rPr>
                <w:rFonts w:ascii="Times New Roman" w:hAnsi="Times New Roman" w:cs="Times New Roman"/>
              </w:rPr>
            </w:pPr>
            <w:r w:rsidRPr="00716512">
              <w:rPr>
                <w:rFonts w:ascii="Times New Roman" w:hAnsi="Times New Roman" w:cs="Times New Roman"/>
              </w:rPr>
              <w:t xml:space="preserve">EXTENSIONISMO AGRICOLA: Fortalecimiento del sistema de producción agrícola en territorios rurales comunitarios, mediante organización campesina para fines productivos y de comercialización brindando capital semilla, y asistencia técnica por medio del </w:t>
            </w:r>
            <w:proofErr w:type="spellStart"/>
            <w:r w:rsidRPr="00716512">
              <w:rPr>
                <w:rFonts w:ascii="Times New Roman" w:hAnsi="Times New Roman" w:cs="Times New Roman"/>
              </w:rPr>
              <w:t>extensionismo</w:t>
            </w:r>
            <w:proofErr w:type="spellEnd"/>
            <w:r w:rsidRPr="00716512">
              <w:rPr>
                <w:rFonts w:ascii="Times New Roman" w:hAnsi="Times New Roman" w:cs="Times New Roman"/>
              </w:rPr>
              <w:t xml:space="preserve"> agrícola</w:t>
            </w:r>
            <w:r>
              <w:rPr>
                <w:rFonts w:ascii="Times New Roman" w:hAnsi="Times New Roman" w:cs="Times New Roman"/>
              </w:rPr>
              <w:t>.</w:t>
            </w:r>
          </w:p>
          <w:p w14:paraId="4262CB11" w14:textId="77777777" w:rsidR="00184888" w:rsidRPr="00716512" w:rsidRDefault="00184888" w:rsidP="00184888">
            <w:pPr>
              <w:jc w:val="both"/>
              <w:rPr>
                <w:rFonts w:ascii="Times New Roman" w:hAnsi="Times New Roman" w:cs="Times New Roman"/>
              </w:rPr>
            </w:pPr>
          </w:p>
          <w:p w14:paraId="63151235" w14:textId="77777777" w:rsidR="00184888" w:rsidRPr="00716512" w:rsidRDefault="00184888" w:rsidP="00184888">
            <w:pPr>
              <w:rPr>
                <w:rFonts w:ascii="Times New Roman" w:hAnsi="Times New Roman" w:cs="Times New Roman"/>
              </w:rPr>
            </w:pPr>
          </w:p>
          <w:p w14:paraId="3A685C96" w14:textId="77777777" w:rsidR="00184888" w:rsidRPr="00716512" w:rsidRDefault="00184888" w:rsidP="00184888">
            <w:pPr>
              <w:rPr>
                <w:rFonts w:ascii="Times New Roman" w:hAnsi="Times New Roman" w:cs="Times New Roman"/>
              </w:rPr>
            </w:pPr>
          </w:p>
          <w:p w14:paraId="50B4BE75" w14:textId="77777777" w:rsidR="00184888" w:rsidRPr="00716512" w:rsidRDefault="00184888" w:rsidP="00184888">
            <w:pPr>
              <w:tabs>
                <w:tab w:val="left" w:pos="2100"/>
              </w:tabs>
              <w:rPr>
                <w:rFonts w:ascii="Times New Roman" w:hAnsi="Times New Roman" w:cs="Times New Roman"/>
              </w:rPr>
            </w:pPr>
            <w:r w:rsidRPr="00716512">
              <w:rPr>
                <w:rFonts w:ascii="Times New Roman" w:hAnsi="Times New Roman" w:cs="Times New Roman"/>
              </w:rPr>
              <w:tab/>
            </w:r>
          </w:p>
        </w:tc>
        <w:tc>
          <w:tcPr>
            <w:tcW w:w="3138" w:type="dxa"/>
          </w:tcPr>
          <w:p w14:paraId="40FB71C9" w14:textId="77777777" w:rsidR="00184888" w:rsidRPr="002C62E6" w:rsidRDefault="00184888" w:rsidP="00184888">
            <w:pPr>
              <w:jc w:val="both"/>
              <w:rPr>
                <w:rFonts w:ascii="Times New Roman" w:hAnsi="Times New Roman" w:cs="Times New Roman"/>
                <w:color w:val="000000" w:themeColor="text1"/>
                <w:szCs w:val="20"/>
              </w:rPr>
            </w:pPr>
            <w:r w:rsidRPr="002C62E6">
              <w:rPr>
                <w:rFonts w:ascii="Times New Roman" w:hAnsi="Times New Roman" w:cs="Times New Roman"/>
                <w:b/>
                <w:color w:val="000000" w:themeColor="text1"/>
                <w:szCs w:val="20"/>
                <w:u w:val="single"/>
              </w:rPr>
              <w:t>92,293</w:t>
            </w:r>
            <w:r w:rsidRPr="002C62E6">
              <w:rPr>
                <w:rFonts w:ascii="Times New Roman" w:hAnsi="Times New Roman" w:cs="Times New Roman"/>
                <w:color w:val="000000" w:themeColor="text1"/>
                <w:szCs w:val="20"/>
              </w:rPr>
              <w:t xml:space="preserve"> promotores (as) y agricultores (as) de infra y subsistencia con mejoras en sus sistemas productivos. </w:t>
            </w:r>
          </w:p>
          <w:p w14:paraId="0948F959" w14:textId="77777777" w:rsidR="00184888" w:rsidRPr="002C62E6" w:rsidRDefault="00184888" w:rsidP="00184888">
            <w:pPr>
              <w:jc w:val="both"/>
              <w:rPr>
                <w:rFonts w:ascii="Times New Roman" w:hAnsi="Times New Roman" w:cs="Times New Roman"/>
                <w:color w:val="000000" w:themeColor="text1"/>
                <w:szCs w:val="20"/>
              </w:rPr>
            </w:pPr>
          </w:p>
          <w:p w14:paraId="4F929031" w14:textId="77777777" w:rsidR="00184888" w:rsidRPr="002C62E6" w:rsidRDefault="00184888" w:rsidP="00184888">
            <w:pPr>
              <w:jc w:val="both"/>
              <w:rPr>
                <w:rFonts w:ascii="Times New Roman" w:hAnsi="Times New Roman" w:cs="Times New Roman"/>
                <w:color w:val="000000" w:themeColor="text1"/>
                <w:szCs w:val="20"/>
              </w:rPr>
            </w:pPr>
            <w:r w:rsidRPr="002C62E6">
              <w:rPr>
                <w:rFonts w:ascii="Times New Roman" w:hAnsi="Times New Roman" w:cs="Times New Roman"/>
                <w:b/>
                <w:color w:val="000000" w:themeColor="text1"/>
                <w:szCs w:val="20"/>
                <w:u w:val="single"/>
              </w:rPr>
              <w:t xml:space="preserve">69,263 </w:t>
            </w:r>
            <w:r w:rsidRPr="002C62E6">
              <w:rPr>
                <w:rFonts w:ascii="Times New Roman" w:hAnsi="Times New Roman" w:cs="Times New Roman"/>
                <w:color w:val="000000" w:themeColor="text1"/>
                <w:szCs w:val="20"/>
              </w:rPr>
              <w:t>mujeres capacitación y asesoría técnica para la implementación de buenas prácticas del hogar y el aprovechamiento de productos agropecuarios.</w:t>
            </w:r>
          </w:p>
          <w:p w14:paraId="44B27EDE" w14:textId="77777777" w:rsidR="00184888" w:rsidRPr="002C62E6" w:rsidRDefault="00184888" w:rsidP="00184888">
            <w:pPr>
              <w:jc w:val="both"/>
              <w:rPr>
                <w:rFonts w:ascii="Times New Roman" w:hAnsi="Times New Roman" w:cs="Times New Roman"/>
                <w:color w:val="000000" w:themeColor="text1"/>
                <w:szCs w:val="20"/>
              </w:rPr>
            </w:pPr>
          </w:p>
          <w:p w14:paraId="0EB9E70A" w14:textId="77777777" w:rsidR="00184888" w:rsidRPr="00716512" w:rsidRDefault="00184888" w:rsidP="00184888">
            <w:pPr>
              <w:jc w:val="both"/>
              <w:rPr>
                <w:rFonts w:ascii="Times New Roman" w:hAnsi="Times New Roman" w:cs="Times New Roman"/>
                <w:sz w:val="16"/>
              </w:rPr>
            </w:pPr>
            <w:r w:rsidRPr="002C62E6">
              <w:rPr>
                <w:rFonts w:ascii="Times New Roman" w:hAnsi="Times New Roman" w:cs="Times New Roman"/>
                <w:b/>
                <w:color w:val="000000" w:themeColor="text1"/>
                <w:szCs w:val="20"/>
                <w:u w:val="single"/>
              </w:rPr>
              <w:t>10,940</w:t>
            </w:r>
            <w:r w:rsidRPr="002C62E6">
              <w:rPr>
                <w:rFonts w:ascii="Times New Roman" w:hAnsi="Times New Roman" w:cs="Times New Roman"/>
                <w:color w:val="000000" w:themeColor="text1"/>
                <w:szCs w:val="20"/>
              </w:rPr>
              <w:t xml:space="preserve"> familias de agricultura familiar con niños menores </w:t>
            </w:r>
            <w:r w:rsidRPr="002C62E6">
              <w:rPr>
                <w:rFonts w:ascii="Times New Roman" w:hAnsi="Times New Roman" w:cs="Times New Roman"/>
                <w:szCs w:val="20"/>
              </w:rPr>
              <w:t>de dos años de edad incrementan sus ingresos familiares para la prevención de la desnutrición crónica.</w:t>
            </w:r>
          </w:p>
        </w:tc>
      </w:tr>
    </w:tbl>
    <w:p w14:paraId="33164C4D" w14:textId="77777777" w:rsidR="00184888" w:rsidRPr="00716512" w:rsidRDefault="00184888" w:rsidP="00184888">
      <w:pPr>
        <w:jc w:val="center"/>
        <w:rPr>
          <w:rFonts w:ascii="Times New Roman" w:hAnsi="Times New Roman" w:cs="Times New Roman"/>
          <w:sz w:val="22"/>
          <w:szCs w:val="22"/>
        </w:rPr>
      </w:pPr>
    </w:p>
    <w:p w14:paraId="797A00EF" w14:textId="77777777" w:rsidR="00184888" w:rsidRPr="00716512" w:rsidRDefault="00184888" w:rsidP="00184888">
      <w:pPr>
        <w:jc w:val="both"/>
        <w:rPr>
          <w:rFonts w:ascii="Times New Roman" w:hAnsi="Times New Roman" w:cs="Times New Roman"/>
          <w:b/>
          <w:sz w:val="22"/>
          <w:szCs w:val="22"/>
        </w:rPr>
      </w:pPr>
      <w:r w:rsidRPr="00716512">
        <w:rPr>
          <w:rFonts w:ascii="Times New Roman" w:hAnsi="Times New Roman" w:cs="Times New Roman"/>
          <w:b/>
          <w:sz w:val="22"/>
          <w:szCs w:val="22"/>
        </w:rPr>
        <w:t xml:space="preserve">Resultado obtenido en el corto plazo en el Pilar 2: </w:t>
      </w:r>
      <w:r w:rsidRPr="00716512">
        <w:rPr>
          <w:rFonts w:ascii="Times New Roman" w:hAnsi="Times New Roman" w:cs="Times New Roman"/>
          <w:b/>
          <w:color w:val="000000" w:themeColor="text1"/>
          <w:sz w:val="22"/>
          <w:szCs w:val="22"/>
          <w:u w:val="single"/>
        </w:rPr>
        <w:t>5</w:t>
      </w:r>
      <w:r>
        <w:rPr>
          <w:rFonts w:ascii="Times New Roman" w:hAnsi="Times New Roman" w:cs="Times New Roman"/>
          <w:b/>
          <w:color w:val="000000" w:themeColor="text1"/>
          <w:sz w:val="22"/>
          <w:szCs w:val="22"/>
          <w:u w:val="single"/>
        </w:rPr>
        <w:t>5</w:t>
      </w:r>
      <w:r w:rsidRPr="00716512">
        <w:rPr>
          <w:rFonts w:ascii="Times New Roman" w:hAnsi="Times New Roman" w:cs="Times New Roman"/>
          <w:b/>
          <w:color w:val="000000" w:themeColor="text1"/>
          <w:sz w:val="22"/>
          <w:szCs w:val="22"/>
          <w:u w:val="single"/>
        </w:rPr>
        <w:t>0,</w:t>
      </w:r>
      <w:r>
        <w:rPr>
          <w:rFonts w:ascii="Times New Roman" w:hAnsi="Times New Roman" w:cs="Times New Roman"/>
          <w:b/>
          <w:color w:val="000000" w:themeColor="text1"/>
          <w:sz w:val="22"/>
          <w:szCs w:val="22"/>
          <w:u w:val="single"/>
        </w:rPr>
        <w:t>148</w:t>
      </w:r>
      <w:r w:rsidRPr="00716512">
        <w:rPr>
          <w:rFonts w:ascii="Times New Roman" w:hAnsi="Times New Roman" w:cs="Times New Roman"/>
          <w:b/>
          <w:color w:val="000000" w:themeColor="text1"/>
          <w:sz w:val="22"/>
          <w:szCs w:val="22"/>
        </w:rPr>
        <w:t xml:space="preserve"> </w:t>
      </w:r>
      <w:r w:rsidRPr="00716512">
        <w:rPr>
          <w:rFonts w:ascii="Times New Roman" w:hAnsi="Times New Roman" w:cs="Times New Roman"/>
          <w:b/>
          <w:sz w:val="22"/>
          <w:szCs w:val="22"/>
        </w:rPr>
        <w:t>personas en todo el país participaron en actividades que promueven la igualdad de oportunidades y la dotación de las capacidades y conocimientos a la población, para que puedan acceder a mejores opciones de ingresos y a una mejor calidad de vida.</w:t>
      </w:r>
    </w:p>
    <w:p w14:paraId="5882BE4B" w14:textId="77777777" w:rsidR="00184888" w:rsidRDefault="00184888" w:rsidP="00184888">
      <w:pPr>
        <w:rPr>
          <w:rFonts w:cs="Times New Roman"/>
          <w:color w:val="0070C0"/>
          <w:sz w:val="20"/>
          <w:szCs w:val="20"/>
        </w:rPr>
      </w:pPr>
    </w:p>
    <w:p w14:paraId="5BD4C45D" w14:textId="77777777" w:rsidR="00184888" w:rsidRDefault="00184888" w:rsidP="00184888">
      <w:pPr>
        <w:rPr>
          <w:rFonts w:cs="Times New Roman"/>
          <w:color w:val="0070C0"/>
          <w:sz w:val="20"/>
          <w:szCs w:val="20"/>
        </w:rPr>
      </w:pPr>
    </w:p>
    <w:p w14:paraId="0C7E1D3F" w14:textId="77777777" w:rsidR="00184888" w:rsidRPr="00342031" w:rsidRDefault="00184888" w:rsidP="00184888">
      <w:pPr>
        <w:pStyle w:val="Prrafodelista"/>
        <w:numPr>
          <w:ilvl w:val="0"/>
          <w:numId w:val="2"/>
        </w:numPr>
        <w:pBdr>
          <w:top w:val="nil"/>
          <w:left w:val="nil"/>
          <w:bottom w:val="nil"/>
          <w:right w:val="nil"/>
          <w:between w:val="nil"/>
        </w:pBdr>
        <w:jc w:val="both"/>
        <w:rPr>
          <w:rFonts w:ascii="Times New Roman" w:eastAsia="Montserrat" w:hAnsi="Times New Roman" w:cs="Times New Roman"/>
          <w:b/>
        </w:rPr>
      </w:pPr>
      <w:r w:rsidRPr="00342031">
        <w:rPr>
          <w:rFonts w:ascii="Times New Roman" w:eastAsia="Montserrat" w:hAnsi="Times New Roman" w:cs="Times New Roman"/>
          <w:b/>
        </w:rPr>
        <w:t xml:space="preserve">Medidas o acciones aplicadas para transparentar la ejecución del gasto público y combatir la corrupción.  </w:t>
      </w:r>
    </w:p>
    <w:p w14:paraId="5D34BE38" w14:textId="77777777" w:rsidR="00184888" w:rsidRDefault="00184888" w:rsidP="00184888">
      <w:pPr>
        <w:rPr>
          <w:rFonts w:cs="Times New Roman"/>
          <w:color w:val="0070C0"/>
          <w:sz w:val="20"/>
          <w:szCs w:val="20"/>
          <w:lang w:val="es-ES_tradnl"/>
        </w:rPr>
      </w:pPr>
    </w:p>
    <w:p w14:paraId="4B725D5C" w14:textId="77777777" w:rsidR="00184888" w:rsidRPr="00CB64B0" w:rsidRDefault="00184888" w:rsidP="00184888">
      <w:pPr>
        <w:jc w:val="both"/>
        <w:rPr>
          <w:rFonts w:ascii="Times New Roman" w:hAnsi="Times New Roman" w:cs="Times New Roman"/>
        </w:rPr>
      </w:pPr>
      <w:r>
        <w:rPr>
          <w:rFonts w:ascii="Times New Roman" w:hAnsi="Times New Roman" w:cs="Times New Roman"/>
        </w:rPr>
        <w:t xml:space="preserve">Los información de ejecución física y financiera del MAGA, se </w:t>
      </w:r>
      <w:r w:rsidRPr="00CB64B0">
        <w:rPr>
          <w:rFonts w:ascii="Times New Roman" w:hAnsi="Times New Roman" w:cs="Times New Roman"/>
        </w:rPr>
        <w:t xml:space="preserve">publica en la página Web de este Ministerio, con base en la normativa vigente, entre las que se encuentra: El Decreto 101-97 del Congreso de la República de Guatemala, Ley Orgánica del Presupuesto, Acuerdo  Gubernativo  540-2013, Reglamento de la Ley Orgánica del Presupuesto; Decreto 25-2018 del Congreso de la República de Guatemala, que aprobó el Presupuesto de Ingresos y Egresos del Estado para el Ejercicio Fiscal del año 2019 (vigente para el año 2021); Acuerdo Gubernativo 28-2020, por el cual se crea la Comisión Presidencial contra la Corrupción y Acuerdo Gubernativo 50-2021, Medidas y Lineamientos de Control que Mejoren el Gasto Público y Transparencia del Presupuesto para el Ejercicio del Año 2021 y; el Decreto 57-2008 del Congreso de la República de Guatemala, Ley de Acceso a la Información Pública, fundamentalmente. </w:t>
      </w:r>
    </w:p>
    <w:p w14:paraId="7D74654A" w14:textId="77777777" w:rsidR="00184888" w:rsidRPr="00AD7F74" w:rsidRDefault="00184888" w:rsidP="00184888">
      <w:pPr>
        <w:autoSpaceDE w:val="0"/>
        <w:autoSpaceDN w:val="0"/>
        <w:adjustRightInd w:val="0"/>
        <w:jc w:val="both"/>
        <w:rPr>
          <w:rFonts w:ascii="Times New Roman" w:hAnsi="Times New Roman" w:cs="Times New Roman"/>
          <w:highlight w:val="cyan"/>
        </w:rPr>
      </w:pPr>
    </w:p>
    <w:p w14:paraId="755EC409" w14:textId="77777777" w:rsidR="00184888" w:rsidRPr="00CB64B0" w:rsidRDefault="00184888" w:rsidP="00184888">
      <w:pPr>
        <w:autoSpaceDE w:val="0"/>
        <w:autoSpaceDN w:val="0"/>
        <w:adjustRightInd w:val="0"/>
        <w:jc w:val="both"/>
        <w:rPr>
          <w:rFonts w:ascii="Times New Roman" w:hAnsi="Times New Roman" w:cs="Times New Roman"/>
        </w:rPr>
      </w:pPr>
      <w:r w:rsidRPr="00CB64B0">
        <w:rPr>
          <w:rFonts w:ascii="Times New Roman" w:hAnsi="Times New Roman" w:cs="Times New Roman"/>
        </w:rPr>
        <w:t xml:space="preserve">Con base al Decreto 57-2008 del Congreso de la República de Guatemala, Ley de Acceso a la Información Pública, se atienden diversas solicitudes de información de estudiantes, profesionales, organizaciones, universidades </w:t>
      </w:r>
      <w:proofErr w:type="spellStart"/>
      <w:r w:rsidRPr="00CB64B0">
        <w:rPr>
          <w:rFonts w:ascii="Times New Roman" w:hAnsi="Times New Roman" w:cs="Times New Roman"/>
        </w:rPr>
        <w:t>etc</w:t>
      </w:r>
      <w:proofErr w:type="spellEnd"/>
      <w:r w:rsidRPr="00CB64B0">
        <w:rPr>
          <w:rFonts w:ascii="Times New Roman" w:hAnsi="Times New Roman" w:cs="Times New Roman"/>
        </w:rPr>
        <w:t>, a través de la Unidad de Información Pública –UIP-, de la Oficina de Comunicación Social.</w:t>
      </w:r>
    </w:p>
    <w:p w14:paraId="4F938CB9" w14:textId="77777777" w:rsidR="00184888" w:rsidRPr="00AD7F74" w:rsidRDefault="00184888" w:rsidP="00184888">
      <w:pPr>
        <w:pStyle w:val="Prrafodelista"/>
        <w:rPr>
          <w:rFonts w:ascii="Times New Roman" w:hAnsi="Times New Roman" w:cs="Times New Roman"/>
          <w:lang w:val="es-GT"/>
        </w:rPr>
      </w:pPr>
    </w:p>
    <w:p w14:paraId="6A8A6DFF" w14:textId="77777777" w:rsidR="00184888" w:rsidRDefault="00184888" w:rsidP="00184888">
      <w:pPr>
        <w:autoSpaceDE w:val="0"/>
        <w:autoSpaceDN w:val="0"/>
        <w:adjustRightInd w:val="0"/>
        <w:jc w:val="both"/>
        <w:rPr>
          <w:rFonts w:ascii="Times New Roman" w:hAnsi="Times New Roman" w:cs="Times New Roman"/>
        </w:rPr>
      </w:pPr>
      <w:r w:rsidRPr="00AD7F74">
        <w:rPr>
          <w:rFonts w:ascii="Times New Roman" w:hAnsi="Times New Roman" w:cs="Times New Roman"/>
        </w:rPr>
        <w:t xml:space="preserve">Para el efecto se puede consultar la página </w:t>
      </w:r>
      <w:hyperlink r:id="rId22" w:history="1">
        <w:r w:rsidRPr="00AD7F74">
          <w:rPr>
            <w:rStyle w:val="Hipervnculo"/>
            <w:rFonts w:ascii="Times New Roman" w:hAnsi="Times New Roman" w:cs="Times New Roman"/>
          </w:rPr>
          <w:t>http://web.maga.gob.gt/</w:t>
        </w:r>
      </w:hyperlink>
      <w:r w:rsidRPr="00AD7F74">
        <w:rPr>
          <w:rFonts w:ascii="Times New Roman" w:hAnsi="Times New Roman" w:cs="Times New Roman"/>
        </w:rPr>
        <w:t>, Información Pública.</w:t>
      </w:r>
      <w:bookmarkStart w:id="2" w:name="_Toc382476954"/>
      <w:r w:rsidRPr="00AD7F74">
        <w:rPr>
          <w:rFonts w:ascii="Times New Roman" w:hAnsi="Times New Roman" w:cs="Times New Roman"/>
        </w:rPr>
        <w:t xml:space="preserve"> </w:t>
      </w:r>
      <w:bookmarkEnd w:id="2"/>
    </w:p>
    <w:p w14:paraId="5BAAB2D7" w14:textId="77777777" w:rsidR="00184888" w:rsidRDefault="00184888" w:rsidP="00184888">
      <w:pPr>
        <w:autoSpaceDE w:val="0"/>
        <w:autoSpaceDN w:val="0"/>
        <w:adjustRightInd w:val="0"/>
        <w:jc w:val="both"/>
        <w:rPr>
          <w:rFonts w:ascii="Times New Roman" w:hAnsi="Times New Roman" w:cs="Times New Roman"/>
        </w:rPr>
      </w:pPr>
    </w:p>
    <w:p w14:paraId="3ED0317E" w14:textId="77777777" w:rsidR="00184888" w:rsidRPr="00342031" w:rsidRDefault="00184888" w:rsidP="00184888">
      <w:pPr>
        <w:pStyle w:val="Prrafodelista"/>
        <w:numPr>
          <w:ilvl w:val="0"/>
          <w:numId w:val="2"/>
        </w:numPr>
        <w:spacing w:line="276" w:lineRule="auto"/>
        <w:jc w:val="both"/>
        <w:rPr>
          <w:rFonts w:ascii="Times New Roman" w:eastAsia="Montserrat" w:hAnsi="Times New Roman" w:cs="Times New Roman"/>
          <w:b/>
        </w:rPr>
      </w:pPr>
      <w:bookmarkStart w:id="3" w:name="_GoBack"/>
      <w:bookmarkEnd w:id="3"/>
      <w:r w:rsidRPr="00342031">
        <w:rPr>
          <w:rFonts w:ascii="Times New Roman" w:eastAsia="Montserrat" w:hAnsi="Times New Roman" w:cs="Times New Roman"/>
          <w:b/>
        </w:rPr>
        <w:lastRenderedPageBreak/>
        <w:t>Indicación de los desafíos institucionales.</w:t>
      </w:r>
    </w:p>
    <w:p w14:paraId="540777D4" w14:textId="77777777" w:rsidR="00184888" w:rsidRPr="00342031" w:rsidRDefault="00184888" w:rsidP="00184888">
      <w:pPr>
        <w:rPr>
          <w:rFonts w:cs="Times New Roman"/>
          <w:color w:val="0070C0"/>
          <w:sz w:val="20"/>
          <w:szCs w:val="20"/>
          <w:lang w:val="es-ES_tradnl"/>
        </w:rPr>
      </w:pPr>
    </w:p>
    <w:p w14:paraId="3D8CDDAD" w14:textId="77777777" w:rsidR="00184888" w:rsidRPr="00BD11EB" w:rsidRDefault="00184888" w:rsidP="00184888">
      <w:pPr>
        <w:jc w:val="both"/>
        <w:rPr>
          <w:rFonts w:ascii="Times New Roman" w:hAnsi="Times New Roman" w:cs="Times New Roman"/>
          <w:b/>
        </w:rPr>
      </w:pPr>
      <w:r w:rsidRPr="00342031">
        <w:rPr>
          <w:rFonts w:ascii="Times New Roman" w:hAnsi="Times New Roman" w:cs="Times New Roman"/>
        </w:rPr>
        <w:t xml:space="preserve">El MAGA </w:t>
      </w:r>
      <w:r>
        <w:rPr>
          <w:rFonts w:ascii="Times New Roman" w:hAnsi="Times New Roman" w:cs="Times New Roman"/>
        </w:rPr>
        <w:t xml:space="preserve">ha atendido </w:t>
      </w:r>
      <w:r w:rsidRPr="00342031">
        <w:rPr>
          <w:rFonts w:ascii="Times New Roman" w:hAnsi="Times New Roman" w:cs="Times New Roman"/>
        </w:rPr>
        <w:t xml:space="preserve">a </w:t>
      </w:r>
      <w:r>
        <w:rPr>
          <w:rFonts w:ascii="Times New Roman" w:hAnsi="Times New Roman" w:cs="Times New Roman"/>
        </w:rPr>
        <w:t xml:space="preserve">586,047 </w:t>
      </w:r>
      <w:r w:rsidRPr="00342031">
        <w:rPr>
          <w:rFonts w:ascii="Times New Roman" w:hAnsi="Times New Roman" w:cs="Times New Roman"/>
        </w:rPr>
        <w:t xml:space="preserve">personas, de las cuales </w:t>
      </w:r>
      <w:r>
        <w:rPr>
          <w:rFonts w:ascii="Times New Roman" w:hAnsi="Times New Roman" w:cs="Times New Roman"/>
        </w:rPr>
        <w:t xml:space="preserve">214,292 </w:t>
      </w:r>
      <w:r w:rsidRPr="00342031">
        <w:rPr>
          <w:rFonts w:ascii="Times New Roman" w:hAnsi="Times New Roman" w:cs="Times New Roman"/>
        </w:rPr>
        <w:t>se dedican al desarrollo de actividades agropecuaria</w:t>
      </w:r>
      <w:r>
        <w:rPr>
          <w:rFonts w:ascii="Times New Roman" w:hAnsi="Times New Roman" w:cs="Times New Roman"/>
        </w:rPr>
        <w:t>s:</w:t>
      </w:r>
      <w:r w:rsidRPr="00342031">
        <w:rPr>
          <w:rFonts w:ascii="Times New Roman" w:hAnsi="Times New Roman" w:cs="Times New Roman"/>
        </w:rPr>
        <w:t xml:space="preserve"> </w:t>
      </w:r>
      <w:r w:rsidRPr="0000287C">
        <w:rPr>
          <w:rFonts w:ascii="Times New Roman" w:hAnsi="Times New Roman" w:cs="Times New Roman"/>
        </w:rPr>
        <w:t>1,124</w:t>
      </w:r>
      <w:r w:rsidRPr="00342031">
        <w:rPr>
          <w:rFonts w:ascii="Times New Roman" w:hAnsi="Times New Roman" w:cs="Times New Roman"/>
        </w:rPr>
        <w:t xml:space="preserve"> alumnos de básico y diversificado, con servicios de educación formal, alimentación y hospedaje, en las 4 Escuelas de Formación Agrícola; y las </w:t>
      </w:r>
      <w:r>
        <w:rPr>
          <w:rFonts w:ascii="Times New Roman" w:hAnsi="Times New Roman" w:cs="Times New Roman"/>
        </w:rPr>
        <w:t>370,631</w:t>
      </w:r>
      <w:r w:rsidRPr="00342031">
        <w:rPr>
          <w:rFonts w:ascii="Times New Roman" w:hAnsi="Times New Roman" w:cs="Times New Roman"/>
        </w:rPr>
        <w:t xml:space="preserve"> restantes fueron beneficiadas con alimentos </w:t>
      </w:r>
      <w:r>
        <w:rPr>
          <w:rFonts w:ascii="Times New Roman" w:hAnsi="Times New Roman" w:cs="Times New Roman"/>
        </w:rPr>
        <w:t xml:space="preserve">por trabajos comunitarios, </w:t>
      </w:r>
      <w:r w:rsidRPr="008B7190">
        <w:rPr>
          <w:rFonts w:ascii="Times New Roman" w:hAnsi="Times New Roman" w:cs="Times New Roman"/>
        </w:rPr>
        <w:t>personas vulnerables a riesgos</w:t>
      </w:r>
      <w:r>
        <w:rPr>
          <w:rFonts w:ascii="Times New Roman" w:hAnsi="Times New Roman" w:cs="Times New Roman"/>
        </w:rPr>
        <w:t>,</w:t>
      </w:r>
      <w:r w:rsidRPr="00342031">
        <w:rPr>
          <w:rFonts w:ascii="Times New Roman" w:hAnsi="Times New Roman" w:cs="Times New Roman"/>
        </w:rPr>
        <w:t xml:space="preserve"> </w:t>
      </w:r>
      <w:r w:rsidRPr="008B7190">
        <w:rPr>
          <w:rFonts w:ascii="Times New Roman" w:hAnsi="Times New Roman" w:cs="Times New Roman"/>
        </w:rPr>
        <w:t>damnificados por eventos climáticos y desastres naturales</w:t>
      </w:r>
      <w:r>
        <w:rPr>
          <w:rFonts w:ascii="Times New Roman" w:hAnsi="Times New Roman" w:cs="Times New Roman"/>
        </w:rPr>
        <w:t xml:space="preserve">; así como a la atención a familias </w:t>
      </w:r>
      <w:r w:rsidRPr="00342031">
        <w:rPr>
          <w:rFonts w:ascii="Times New Roman" w:hAnsi="Times New Roman" w:cs="Times New Roman"/>
        </w:rPr>
        <w:t xml:space="preserve">en el marco del Programa de Apoyo Alimentario y Prevención del COVID-19. </w:t>
      </w:r>
    </w:p>
    <w:p w14:paraId="602111A2" w14:textId="77777777" w:rsidR="00184888" w:rsidRDefault="00184888" w:rsidP="00184888">
      <w:pPr>
        <w:jc w:val="both"/>
        <w:rPr>
          <w:rFonts w:ascii="Times New Roman" w:hAnsi="Times New Roman" w:cs="Times New Roman"/>
        </w:rPr>
      </w:pPr>
    </w:p>
    <w:p w14:paraId="6FAE613F" w14:textId="77777777" w:rsidR="00184888" w:rsidRPr="00342031" w:rsidRDefault="00184888" w:rsidP="00184888">
      <w:pPr>
        <w:jc w:val="both"/>
        <w:rPr>
          <w:rFonts w:ascii="Times New Roman" w:hAnsi="Times New Roman" w:cs="Times New Roman"/>
        </w:rPr>
      </w:pPr>
      <w:r w:rsidRPr="00342031">
        <w:rPr>
          <w:rFonts w:ascii="Times New Roman" w:hAnsi="Times New Roman" w:cs="Times New Roman"/>
        </w:rPr>
        <w:t>La siguiente grafica muestra los logros obtenidos por la producción institucional del MAGA en el primer cuatrimestre del 2021, en atención al desarrollo de actividades agropecuarias.</w:t>
      </w:r>
    </w:p>
    <w:p w14:paraId="0FD58F39" w14:textId="77777777" w:rsidR="00184888" w:rsidRPr="00342031" w:rsidRDefault="00184888" w:rsidP="00184888">
      <w:pPr>
        <w:jc w:val="both"/>
        <w:rPr>
          <w:rFonts w:ascii="Times New Roman" w:hAnsi="Times New Roman" w:cs="Times New Roman"/>
          <w:sz w:val="22"/>
          <w:szCs w:val="22"/>
        </w:rPr>
      </w:pPr>
    </w:p>
    <w:p w14:paraId="0EE42F63" w14:textId="77777777" w:rsidR="00184888" w:rsidRDefault="00184888" w:rsidP="00184888">
      <w:pPr>
        <w:tabs>
          <w:tab w:val="left" w:pos="1005"/>
        </w:tabs>
        <w:jc w:val="center"/>
        <w:rPr>
          <w:rFonts w:ascii="Times New Roman" w:hAnsi="Times New Roman" w:cs="Times New Roman"/>
          <w:b/>
          <w:bCs/>
          <w:sz w:val="20"/>
          <w:szCs w:val="22"/>
        </w:rPr>
      </w:pPr>
      <w:r w:rsidRPr="00342031">
        <w:rPr>
          <w:rFonts w:ascii="Times New Roman" w:hAnsi="Times New Roman" w:cs="Times New Roman"/>
          <w:b/>
          <w:bCs/>
          <w:sz w:val="20"/>
          <w:szCs w:val="22"/>
        </w:rPr>
        <w:t>Gráfica 11: personas beneficiadas a través de desarrollo de actividades agropecuarias, enero – agosto 2021</w:t>
      </w:r>
    </w:p>
    <w:p w14:paraId="62FAACD9" w14:textId="77777777" w:rsidR="00184888" w:rsidRDefault="00184888" w:rsidP="00184888">
      <w:pPr>
        <w:tabs>
          <w:tab w:val="left" w:pos="1005"/>
        </w:tabs>
        <w:jc w:val="center"/>
        <w:rPr>
          <w:rFonts w:ascii="Times New Roman" w:hAnsi="Times New Roman" w:cs="Times New Roman"/>
          <w:b/>
          <w:bCs/>
          <w:sz w:val="20"/>
          <w:szCs w:val="22"/>
        </w:rPr>
      </w:pPr>
    </w:p>
    <w:p w14:paraId="45C5F066" w14:textId="77777777" w:rsidR="00184888" w:rsidRDefault="00184888" w:rsidP="00184888">
      <w:pPr>
        <w:tabs>
          <w:tab w:val="left" w:pos="1005"/>
        </w:tabs>
        <w:jc w:val="center"/>
        <w:rPr>
          <w:rFonts w:ascii="Times New Roman" w:hAnsi="Times New Roman" w:cs="Times New Roman"/>
          <w:b/>
          <w:bCs/>
          <w:sz w:val="20"/>
          <w:szCs w:val="22"/>
        </w:rPr>
      </w:pPr>
      <w:r>
        <w:rPr>
          <w:noProof/>
          <w:lang w:eastAsia="es-GT"/>
        </w:rPr>
        <w:drawing>
          <wp:anchor distT="0" distB="0" distL="114300" distR="114300" simplePos="0" relativeHeight="251671552" behindDoc="1" locked="0" layoutInCell="1" allowOverlap="1" wp14:anchorId="346B1441" wp14:editId="0AF4CFD8">
            <wp:simplePos x="0" y="0"/>
            <wp:positionH relativeFrom="column">
              <wp:posOffset>299720</wp:posOffset>
            </wp:positionH>
            <wp:positionV relativeFrom="paragraph">
              <wp:posOffset>635</wp:posOffset>
            </wp:positionV>
            <wp:extent cx="4921250" cy="2774950"/>
            <wp:effectExtent l="0" t="0" r="12700" b="6350"/>
            <wp:wrapTight wrapText="bothSides">
              <wp:wrapPolygon edited="0">
                <wp:start x="0" y="0"/>
                <wp:lineTo x="0" y="21501"/>
                <wp:lineTo x="21572" y="21501"/>
                <wp:lineTo x="21572" y="0"/>
                <wp:lineTo x="0" y="0"/>
              </wp:wrapPolygon>
            </wp:wrapTight>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55A464A7" w14:textId="77777777" w:rsidR="00184888" w:rsidRDefault="00184888" w:rsidP="00184888">
      <w:pPr>
        <w:tabs>
          <w:tab w:val="left" w:pos="1005"/>
        </w:tabs>
        <w:jc w:val="center"/>
        <w:rPr>
          <w:rFonts w:ascii="Times New Roman" w:hAnsi="Times New Roman" w:cs="Times New Roman"/>
          <w:b/>
          <w:bCs/>
          <w:sz w:val="20"/>
          <w:szCs w:val="22"/>
        </w:rPr>
      </w:pPr>
    </w:p>
    <w:p w14:paraId="1EB62E37" w14:textId="77777777" w:rsidR="00184888" w:rsidRDefault="00184888" w:rsidP="00184888">
      <w:pPr>
        <w:tabs>
          <w:tab w:val="left" w:pos="1005"/>
        </w:tabs>
        <w:jc w:val="center"/>
        <w:rPr>
          <w:rFonts w:ascii="Times New Roman" w:hAnsi="Times New Roman" w:cs="Times New Roman"/>
          <w:b/>
          <w:bCs/>
          <w:sz w:val="20"/>
          <w:szCs w:val="22"/>
        </w:rPr>
      </w:pPr>
    </w:p>
    <w:p w14:paraId="4E17BBC3" w14:textId="77777777" w:rsidR="00184888" w:rsidRDefault="00184888" w:rsidP="00184888">
      <w:pPr>
        <w:tabs>
          <w:tab w:val="left" w:pos="1005"/>
        </w:tabs>
        <w:jc w:val="center"/>
        <w:rPr>
          <w:rFonts w:ascii="Times New Roman" w:hAnsi="Times New Roman" w:cs="Times New Roman"/>
          <w:b/>
          <w:bCs/>
          <w:sz w:val="20"/>
          <w:szCs w:val="22"/>
        </w:rPr>
      </w:pPr>
    </w:p>
    <w:p w14:paraId="7F8B0220" w14:textId="77777777" w:rsidR="00184888" w:rsidRDefault="00184888" w:rsidP="00184888">
      <w:pPr>
        <w:tabs>
          <w:tab w:val="left" w:pos="1005"/>
        </w:tabs>
        <w:jc w:val="center"/>
        <w:rPr>
          <w:rFonts w:ascii="Times New Roman" w:hAnsi="Times New Roman" w:cs="Times New Roman"/>
          <w:b/>
          <w:bCs/>
          <w:sz w:val="20"/>
          <w:szCs w:val="22"/>
        </w:rPr>
      </w:pPr>
    </w:p>
    <w:p w14:paraId="12DD811C" w14:textId="77777777" w:rsidR="00184888" w:rsidRDefault="00184888" w:rsidP="00184888">
      <w:pPr>
        <w:tabs>
          <w:tab w:val="left" w:pos="1005"/>
        </w:tabs>
        <w:jc w:val="center"/>
        <w:rPr>
          <w:rFonts w:ascii="Times New Roman" w:hAnsi="Times New Roman" w:cs="Times New Roman"/>
          <w:b/>
          <w:bCs/>
          <w:sz w:val="20"/>
          <w:szCs w:val="22"/>
        </w:rPr>
      </w:pPr>
    </w:p>
    <w:p w14:paraId="56AECFD5" w14:textId="77777777" w:rsidR="00184888" w:rsidRDefault="00184888" w:rsidP="00184888">
      <w:pPr>
        <w:tabs>
          <w:tab w:val="left" w:pos="1005"/>
        </w:tabs>
        <w:jc w:val="center"/>
        <w:rPr>
          <w:rFonts w:ascii="Times New Roman" w:hAnsi="Times New Roman" w:cs="Times New Roman"/>
          <w:b/>
          <w:bCs/>
          <w:sz w:val="20"/>
          <w:szCs w:val="22"/>
        </w:rPr>
      </w:pPr>
    </w:p>
    <w:p w14:paraId="0B681538" w14:textId="77777777" w:rsidR="00184888" w:rsidRDefault="00184888" w:rsidP="00184888">
      <w:pPr>
        <w:tabs>
          <w:tab w:val="left" w:pos="1005"/>
        </w:tabs>
        <w:jc w:val="center"/>
        <w:rPr>
          <w:rFonts w:ascii="Times New Roman" w:hAnsi="Times New Roman" w:cs="Times New Roman"/>
          <w:b/>
          <w:bCs/>
          <w:sz w:val="20"/>
          <w:szCs w:val="22"/>
        </w:rPr>
      </w:pPr>
    </w:p>
    <w:p w14:paraId="3302BBF8" w14:textId="77777777" w:rsidR="00184888" w:rsidRDefault="00184888" w:rsidP="00184888">
      <w:pPr>
        <w:tabs>
          <w:tab w:val="left" w:pos="1005"/>
        </w:tabs>
        <w:jc w:val="center"/>
        <w:rPr>
          <w:rFonts w:ascii="Times New Roman" w:hAnsi="Times New Roman" w:cs="Times New Roman"/>
          <w:b/>
          <w:bCs/>
          <w:sz w:val="20"/>
          <w:szCs w:val="22"/>
        </w:rPr>
      </w:pPr>
    </w:p>
    <w:p w14:paraId="0AF1DC88" w14:textId="77777777" w:rsidR="00184888" w:rsidRDefault="00184888" w:rsidP="00184888">
      <w:pPr>
        <w:tabs>
          <w:tab w:val="left" w:pos="1005"/>
        </w:tabs>
        <w:jc w:val="center"/>
        <w:rPr>
          <w:rFonts w:ascii="Times New Roman" w:hAnsi="Times New Roman" w:cs="Times New Roman"/>
          <w:b/>
          <w:bCs/>
          <w:sz w:val="20"/>
          <w:szCs w:val="22"/>
        </w:rPr>
      </w:pPr>
    </w:p>
    <w:p w14:paraId="7BA61329" w14:textId="77777777" w:rsidR="00184888" w:rsidRDefault="00184888" w:rsidP="00184888">
      <w:pPr>
        <w:tabs>
          <w:tab w:val="left" w:pos="1005"/>
        </w:tabs>
        <w:jc w:val="center"/>
        <w:rPr>
          <w:rFonts w:ascii="Times New Roman" w:hAnsi="Times New Roman" w:cs="Times New Roman"/>
          <w:b/>
          <w:bCs/>
          <w:sz w:val="20"/>
          <w:szCs w:val="22"/>
        </w:rPr>
      </w:pPr>
    </w:p>
    <w:p w14:paraId="2D3A1038" w14:textId="77777777" w:rsidR="00184888" w:rsidRDefault="00184888" w:rsidP="00184888">
      <w:pPr>
        <w:tabs>
          <w:tab w:val="left" w:pos="1005"/>
        </w:tabs>
        <w:jc w:val="center"/>
        <w:rPr>
          <w:rFonts w:ascii="Times New Roman" w:hAnsi="Times New Roman" w:cs="Times New Roman"/>
          <w:b/>
          <w:bCs/>
          <w:sz w:val="20"/>
          <w:szCs w:val="22"/>
        </w:rPr>
      </w:pPr>
    </w:p>
    <w:p w14:paraId="278D05CB" w14:textId="77777777" w:rsidR="00184888" w:rsidRDefault="00184888" w:rsidP="00184888">
      <w:pPr>
        <w:tabs>
          <w:tab w:val="left" w:pos="1005"/>
        </w:tabs>
        <w:jc w:val="center"/>
        <w:rPr>
          <w:rFonts w:ascii="Times New Roman" w:hAnsi="Times New Roman" w:cs="Times New Roman"/>
          <w:b/>
          <w:bCs/>
          <w:sz w:val="20"/>
          <w:szCs w:val="22"/>
        </w:rPr>
      </w:pPr>
    </w:p>
    <w:p w14:paraId="6824013A" w14:textId="77777777" w:rsidR="00184888" w:rsidRDefault="00184888" w:rsidP="00184888">
      <w:pPr>
        <w:tabs>
          <w:tab w:val="left" w:pos="1005"/>
        </w:tabs>
        <w:jc w:val="center"/>
        <w:rPr>
          <w:rFonts w:ascii="Times New Roman" w:hAnsi="Times New Roman" w:cs="Times New Roman"/>
          <w:b/>
          <w:bCs/>
          <w:sz w:val="20"/>
          <w:szCs w:val="22"/>
        </w:rPr>
      </w:pPr>
    </w:p>
    <w:p w14:paraId="48500F06" w14:textId="77777777" w:rsidR="00184888" w:rsidRDefault="00184888" w:rsidP="00184888">
      <w:pPr>
        <w:tabs>
          <w:tab w:val="left" w:pos="1005"/>
        </w:tabs>
        <w:jc w:val="center"/>
        <w:rPr>
          <w:rFonts w:ascii="Times New Roman" w:hAnsi="Times New Roman" w:cs="Times New Roman"/>
          <w:b/>
          <w:bCs/>
          <w:sz w:val="20"/>
          <w:szCs w:val="22"/>
        </w:rPr>
      </w:pPr>
    </w:p>
    <w:p w14:paraId="425D23CF" w14:textId="77777777" w:rsidR="00184888" w:rsidRDefault="00184888" w:rsidP="00184888">
      <w:pPr>
        <w:tabs>
          <w:tab w:val="left" w:pos="1005"/>
        </w:tabs>
        <w:jc w:val="center"/>
        <w:rPr>
          <w:rFonts w:ascii="Times New Roman" w:hAnsi="Times New Roman" w:cs="Times New Roman"/>
          <w:b/>
          <w:bCs/>
          <w:sz w:val="20"/>
          <w:szCs w:val="22"/>
        </w:rPr>
      </w:pPr>
    </w:p>
    <w:p w14:paraId="0A3392BF" w14:textId="77777777" w:rsidR="00184888" w:rsidRDefault="00184888" w:rsidP="00184888">
      <w:pPr>
        <w:tabs>
          <w:tab w:val="left" w:pos="1005"/>
        </w:tabs>
        <w:jc w:val="center"/>
        <w:rPr>
          <w:rFonts w:ascii="Times New Roman" w:hAnsi="Times New Roman" w:cs="Times New Roman"/>
          <w:b/>
          <w:bCs/>
          <w:sz w:val="20"/>
          <w:szCs w:val="22"/>
        </w:rPr>
      </w:pPr>
    </w:p>
    <w:p w14:paraId="779154FE" w14:textId="77777777" w:rsidR="00184888" w:rsidRDefault="00184888" w:rsidP="00184888">
      <w:pPr>
        <w:tabs>
          <w:tab w:val="left" w:pos="1005"/>
        </w:tabs>
        <w:jc w:val="center"/>
        <w:rPr>
          <w:rFonts w:ascii="Times New Roman" w:hAnsi="Times New Roman" w:cs="Times New Roman"/>
          <w:b/>
          <w:bCs/>
          <w:sz w:val="20"/>
          <w:szCs w:val="22"/>
        </w:rPr>
      </w:pPr>
    </w:p>
    <w:p w14:paraId="1D76898A" w14:textId="77777777" w:rsidR="00184888" w:rsidRPr="00D02BA8" w:rsidRDefault="00184888" w:rsidP="00184888">
      <w:pPr>
        <w:pStyle w:val="Prrafodelista"/>
        <w:tabs>
          <w:tab w:val="left" w:pos="8820"/>
        </w:tabs>
        <w:ind w:right="155" w:firstLine="720"/>
        <w:jc w:val="center"/>
        <w:rPr>
          <w:rFonts w:ascii="Arial" w:hAnsi="Arial" w:cs="Arial"/>
          <w:sz w:val="16"/>
          <w:szCs w:val="22"/>
        </w:rPr>
      </w:pPr>
      <w:r w:rsidRPr="007A7999">
        <w:rPr>
          <w:rFonts w:ascii="Times New Roman" w:hAnsi="Times New Roman" w:cs="Times New Roman"/>
          <w:sz w:val="16"/>
          <w:szCs w:val="22"/>
        </w:rPr>
        <w:t xml:space="preserve">                                                                  </w:t>
      </w:r>
      <w:r>
        <w:rPr>
          <w:rFonts w:ascii="Times New Roman" w:hAnsi="Times New Roman" w:cs="Times New Roman"/>
          <w:sz w:val="16"/>
          <w:szCs w:val="22"/>
        </w:rPr>
        <w:t xml:space="preserve">            </w:t>
      </w:r>
      <w:r w:rsidRPr="007A7999">
        <w:rPr>
          <w:rFonts w:ascii="Times New Roman" w:hAnsi="Times New Roman" w:cs="Times New Roman"/>
          <w:sz w:val="16"/>
          <w:szCs w:val="22"/>
        </w:rPr>
        <w:t xml:space="preserve">              Fuente: SICOIN</w:t>
      </w:r>
      <w:r>
        <w:rPr>
          <w:rFonts w:ascii="Arial" w:hAnsi="Arial" w:cs="Arial"/>
          <w:sz w:val="16"/>
          <w:szCs w:val="22"/>
        </w:rPr>
        <w:t>.</w:t>
      </w:r>
    </w:p>
    <w:p w14:paraId="678730F2" w14:textId="77777777" w:rsidR="00184888" w:rsidRPr="007A7999" w:rsidRDefault="00184888" w:rsidP="00184888">
      <w:pPr>
        <w:jc w:val="both"/>
        <w:rPr>
          <w:rFonts w:ascii="Times New Roman" w:hAnsi="Times New Roman" w:cs="Times New Roman"/>
        </w:rPr>
      </w:pPr>
    </w:p>
    <w:p w14:paraId="486DAE7F" w14:textId="77777777" w:rsidR="00184888" w:rsidRPr="007A7999" w:rsidRDefault="00184888" w:rsidP="00184888">
      <w:pPr>
        <w:jc w:val="both"/>
        <w:rPr>
          <w:rFonts w:ascii="Times New Roman" w:hAnsi="Times New Roman" w:cs="Times New Roman"/>
        </w:rPr>
      </w:pPr>
      <w:r w:rsidRPr="007A7999">
        <w:rPr>
          <w:rFonts w:ascii="Times New Roman" w:hAnsi="Times New Roman" w:cs="Times New Roman"/>
        </w:rPr>
        <w:t>Asimismo, se ha contribuido a la dinamización de la economía, a través de la agilización de los trámites relacionados con el cumplimiento de la normativa en la ventanilla de servicios de protección agropecuaria, con el fin de proteger el patrimonio productivo nacional. Al Segundo cuatrimestre el MAGA facilitó a 39,31</w:t>
      </w:r>
      <w:r>
        <w:rPr>
          <w:rFonts w:ascii="Times New Roman" w:hAnsi="Times New Roman" w:cs="Times New Roman"/>
        </w:rPr>
        <w:t>1</w:t>
      </w:r>
      <w:r w:rsidRPr="007A7999">
        <w:rPr>
          <w:rFonts w:ascii="Times New Roman" w:hAnsi="Times New Roman" w:cs="Times New Roman"/>
        </w:rPr>
        <w:t xml:space="preserve"> empresas que se dedican a las actividades agropecuarias, los procesos de importación y exportación de productos de origen vegetal, animal e hidrobiológico, a través de la emisión de 194,701 documentos, entre ellos, dictámenes, requisitos, registros, certificados, permisos, licencias, protocolos, entre otros. </w:t>
      </w:r>
    </w:p>
    <w:p w14:paraId="32CC1E45" w14:textId="77777777" w:rsidR="00184888" w:rsidRPr="007A7999" w:rsidRDefault="00184888" w:rsidP="00184888">
      <w:pPr>
        <w:rPr>
          <w:rFonts w:ascii="Times New Roman" w:hAnsi="Times New Roman" w:cs="Times New Roman"/>
          <w:color w:val="0070C0"/>
        </w:rPr>
      </w:pPr>
    </w:p>
    <w:p w14:paraId="5BB218A1" w14:textId="77777777" w:rsidR="00184888" w:rsidRPr="007A7999" w:rsidRDefault="00184888" w:rsidP="00184888">
      <w:pPr>
        <w:rPr>
          <w:rFonts w:ascii="Times New Roman" w:hAnsi="Times New Roman" w:cs="Times New Roman"/>
          <w:color w:val="0070C0"/>
        </w:rPr>
      </w:pPr>
    </w:p>
    <w:p w14:paraId="5A67B0FA" w14:textId="77777777" w:rsidR="00184888" w:rsidRPr="007A7999" w:rsidRDefault="00184888" w:rsidP="00184888">
      <w:pPr>
        <w:rPr>
          <w:rFonts w:ascii="Times New Roman" w:hAnsi="Times New Roman" w:cs="Times New Roman"/>
          <w:color w:val="0070C0"/>
        </w:rPr>
      </w:pPr>
    </w:p>
    <w:sectPr w:rsidR="00184888" w:rsidRPr="007A7999">
      <w:headerReference w:type="even" r:id="rId24"/>
      <w:headerReference w:type="default" r:id="rId25"/>
      <w:footerReference w:type="even" r:id="rId26"/>
      <w:footerReference w:type="default" r:id="rId27"/>
      <w:headerReference w:type="first" r:id="rId28"/>
      <w:footerReference w:type="first" r:id="rId29"/>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E72D4" w14:textId="77777777" w:rsidR="00793EC4" w:rsidRDefault="00793EC4">
      <w:r>
        <w:separator/>
      </w:r>
    </w:p>
  </w:endnote>
  <w:endnote w:type="continuationSeparator" w:id="0">
    <w:p w14:paraId="36E03C7D" w14:textId="77777777" w:rsidR="00793EC4" w:rsidRDefault="0079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ontserrat ExtraBold">
    <w:altName w:val="Courier New"/>
    <w:panose1 w:val="00000000000000000000"/>
    <w:charset w:val="4D"/>
    <w:family w:val="auto"/>
    <w:notTrueType/>
    <w:pitch w:val="variable"/>
    <w:sig w:usb0="00000003" w:usb1="00000000" w:usb2="00000000" w:usb3="00000000" w:csb0="00000001" w:csb1="00000000"/>
  </w:font>
  <w:font w:name="Montserrat">
    <w:altName w:val="Courier New"/>
    <w:panose1 w:val="00000000000000000000"/>
    <w:charset w:val="4D"/>
    <w:family w:val="auto"/>
    <w:notTrueType/>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A9E77" w14:textId="77777777" w:rsidR="00184888" w:rsidRDefault="0018488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8D246" w14:textId="22E27866" w:rsidR="00184888" w:rsidRDefault="00184888">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2491E" w14:textId="77777777" w:rsidR="00184888" w:rsidRDefault="0018488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9CB3B" w14:textId="77777777" w:rsidR="00793EC4" w:rsidRDefault="00793EC4">
      <w:r>
        <w:separator/>
      </w:r>
    </w:p>
  </w:footnote>
  <w:footnote w:type="continuationSeparator" w:id="0">
    <w:p w14:paraId="20FE4592" w14:textId="77777777" w:rsidR="00793EC4" w:rsidRDefault="00793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8D3D6" w14:textId="77777777" w:rsidR="00184888" w:rsidRDefault="00793EC4">
    <w:pPr>
      <w:pBdr>
        <w:top w:val="nil"/>
        <w:left w:val="nil"/>
        <w:bottom w:val="nil"/>
        <w:right w:val="nil"/>
        <w:between w:val="nil"/>
      </w:pBdr>
      <w:tabs>
        <w:tab w:val="center" w:pos="4419"/>
        <w:tab w:val="right" w:pos="8838"/>
      </w:tabs>
      <w:rPr>
        <w:color w:val="000000"/>
      </w:rPr>
    </w:pPr>
    <w:r>
      <w:rPr>
        <w:color w:val="000000"/>
      </w:rPr>
      <w:pict w14:anchorId="06588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3200" o:spid="_x0000_s2051" type="#_x0000_t75" alt="" style="position:absolute;margin-left:0;margin-top:0;width:612pt;height:11in;z-index:-251642880;mso-wrap-edited:f;mso-width-percent:0;mso-height-percent:0;mso-position-horizontal:center;mso-position-horizontal-relative:margin;mso-position-vertical:center;mso-position-vertical-relative:margin;mso-width-percent:0;mso-height-percent:0" o:allowincell="f">
          <v:imagedata r:id="rId1" o:title="fondo_Mesa de trabajo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B5B50" w14:textId="47FB52B4" w:rsidR="00184888" w:rsidRDefault="00793EC4">
    <w:pPr>
      <w:pBdr>
        <w:top w:val="nil"/>
        <w:left w:val="nil"/>
        <w:bottom w:val="nil"/>
        <w:right w:val="nil"/>
        <w:between w:val="nil"/>
      </w:pBdr>
      <w:tabs>
        <w:tab w:val="center" w:pos="4419"/>
        <w:tab w:val="right" w:pos="8838"/>
      </w:tabs>
      <w:rPr>
        <w:color w:val="000000"/>
      </w:rPr>
    </w:pPr>
    <w:r>
      <w:rPr>
        <w:color w:val="000000"/>
      </w:rPr>
      <w:pict w14:anchorId="5767E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3201" o:spid="_x0000_s2050" type="#_x0000_t75" alt="" style="position:absolute;margin-left:0;margin-top:0;width:612pt;height:11in;z-index:-251639808;mso-wrap-edited:f;mso-width-percent:0;mso-height-percent:0;mso-position-horizontal:center;mso-position-horizontal-relative:margin;mso-position-vertical:center;mso-position-vertical-relative:margin;mso-width-percent:0;mso-height-percent:0" o:allowincell="f">
          <v:imagedata r:id="rId1" o:title="fondo_Mesa de trabajo 1"/>
          <w10:wrap anchorx="margin" anchory="margin"/>
        </v:shape>
      </w:pict>
    </w:r>
    <w:r w:rsidR="00184888">
      <w:rPr>
        <w:noProof/>
        <w:color w:val="000000"/>
        <w:lang w:eastAsia="es-GT"/>
      </w:rPr>
      <w:drawing>
        <wp:anchor distT="0" distB="0" distL="114300" distR="114300" simplePos="0" relativeHeight="251658240" behindDoc="0" locked="0" layoutInCell="1" hidden="0" allowOverlap="1" wp14:anchorId="77CB13A0" wp14:editId="44BCD3FD">
          <wp:simplePos x="0" y="0"/>
          <wp:positionH relativeFrom="margin">
            <wp:posOffset>5112385</wp:posOffset>
          </wp:positionH>
          <wp:positionV relativeFrom="margin">
            <wp:posOffset>-734694</wp:posOffset>
          </wp:positionV>
          <wp:extent cx="1384300" cy="609600"/>
          <wp:effectExtent l="0" t="0" r="0" b="0"/>
          <wp:wrapSquare wrapText="bothSides" distT="0" distB="0" distL="114300" distR="11430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384300" cy="6096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4107A" w14:textId="77777777" w:rsidR="00184888" w:rsidRDefault="00793EC4">
    <w:pPr>
      <w:pBdr>
        <w:top w:val="nil"/>
        <w:left w:val="nil"/>
        <w:bottom w:val="nil"/>
        <w:right w:val="nil"/>
        <w:between w:val="nil"/>
      </w:pBdr>
      <w:tabs>
        <w:tab w:val="center" w:pos="4419"/>
        <w:tab w:val="right" w:pos="8838"/>
      </w:tabs>
      <w:rPr>
        <w:color w:val="000000"/>
      </w:rPr>
    </w:pPr>
    <w:r>
      <w:rPr>
        <w:color w:val="000000"/>
      </w:rPr>
      <w:pict w14:anchorId="1B1D7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3199" o:spid="_x0000_s2049" type="#_x0000_t75" alt="" style="position:absolute;margin-left:0;margin-top:0;width:612pt;height:11in;z-index:-251645952;mso-wrap-edited:f;mso-width-percent:0;mso-height-percent:0;mso-position-horizontal:center;mso-position-horizontal-relative:margin;mso-position-vertical:center;mso-position-vertical-relative:margin;mso-width-percent:0;mso-height-percent:0" o:allowincell="f">
          <v:imagedata r:id="rId1" o:title="fondo_Mesa de trabajo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205"/>
    <w:multiLevelType w:val="hybridMultilevel"/>
    <w:tmpl w:val="C300544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A79050A"/>
    <w:multiLevelType w:val="hybridMultilevel"/>
    <w:tmpl w:val="1DE4256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14692D1E"/>
    <w:multiLevelType w:val="hybridMultilevel"/>
    <w:tmpl w:val="3BF47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9C2B42"/>
    <w:multiLevelType w:val="hybridMultilevel"/>
    <w:tmpl w:val="0CFED35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18437F58"/>
    <w:multiLevelType w:val="hybridMultilevel"/>
    <w:tmpl w:val="3F82B2EE"/>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5" w15:restartNumberingAfterBreak="0">
    <w:nsid w:val="195F01CA"/>
    <w:multiLevelType w:val="hybridMultilevel"/>
    <w:tmpl w:val="D4BAA18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BE42672"/>
    <w:multiLevelType w:val="hybridMultilevel"/>
    <w:tmpl w:val="423AF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0C310E"/>
    <w:multiLevelType w:val="hybridMultilevel"/>
    <w:tmpl w:val="269EE8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1154E2"/>
    <w:multiLevelType w:val="hybridMultilevel"/>
    <w:tmpl w:val="7574510C"/>
    <w:lvl w:ilvl="0" w:tplc="CED66EFC">
      <w:start w:val="1"/>
      <w:numFmt w:val="upperRoman"/>
      <w:lvlText w:val="%1."/>
      <w:lvlJc w:val="right"/>
      <w:pPr>
        <w:tabs>
          <w:tab w:val="num" w:pos="1211"/>
        </w:tabs>
        <w:ind w:left="1211" w:hanging="360"/>
      </w:pPr>
    </w:lvl>
    <w:lvl w:ilvl="1" w:tplc="563004F6" w:tentative="1">
      <w:start w:val="1"/>
      <w:numFmt w:val="upperRoman"/>
      <w:lvlText w:val="%2."/>
      <w:lvlJc w:val="right"/>
      <w:pPr>
        <w:tabs>
          <w:tab w:val="num" w:pos="1931"/>
        </w:tabs>
        <w:ind w:left="1931" w:hanging="360"/>
      </w:pPr>
    </w:lvl>
    <w:lvl w:ilvl="2" w:tplc="89981942" w:tentative="1">
      <w:start w:val="1"/>
      <w:numFmt w:val="upperRoman"/>
      <w:lvlText w:val="%3."/>
      <w:lvlJc w:val="right"/>
      <w:pPr>
        <w:tabs>
          <w:tab w:val="num" w:pos="2651"/>
        </w:tabs>
        <w:ind w:left="2651" w:hanging="360"/>
      </w:pPr>
    </w:lvl>
    <w:lvl w:ilvl="3" w:tplc="3D6018AE" w:tentative="1">
      <w:start w:val="1"/>
      <w:numFmt w:val="upperRoman"/>
      <w:lvlText w:val="%4."/>
      <w:lvlJc w:val="right"/>
      <w:pPr>
        <w:tabs>
          <w:tab w:val="num" w:pos="3371"/>
        </w:tabs>
        <w:ind w:left="3371" w:hanging="360"/>
      </w:pPr>
    </w:lvl>
    <w:lvl w:ilvl="4" w:tplc="25101D3A" w:tentative="1">
      <w:start w:val="1"/>
      <w:numFmt w:val="upperRoman"/>
      <w:lvlText w:val="%5."/>
      <w:lvlJc w:val="right"/>
      <w:pPr>
        <w:tabs>
          <w:tab w:val="num" w:pos="4091"/>
        </w:tabs>
        <w:ind w:left="4091" w:hanging="360"/>
      </w:pPr>
    </w:lvl>
    <w:lvl w:ilvl="5" w:tplc="80C44434" w:tentative="1">
      <w:start w:val="1"/>
      <w:numFmt w:val="upperRoman"/>
      <w:lvlText w:val="%6."/>
      <w:lvlJc w:val="right"/>
      <w:pPr>
        <w:tabs>
          <w:tab w:val="num" w:pos="4811"/>
        </w:tabs>
        <w:ind w:left="4811" w:hanging="360"/>
      </w:pPr>
    </w:lvl>
    <w:lvl w:ilvl="6" w:tplc="D51C4ECA" w:tentative="1">
      <w:start w:val="1"/>
      <w:numFmt w:val="upperRoman"/>
      <w:lvlText w:val="%7."/>
      <w:lvlJc w:val="right"/>
      <w:pPr>
        <w:tabs>
          <w:tab w:val="num" w:pos="5531"/>
        </w:tabs>
        <w:ind w:left="5531" w:hanging="360"/>
      </w:pPr>
    </w:lvl>
    <w:lvl w:ilvl="7" w:tplc="04B29FB4" w:tentative="1">
      <w:start w:val="1"/>
      <w:numFmt w:val="upperRoman"/>
      <w:lvlText w:val="%8."/>
      <w:lvlJc w:val="right"/>
      <w:pPr>
        <w:tabs>
          <w:tab w:val="num" w:pos="6251"/>
        </w:tabs>
        <w:ind w:left="6251" w:hanging="360"/>
      </w:pPr>
    </w:lvl>
    <w:lvl w:ilvl="8" w:tplc="618EF214" w:tentative="1">
      <w:start w:val="1"/>
      <w:numFmt w:val="upperRoman"/>
      <w:lvlText w:val="%9."/>
      <w:lvlJc w:val="right"/>
      <w:pPr>
        <w:tabs>
          <w:tab w:val="num" w:pos="6971"/>
        </w:tabs>
        <w:ind w:left="6971" w:hanging="360"/>
      </w:pPr>
    </w:lvl>
  </w:abstractNum>
  <w:abstractNum w:abstractNumId="9" w15:restartNumberingAfterBreak="0">
    <w:nsid w:val="21A0201D"/>
    <w:multiLevelType w:val="hybridMultilevel"/>
    <w:tmpl w:val="1DE4256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267A455A"/>
    <w:multiLevelType w:val="hybridMultilevel"/>
    <w:tmpl w:val="A0EAA2F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2B8663EF"/>
    <w:multiLevelType w:val="hybridMultilevel"/>
    <w:tmpl w:val="B1BCF69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2CC71556"/>
    <w:multiLevelType w:val="hybridMultilevel"/>
    <w:tmpl w:val="F62A2C04"/>
    <w:lvl w:ilvl="0" w:tplc="B824F18A">
      <w:start w:val="1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2CF61E8F"/>
    <w:multiLevelType w:val="hybridMultilevel"/>
    <w:tmpl w:val="29E20BE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317938E1"/>
    <w:multiLevelType w:val="hybridMultilevel"/>
    <w:tmpl w:val="7F6481E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8367ED"/>
    <w:multiLevelType w:val="hybridMultilevel"/>
    <w:tmpl w:val="DB92FBC4"/>
    <w:lvl w:ilvl="0" w:tplc="100A000F">
      <w:start w:val="1"/>
      <w:numFmt w:val="decimal"/>
      <w:lvlText w:val="%1."/>
      <w:lvlJc w:val="left"/>
      <w:pPr>
        <w:ind w:left="720" w:hanging="360"/>
      </w:pPr>
      <w:rPr>
        <w:rFonts w:hint="default"/>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34624DA4"/>
    <w:multiLevelType w:val="hybridMultilevel"/>
    <w:tmpl w:val="2E9A0F2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35DC09EB"/>
    <w:multiLevelType w:val="hybridMultilevel"/>
    <w:tmpl w:val="0614A1B8"/>
    <w:lvl w:ilvl="0" w:tplc="100A0017">
      <w:start w:val="1"/>
      <w:numFmt w:val="lowerLetter"/>
      <w:lvlText w:val="%1)"/>
      <w:lvlJc w:val="left"/>
      <w:pPr>
        <w:ind w:left="1776" w:hanging="360"/>
      </w:pPr>
      <w:rPr>
        <w:rFonts w:hint="default"/>
      </w:rPr>
    </w:lvl>
    <w:lvl w:ilvl="1" w:tplc="100A0019" w:tentative="1">
      <w:start w:val="1"/>
      <w:numFmt w:val="lowerLetter"/>
      <w:lvlText w:val="%2."/>
      <w:lvlJc w:val="left"/>
      <w:pPr>
        <w:ind w:left="2496" w:hanging="360"/>
      </w:pPr>
    </w:lvl>
    <w:lvl w:ilvl="2" w:tplc="100A001B" w:tentative="1">
      <w:start w:val="1"/>
      <w:numFmt w:val="lowerRoman"/>
      <w:lvlText w:val="%3."/>
      <w:lvlJc w:val="right"/>
      <w:pPr>
        <w:ind w:left="3216" w:hanging="180"/>
      </w:pPr>
    </w:lvl>
    <w:lvl w:ilvl="3" w:tplc="100A000F" w:tentative="1">
      <w:start w:val="1"/>
      <w:numFmt w:val="decimal"/>
      <w:lvlText w:val="%4."/>
      <w:lvlJc w:val="left"/>
      <w:pPr>
        <w:ind w:left="3936" w:hanging="360"/>
      </w:pPr>
    </w:lvl>
    <w:lvl w:ilvl="4" w:tplc="100A0019" w:tentative="1">
      <w:start w:val="1"/>
      <w:numFmt w:val="lowerLetter"/>
      <w:lvlText w:val="%5."/>
      <w:lvlJc w:val="left"/>
      <w:pPr>
        <w:ind w:left="4656" w:hanging="360"/>
      </w:pPr>
    </w:lvl>
    <w:lvl w:ilvl="5" w:tplc="100A001B" w:tentative="1">
      <w:start w:val="1"/>
      <w:numFmt w:val="lowerRoman"/>
      <w:lvlText w:val="%6."/>
      <w:lvlJc w:val="right"/>
      <w:pPr>
        <w:ind w:left="5376" w:hanging="180"/>
      </w:pPr>
    </w:lvl>
    <w:lvl w:ilvl="6" w:tplc="100A000F" w:tentative="1">
      <w:start w:val="1"/>
      <w:numFmt w:val="decimal"/>
      <w:lvlText w:val="%7."/>
      <w:lvlJc w:val="left"/>
      <w:pPr>
        <w:ind w:left="6096" w:hanging="360"/>
      </w:pPr>
    </w:lvl>
    <w:lvl w:ilvl="7" w:tplc="100A0019" w:tentative="1">
      <w:start w:val="1"/>
      <w:numFmt w:val="lowerLetter"/>
      <w:lvlText w:val="%8."/>
      <w:lvlJc w:val="left"/>
      <w:pPr>
        <w:ind w:left="6816" w:hanging="360"/>
      </w:pPr>
    </w:lvl>
    <w:lvl w:ilvl="8" w:tplc="100A001B" w:tentative="1">
      <w:start w:val="1"/>
      <w:numFmt w:val="lowerRoman"/>
      <w:lvlText w:val="%9."/>
      <w:lvlJc w:val="right"/>
      <w:pPr>
        <w:ind w:left="7536" w:hanging="180"/>
      </w:pPr>
    </w:lvl>
  </w:abstractNum>
  <w:abstractNum w:abstractNumId="18" w15:restartNumberingAfterBreak="0">
    <w:nsid w:val="37A45EB7"/>
    <w:multiLevelType w:val="hybridMultilevel"/>
    <w:tmpl w:val="69A459C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8100809"/>
    <w:multiLevelType w:val="hybridMultilevel"/>
    <w:tmpl w:val="7326F6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DC0AF1"/>
    <w:multiLevelType w:val="hybridMultilevel"/>
    <w:tmpl w:val="0CFED35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3FB00101"/>
    <w:multiLevelType w:val="hybridMultilevel"/>
    <w:tmpl w:val="AF6087B4"/>
    <w:lvl w:ilvl="0" w:tplc="100A000F">
      <w:start w:val="1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414F2E7A"/>
    <w:multiLevelType w:val="hybridMultilevel"/>
    <w:tmpl w:val="836AFD66"/>
    <w:lvl w:ilvl="0" w:tplc="10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2091DDB"/>
    <w:multiLevelType w:val="hybridMultilevel"/>
    <w:tmpl w:val="487AE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3640C0C"/>
    <w:multiLevelType w:val="hybridMultilevel"/>
    <w:tmpl w:val="D03E56C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47066559"/>
    <w:multiLevelType w:val="hybridMultilevel"/>
    <w:tmpl w:val="594C55EC"/>
    <w:lvl w:ilvl="0" w:tplc="100A000F">
      <w:start w:val="1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4733381A"/>
    <w:multiLevelType w:val="hybridMultilevel"/>
    <w:tmpl w:val="EC844BC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7" w15:restartNumberingAfterBreak="0">
    <w:nsid w:val="475F3FAA"/>
    <w:multiLevelType w:val="hybridMultilevel"/>
    <w:tmpl w:val="52F04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D89503C"/>
    <w:multiLevelType w:val="hybridMultilevel"/>
    <w:tmpl w:val="A5B4726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53E53B61"/>
    <w:multiLevelType w:val="hybridMultilevel"/>
    <w:tmpl w:val="7E2E13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505600F"/>
    <w:multiLevelType w:val="hybridMultilevel"/>
    <w:tmpl w:val="B6F087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19559C"/>
    <w:multiLevelType w:val="hybridMultilevel"/>
    <w:tmpl w:val="CF4A04D0"/>
    <w:lvl w:ilvl="0" w:tplc="5860CBC4">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2" w15:restartNumberingAfterBreak="0">
    <w:nsid w:val="5B21513F"/>
    <w:multiLevelType w:val="hybridMultilevel"/>
    <w:tmpl w:val="635C520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3" w15:restartNumberingAfterBreak="0">
    <w:nsid w:val="666F6DE7"/>
    <w:multiLevelType w:val="hybridMultilevel"/>
    <w:tmpl w:val="23281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79930D8"/>
    <w:multiLevelType w:val="hybridMultilevel"/>
    <w:tmpl w:val="635C520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5" w15:restartNumberingAfterBreak="0">
    <w:nsid w:val="6A660FE6"/>
    <w:multiLevelType w:val="hybridMultilevel"/>
    <w:tmpl w:val="C526F06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35624C"/>
    <w:multiLevelType w:val="hybridMultilevel"/>
    <w:tmpl w:val="96BAF19A"/>
    <w:lvl w:ilvl="0" w:tplc="10ECAB70">
      <w:start w:val="1"/>
      <w:numFmt w:val="decimal"/>
      <w:lvlText w:val="%1."/>
      <w:lvlJc w:val="left"/>
      <w:pPr>
        <w:ind w:left="720" w:hanging="360"/>
      </w:pPr>
      <w:rPr>
        <w:rFonts w:hint="default"/>
        <w:b/>
        <w:color w:val="00B0F0"/>
      </w:rPr>
    </w:lvl>
    <w:lvl w:ilvl="1" w:tplc="2D5C8ABA">
      <w:start w:val="1"/>
      <w:numFmt w:val="lowerLetter"/>
      <w:lvlText w:val="%2."/>
      <w:lvlJc w:val="left"/>
      <w:pPr>
        <w:ind w:left="1440" w:hanging="360"/>
      </w:pPr>
      <w:rPr>
        <w:b/>
        <w:color w:val="00B0F0"/>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7" w15:restartNumberingAfterBreak="0">
    <w:nsid w:val="6DBA4720"/>
    <w:multiLevelType w:val="hybridMultilevel"/>
    <w:tmpl w:val="E3DAAD9C"/>
    <w:lvl w:ilvl="0" w:tplc="0C0A0017">
      <w:start w:val="1"/>
      <w:numFmt w:val="lowerLetter"/>
      <w:lvlText w:val="%1)"/>
      <w:lvlJc w:val="left"/>
      <w:pPr>
        <w:ind w:left="1418" w:hanging="360"/>
      </w:pPr>
      <w:rPr>
        <w:rFonts w:hint="default"/>
      </w:rPr>
    </w:lvl>
    <w:lvl w:ilvl="1" w:tplc="100A0019" w:tentative="1">
      <w:start w:val="1"/>
      <w:numFmt w:val="lowerLetter"/>
      <w:lvlText w:val="%2."/>
      <w:lvlJc w:val="left"/>
      <w:pPr>
        <w:ind w:left="2138" w:hanging="360"/>
      </w:pPr>
    </w:lvl>
    <w:lvl w:ilvl="2" w:tplc="100A001B" w:tentative="1">
      <w:start w:val="1"/>
      <w:numFmt w:val="lowerRoman"/>
      <w:lvlText w:val="%3."/>
      <w:lvlJc w:val="right"/>
      <w:pPr>
        <w:ind w:left="2858" w:hanging="180"/>
      </w:pPr>
    </w:lvl>
    <w:lvl w:ilvl="3" w:tplc="100A000F" w:tentative="1">
      <w:start w:val="1"/>
      <w:numFmt w:val="decimal"/>
      <w:lvlText w:val="%4."/>
      <w:lvlJc w:val="left"/>
      <w:pPr>
        <w:ind w:left="3578" w:hanging="360"/>
      </w:pPr>
    </w:lvl>
    <w:lvl w:ilvl="4" w:tplc="100A0019" w:tentative="1">
      <w:start w:val="1"/>
      <w:numFmt w:val="lowerLetter"/>
      <w:lvlText w:val="%5."/>
      <w:lvlJc w:val="left"/>
      <w:pPr>
        <w:ind w:left="4298" w:hanging="360"/>
      </w:pPr>
    </w:lvl>
    <w:lvl w:ilvl="5" w:tplc="100A001B" w:tentative="1">
      <w:start w:val="1"/>
      <w:numFmt w:val="lowerRoman"/>
      <w:lvlText w:val="%6."/>
      <w:lvlJc w:val="right"/>
      <w:pPr>
        <w:ind w:left="5018" w:hanging="180"/>
      </w:pPr>
    </w:lvl>
    <w:lvl w:ilvl="6" w:tplc="100A000F" w:tentative="1">
      <w:start w:val="1"/>
      <w:numFmt w:val="decimal"/>
      <w:lvlText w:val="%7."/>
      <w:lvlJc w:val="left"/>
      <w:pPr>
        <w:ind w:left="5738" w:hanging="360"/>
      </w:pPr>
    </w:lvl>
    <w:lvl w:ilvl="7" w:tplc="100A0019" w:tentative="1">
      <w:start w:val="1"/>
      <w:numFmt w:val="lowerLetter"/>
      <w:lvlText w:val="%8."/>
      <w:lvlJc w:val="left"/>
      <w:pPr>
        <w:ind w:left="6458" w:hanging="360"/>
      </w:pPr>
    </w:lvl>
    <w:lvl w:ilvl="8" w:tplc="100A001B" w:tentative="1">
      <w:start w:val="1"/>
      <w:numFmt w:val="lowerRoman"/>
      <w:lvlText w:val="%9."/>
      <w:lvlJc w:val="right"/>
      <w:pPr>
        <w:ind w:left="7178" w:hanging="180"/>
      </w:pPr>
    </w:lvl>
  </w:abstractNum>
  <w:abstractNum w:abstractNumId="38" w15:restartNumberingAfterBreak="0">
    <w:nsid w:val="6E0F11E8"/>
    <w:multiLevelType w:val="hybridMultilevel"/>
    <w:tmpl w:val="5392924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9" w15:restartNumberingAfterBreak="0">
    <w:nsid w:val="729D4E58"/>
    <w:multiLevelType w:val="hybridMultilevel"/>
    <w:tmpl w:val="8E20067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0" w15:restartNumberingAfterBreak="0">
    <w:nsid w:val="74081CFA"/>
    <w:multiLevelType w:val="hybridMultilevel"/>
    <w:tmpl w:val="A9C0A91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1" w15:restartNumberingAfterBreak="0">
    <w:nsid w:val="75A45BD9"/>
    <w:multiLevelType w:val="hybridMultilevel"/>
    <w:tmpl w:val="7F6481E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7A53B69"/>
    <w:multiLevelType w:val="hybridMultilevel"/>
    <w:tmpl w:val="F23EC19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3" w15:restartNumberingAfterBreak="0">
    <w:nsid w:val="79A32EC8"/>
    <w:multiLevelType w:val="hybridMultilevel"/>
    <w:tmpl w:val="E8C6B806"/>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4" w15:restartNumberingAfterBreak="0">
    <w:nsid w:val="7B88748B"/>
    <w:multiLevelType w:val="hybridMultilevel"/>
    <w:tmpl w:val="7A1E2D3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5" w15:restartNumberingAfterBreak="0">
    <w:nsid w:val="7D614E62"/>
    <w:multiLevelType w:val="hybridMultilevel"/>
    <w:tmpl w:val="635C520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35"/>
  </w:num>
  <w:num w:numId="2">
    <w:abstractNumId w:val="32"/>
  </w:num>
  <w:num w:numId="3">
    <w:abstractNumId w:val="15"/>
  </w:num>
  <w:num w:numId="4">
    <w:abstractNumId w:val="17"/>
  </w:num>
  <w:num w:numId="5">
    <w:abstractNumId w:val="37"/>
  </w:num>
  <w:num w:numId="6">
    <w:abstractNumId w:val="27"/>
  </w:num>
  <w:num w:numId="7">
    <w:abstractNumId w:val="44"/>
  </w:num>
  <w:num w:numId="8">
    <w:abstractNumId w:val="38"/>
  </w:num>
  <w:num w:numId="9">
    <w:abstractNumId w:val="14"/>
  </w:num>
  <w:num w:numId="10">
    <w:abstractNumId w:val="36"/>
  </w:num>
  <w:num w:numId="11">
    <w:abstractNumId w:val="41"/>
  </w:num>
  <w:num w:numId="12">
    <w:abstractNumId w:val="42"/>
  </w:num>
  <w:num w:numId="13">
    <w:abstractNumId w:val="16"/>
  </w:num>
  <w:num w:numId="14">
    <w:abstractNumId w:val="24"/>
  </w:num>
  <w:num w:numId="15">
    <w:abstractNumId w:val="26"/>
  </w:num>
  <w:num w:numId="16">
    <w:abstractNumId w:val="19"/>
  </w:num>
  <w:num w:numId="17">
    <w:abstractNumId w:val="6"/>
  </w:num>
  <w:num w:numId="18">
    <w:abstractNumId w:val="13"/>
  </w:num>
  <w:num w:numId="19">
    <w:abstractNumId w:val="33"/>
  </w:num>
  <w:num w:numId="20">
    <w:abstractNumId w:val="30"/>
  </w:num>
  <w:num w:numId="21">
    <w:abstractNumId w:val="2"/>
  </w:num>
  <w:num w:numId="22">
    <w:abstractNumId w:val="1"/>
  </w:num>
  <w:num w:numId="23">
    <w:abstractNumId w:val="9"/>
  </w:num>
  <w:num w:numId="24">
    <w:abstractNumId w:val="0"/>
  </w:num>
  <w:num w:numId="25">
    <w:abstractNumId w:val="10"/>
  </w:num>
  <w:num w:numId="26">
    <w:abstractNumId w:val="43"/>
  </w:num>
  <w:num w:numId="27">
    <w:abstractNumId w:val="28"/>
  </w:num>
  <w:num w:numId="28">
    <w:abstractNumId w:val="4"/>
  </w:num>
  <w:num w:numId="29">
    <w:abstractNumId w:val="11"/>
  </w:num>
  <w:num w:numId="30">
    <w:abstractNumId w:val="18"/>
  </w:num>
  <w:num w:numId="31">
    <w:abstractNumId w:val="21"/>
  </w:num>
  <w:num w:numId="32">
    <w:abstractNumId w:val="25"/>
  </w:num>
  <w:num w:numId="33">
    <w:abstractNumId w:val="29"/>
  </w:num>
  <w:num w:numId="34">
    <w:abstractNumId w:val="23"/>
  </w:num>
  <w:num w:numId="35">
    <w:abstractNumId w:val="7"/>
  </w:num>
  <w:num w:numId="36">
    <w:abstractNumId w:val="22"/>
  </w:num>
  <w:num w:numId="37">
    <w:abstractNumId w:val="8"/>
  </w:num>
  <w:num w:numId="38">
    <w:abstractNumId w:val="31"/>
  </w:num>
  <w:num w:numId="39">
    <w:abstractNumId w:val="20"/>
  </w:num>
  <w:num w:numId="40">
    <w:abstractNumId w:val="3"/>
  </w:num>
  <w:num w:numId="41">
    <w:abstractNumId w:val="5"/>
  </w:num>
  <w:num w:numId="42">
    <w:abstractNumId w:val="39"/>
  </w:num>
  <w:num w:numId="43">
    <w:abstractNumId w:val="34"/>
  </w:num>
  <w:num w:numId="44">
    <w:abstractNumId w:val="45"/>
  </w:num>
  <w:num w:numId="45">
    <w:abstractNumId w:val="12"/>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58"/>
    <w:rsid w:val="000E3158"/>
    <w:rsid w:val="00184888"/>
    <w:rsid w:val="001A2A0E"/>
    <w:rsid w:val="003A7E41"/>
    <w:rsid w:val="003B3123"/>
    <w:rsid w:val="00402312"/>
    <w:rsid w:val="00474EF1"/>
    <w:rsid w:val="006B62A9"/>
    <w:rsid w:val="00722818"/>
    <w:rsid w:val="00793EC4"/>
    <w:rsid w:val="009A41A3"/>
    <w:rsid w:val="009B1C9F"/>
    <w:rsid w:val="00A060F2"/>
    <w:rsid w:val="00B570B2"/>
    <w:rsid w:val="00E36EB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261924"/>
  <w15:docId w15:val="{2E2684A4-900B-964E-9F7E-C4011651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GT"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84888"/>
    <w:rPr>
      <w:b/>
      <w:sz w:val="36"/>
      <w:szCs w:val="36"/>
    </w:rPr>
  </w:style>
  <w:style w:type="character" w:customStyle="1" w:styleId="Ttulo3Car">
    <w:name w:val="Título 3 Car"/>
    <w:basedOn w:val="Fuentedeprrafopredeter"/>
    <w:link w:val="Ttulo3"/>
    <w:uiPriority w:val="9"/>
    <w:semiHidden/>
    <w:rsid w:val="00184888"/>
    <w:rPr>
      <w:b/>
      <w:sz w:val="28"/>
      <w:szCs w:val="28"/>
    </w:rPr>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character" w:customStyle="1" w:styleId="PuestoCar">
    <w:name w:val="Puesto Car"/>
    <w:basedOn w:val="Fuentedeprrafopredeter"/>
    <w:link w:val="Puesto"/>
    <w:uiPriority w:val="10"/>
    <w:rsid w:val="00184888"/>
    <w:rPr>
      <w:b/>
      <w:sz w:val="72"/>
      <w:szCs w:val="72"/>
    </w:rPr>
  </w:style>
  <w:style w:type="paragraph" w:styleId="Encabezado">
    <w:name w:val="header"/>
    <w:basedOn w:val="Normal"/>
    <w:link w:val="EncabezadoCar"/>
    <w:uiPriority w:val="99"/>
    <w:unhideWhenUsed/>
    <w:rsid w:val="00760D5B"/>
    <w:pPr>
      <w:tabs>
        <w:tab w:val="center" w:pos="4419"/>
        <w:tab w:val="right" w:pos="8838"/>
      </w:tabs>
    </w:pPr>
  </w:style>
  <w:style w:type="character" w:customStyle="1" w:styleId="EncabezadoCar">
    <w:name w:val="Encabezado Car"/>
    <w:basedOn w:val="Fuentedeprrafopredeter"/>
    <w:link w:val="Encabezado"/>
    <w:uiPriority w:val="99"/>
    <w:rsid w:val="00760D5B"/>
  </w:style>
  <w:style w:type="paragraph" w:styleId="Piedepgina">
    <w:name w:val="footer"/>
    <w:basedOn w:val="Normal"/>
    <w:link w:val="PiedepginaCar"/>
    <w:uiPriority w:val="99"/>
    <w:unhideWhenUsed/>
    <w:rsid w:val="00760D5B"/>
    <w:pPr>
      <w:tabs>
        <w:tab w:val="center" w:pos="4419"/>
        <w:tab w:val="right" w:pos="8838"/>
      </w:tabs>
    </w:pPr>
  </w:style>
  <w:style w:type="character" w:customStyle="1" w:styleId="PiedepginaCar">
    <w:name w:val="Pie de página Car"/>
    <w:basedOn w:val="Fuentedeprrafopredeter"/>
    <w:link w:val="Piedepgina"/>
    <w:uiPriority w:val="99"/>
    <w:rsid w:val="00760D5B"/>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84888"/>
    <w:rPr>
      <w:rFonts w:ascii="Georgia" w:eastAsia="Georgia" w:hAnsi="Georgia" w:cs="Georgia"/>
      <w:i/>
      <w:color w:val="666666"/>
      <w:sz w:val="48"/>
      <w:szCs w:val="48"/>
    </w:rPr>
  </w:style>
  <w:style w:type="paragraph" w:styleId="Prrafodelista">
    <w:name w:val="List Paragraph"/>
    <w:basedOn w:val="Normal"/>
    <w:link w:val="PrrafodelistaCar"/>
    <w:uiPriority w:val="34"/>
    <w:qFormat/>
    <w:rsid w:val="00184888"/>
    <w:pPr>
      <w:ind w:left="720"/>
      <w:contextualSpacing/>
    </w:pPr>
    <w:rPr>
      <w:rFonts w:asciiTheme="minorHAnsi" w:eastAsiaTheme="minorHAnsi" w:hAnsiTheme="minorHAnsi" w:cstheme="minorBidi"/>
      <w:lang w:val="es-ES_tradnl" w:eastAsia="en-US"/>
    </w:rPr>
  </w:style>
  <w:style w:type="character" w:customStyle="1" w:styleId="PrrafodelistaCar">
    <w:name w:val="Párrafo de lista Car"/>
    <w:link w:val="Prrafodelista"/>
    <w:uiPriority w:val="34"/>
    <w:locked/>
    <w:rsid w:val="00184888"/>
    <w:rPr>
      <w:rFonts w:asciiTheme="minorHAnsi" w:eastAsiaTheme="minorHAnsi" w:hAnsiTheme="minorHAnsi" w:cstheme="minorBidi"/>
      <w:lang w:val="es-ES_tradnl" w:eastAsia="en-US"/>
    </w:rPr>
  </w:style>
  <w:style w:type="paragraph" w:styleId="Sinespaciado">
    <w:name w:val="No Spacing"/>
    <w:link w:val="SinespaciadoCar"/>
    <w:uiPriority w:val="1"/>
    <w:qFormat/>
    <w:rsid w:val="00184888"/>
    <w:rPr>
      <w:rFonts w:asciiTheme="minorHAnsi" w:eastAsiaTheme="minorHAnsi" w:hAnsiTheme="minorHAnsi" w:cstheme="minorBidi"/>
      <w:sz w:val="22"/>
      <w:szCs w:val="22"/>
      <w:lang w:eastAsia="en-US"/>
    </w:rPr>
  </w:style>
  <w:style w:type="character" w:customStyle="1" w:styleId="SinespaciadoCar">
    <w:name w:val="Sin espaciado Car"/>
    <w:link w:val="Sinespaciado"/>
    <w:uiPriority w:val="1"/>
    <w:rsid w:val="00184888"/>
    <w:rPr>
      <w:rFonts w:asciiTheme="minorHAnsi" w:eastAsiaTheme="minorHAnsi" w:hAnsiTheme="minorHAnsi" w:cstheme="minorBidi"/>
      <w:sz w:val="22"/>
      <w:szCs w:val="22"/>
      <w:lang w:eastAsia="en-US"/>
    </w:rPr>
  </w:style>
  <w:style w:type="character" w:customStyle="1" w:styleId="TextodegloboCar">
    <w:name w:val="Texto de globo Car"/>
    <w:basedOn w:val="Fuentedeprrafopredeter"/>
    <w:link w:val="Textodeglobo"/>
    <w:uiPriority w:val="99"/>
    <w:semiHidden/>
    <w:rsid w:val="00184888"/>
    <w:rPr>
      <w:rFonts w:ascii="Lucida Grande" w:eastAsiaTheme="minorEastAsia" w:hAnsi="Lucida Grande" w:cstheme="minorBidi"/>
      <w:sz w:val="18"/>
      <w:szCs w:val="18"/>
      <w:lang w:eastAsia="en-US"/>
    </w:rPr>
  </w:style>
  <w:style w:type="paragraph" w:styleId="Textodeglobo">
    <w:name w:val="Balloon Text"/>
    <w:basedOn w:val="Normal"/>
    <w:link w:val="TextodegloboCar"/>
    <w:uiPriority w:val="99"/>
    <w:semiHidden/>
    <w:unhideWhenUsed/>
    <w:rsid w:val="00184888"/>
    <w:rPr>
      <w:rFonts w:ascii="Lucida Grande" w:eastAsiaTheme="minorEastAsia" w:hAnsi="Lucida Grande" w:cstheme="minorBidi"/>
      <w:sz w:val="18"/>
      <w:szCs w:val="18"/>
      <w:lang w:eastAsia="en-US"/>
    </w:rPr>
  </w:style>
  <w:style w:type="table" w:styleId="Tablaconcuadrcula">
    <w:name w:val="Table Grid"/>
    <w:basedOn w:val="Tablanormal"/>
    <w:uiPriority w:val="59"/>
    <w:rsid w:val="00184888"/>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link w:val="DescripcinCar"/>
    <w:uiPriority w:val="35"/>
    <w:unhideWhenUsed/>
    <w:qFormat/>
    <w:rsid w:val="00184888"/>
    <w:pPr>
      <w:spacing w:after="180"/>
    </w:pPr>
    <w:rPr>
      <w:rFonts w:eastAsia="Times New Roman" w:cs="Times New Roman"/>
      <w:b/>
      <w:bCs/>
      <w:smallCaps/>
      <w:color w:val="1F497D"/>
      <w:spacing w:val="6"/>
      <w:sz w:val="22"/>
      <w:szCs w:val="18"/>
      <w:lang w:eastAsia="es-GT" w:bidi="hi-IN"/>
    </w:rPr>
  </w:style>
  <w:style w:type="character" w:customStyle="1" w:styleId="DescripcinCar">
    <w:name w:val="Descripción Car"/>
    <w:link w:val="Descripcin"/>
    <w:uiPriority w:val="35"/>
    <w:rsid w:val="00184888"/>
    <w:rPr>
      <w:rFonts w:eastAsia="Times New Roman" w:cs="Times New Roman"/>
      <w:b/>
      <w:bCs/>
      <w:smallCaps/>
      <w:color w:val="1F497D"/>
      <w:spacing w:val="6"/>
      <w:sz w:val="22"/>
      <w:szCs w:val="18"/>
      <w:lang w:eastAsia="es-GT" w:bidi="hi-IN"/>
    </w:rPr>
  </w:style>
  <w:style w:type="paragraph" w:customStyle="1" w:styleId="Prrafodelista1">
    <w:name w:val="Párrafo de lista1"/>
    <w:basedOn w:val="Normal"/>
    <w:uiPriority w:val="99"/>
    <w:rsid w:val="00184888"/>
    <w:pPr>
      <w:spacing w:after="200" w:line="276" w:lineRule="auto"/>
      <w:ind w:left="720"/>
      <w:jc w:val="both"/>
    </w:pPr>
    <w:rPr>
      <w:rFonts w:eastAsia="Times New Roman"/>
      <w:sz w:val="20"/>
      <w:szCs w:val="20"/>
      <w:lang w:val="es-ES" w:eastAsia="en-US"/>
    </w:rPr>
  </w:style>
  <w:style w:type="character" w:customStyle="1" w:styleId="TextonotapieCar">
    <w:name w:val="Texto nota pie Car"/>
    <w:basedOn w:val="Fuentedeprrafopredeter"/>
    <w:link w:val="Textonotapie"/>
    <w:uiPriority w:val="99"/>
    <w:semiHidden/>
    <w:rsid w:val="00184888"/>
    <w:rPr>
      <w:rFonts w:asciiTheme="minorHAnsi" w:eastAsiaTheme="minorHAnsi" w:hAnsiTheme="minorHAnsi" w:cstheme="minorBidi"/>
      <w:sz w:val="20"/>
      <w:szCs w:val="20"/>
      <w:lang w:val="es-ES" w:eastAsia="en-US"/>
    </w:rPr>
  </w:style>
  <w:style w:type="paragraph" w:styleId="Textonotapie">
    <w:name w:val="footnote text"/>
    <w:basedOn w:val="Normal"/>
    <w:link w:val="TextonotapieCar"/>
    <w:uiPriority w:val="99"/>
    <w:semiHidden/>
    <w:unhideWhenUsed/>
    <w:rsid w:val="00184888"/>
    <w:rPr>
      <w:rFonts w:asciiTheme="minorHAnsi" w:eastAsiaTheme="minorHAnsi" w:hAnsiTheme="minorHAnsi" w:cstheme="minorBidi"/>
      <w:sz w:val="20"/>
      <w:szCs w:val="20"/>
      <w:lang w:val="es-ES" w:eastAsia="en-US"/>
    </w:rPr>
  </w:style>
  <w:style w:type="character" w:styleId="Textoennegrita">
    <w:name w:val="Strong"/>
    <w:basedOn w:val="Fuentedeprrafopredeter"/>
    <w:uiPriority w:val="22"/>
    <w:qFormat/>
    <w:rsid w:val="00184888"/>
    <w:rPr>
      <w:b/>
      <w:bCs/>
    </w:rPr>
  </w:style>
  <w:style w:type="character" w:styleId="Nmerodepgina">
    <w:name w:val="page number"/>
    <w:basedOn w:val="Fuentedeprrafopredeter"/>
    <w:uiPriority w:val="99"/>
    <w:unhideWhenUsed/>
    <w:rsid w:val="00184888"/>
  </w:style>
  <w:style w:type="paragraph" w:customStyle="1" w:styleId="Default">
    <w:name w:val="Default"/>
    <w:rsid w:val="00184888"/>
    <w:pPr>
      <w:autoSpaceDE w:val="0"/>
      <w:autoSpaceDN w:val="0"/>
      <w:adjustRightInd w:val="0"/>
    </w:pPr>
    <w:rPr>
      <w:rFonts w:ascii="Arial" w:eastAsiaTheme="minorEastAsia" w:hAnsi="Arial" w:cs="Arial"/>
      <w:color w:val="000000"/>
      <w:lang w:eastAsia="en-US"/>
    </w:rPr>
  </w:style>
  <w:style w:type="paragraph" w:styleId="Textoindependiente">
    <w:name w:val="Body Text"/>
    <w:basedOn w:val="Normal"/>
    <w:link w:val="TextoindependienteCar"/>
    <w:uiPriority w:val="99"/>
    <w:unhideWhenUsed/>
    <w:rsid w:val="00184888"/>
    <w:pPr>
      <w:jc w:val="both"/>
    </w:pPr>
    <w:rPr>
      <w:rFonts w:asciiTheme="minorHAnsi" w:eastAsiaTheme="minorEastAsia" w:hAnsiTheme="minorHAnsi" w:cstheme="minorBidi"/>
      <w:lang w:eastAsia="en-US"/>
    </w:rPr>
  </w:style>
  <w:style w:type="character" w:customStyle="1" w:styleId="TextoindependienteCar">
    <w:name w:val="Texto independiente Car"/>
    <w:basedOn w:val="Fuentedeprrafopredeter"/>
    <w:link w:val="Textoindependiente"/>
    <w:uiPriority w:val="99"/>
    <w:rsid w:val="00184888"/>
    <w:rPr>
      <w:rFonts w:asciiTheme="minorHAnsi" w:eastAsiaTheme="minorEastAsia" w:hAnsiTheme="minorHAnsi" w:cstheme="minorBidi"/>
      <w:lang w:eastAsia="en-US"/>
    </w:rPr>
  </w:style>
  <w:style w:type="character" w:styleId="Hipervnculo">
    <w:name w:val="Hyperlink"/>
    <w:uiPriority w:val="99"/>
    <w:unhideWhenUsed/>
    <w:rsid w:val="00184888"/>
    <w:rPr>
      <w:color w:val="0000FF"/>
      <w:u w:val="single"/>
    </w:rPr>
  </w:style>
  <w:style w:type="character" w:customStyle="1" w:styleId="TextocomentarioCar">
    <w:name w:val="Texto comentario Car"/>
    <w:basedOn w:val="Fuentedeprrafopredeter"/>
    <w:link w:val="Textocomentario"/>
    <w:uiPriority w:val="99"/>
    <w:semiHidden/>
    <w:rsid w:val="00184888"/>
    <w:rPr>
      <w:rFonts w:asciiTheme="minorHAnsi" w:eastAsiaTheme="minorEastAsia" w:hAnsiTheme="minorHAnsi" w:cstheme="minorBidi"/>
      <w:sz w:val="20"/>
      <w:szCs w:val="20"/>
      <w:lang w:eastAsia="en-US"/>
    </w:rPr>
  </w:style>
  <w:style w:type="paragraph" w:styleId="Textocomentario">
    <w:name w:val="annotation text"/>
    <w:basedOn w:val="Normal"/>
    <w:link w:val="TextocomentarioCar"/>
    <w:uiPriority w:val="99"/>
    <w:semiHidden/>
    <w:unhideWhenUsed/>
    <w:rsid w:val="00184888"/>
    <w:rPr>
      <w:rFonts w:asciiTheme="minorHAnsi" w:eastAsiaTheme="minorEastAsia"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184888"/>
    <w:rPr>
      <w:rFonts w:asciiTheme="minorHAnsi" w:eastAsiaTheme="minorEastAsia" w:hAnsiTheme="minorHAnsi" w:cstheme="minorBidi"/>
      <w:b/>
      <w:bCs/>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1848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eb.maga.gob.gt/"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eordonez.AGRO\Desktop\8)%20CPCC%20SEGUNDO%20CUATRIMESTRE%202021%20CON%20TENDENCIAS\2)%20CUADROS%20Y%20GR&#193;FICAS\a)EJECX%20ENTIDAD\2)%20EXCELXENT%20EN-AG%20202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eordonez.AGRO\Desktop\8)%20CPCC%20SEGUNDO%20CUATRIMESTRE%202021%20CON%20TENDENCIAS\2)%20CUADROS%20Y%20GR&#193;FICAS\d)%20INVERSI&#211;N\2)%20INVERSION%20DESAGREGADA\INVERSI&#211;N%20FINANCIERA\INV%20FINANC%20EN-AG%20202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eordonez.AGRO\Desktop\8)%20CPCC%20SEGUNDO%20CUATRIMESTRE%202021%20CON%20TENDENCIAS\2)%20CUADROS%20Y%20GR&#193;FICAS\e)%20FINALIDAD\FINALIDAD%20X%20ENTIDAD%20ABRIL%20DE%20202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eordonez.AGRO\Desktop\8)%20CPCC%20SEGUNDO%20CUATRIMESTRE%202021%20CON%20TENDENCIAS\2)%20CUADROS%20Y%20GR&#193;FICAS\TENDENCIA%20DE%20LA%20EJ%20PTARIA%20EN-AG%20202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eordonez.AGRO\Desktop\8)%20CPCC%20SEGUNDO%20CUATRIMESTRE%202021%20CON%20TENDENCIAS\2)%20CUADROS%20Y%20GR&#193;FICAS\TENDENCIA%20DE%20LA%20EJ%20PTARIA%20EN-AG%20202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wralda.AGRO\Desktop\CUADRO%20ACTIVIDADES%20AGROPECUARI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ome\Desktop\8)%20CPCC%20SEGUNDO%20CUATRIMESTRE%202021%20CON%20TENDENCIAS\2)%20CUADROS%20Y%20GR&#193;FICAS\g)%20EXPLIC%20%25%20EJ%20EN-AG%202021\EJECXPROG%20EN-AG%20202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ordonez.AGRO\Desktop\8)%20CPCC%20SEGUNDO%20CUATRIMESTRE%202021%20CON%20TENDENCIAS\2)%20CUADROS%20Y%20GR&#193;FICAS\c)%20EJCXGPO%20DE%20GASTO\EXCEL%20EJXGPO%20GTO%20EN-AG%20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ordonez.AGRO\Desktop\8)%20CPCC%20SEGUNDO%20CUATRIMESTRE%202021%20CON%20TENDENCIAS\2)%20CUADROS%20Y%20GR&#193;FICAS\b)%20SERVICIOS%20PERSONALES\EJ%20SERV%20PERS%20EN-AG%20202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ome\Desktop\8)%20CPCC%20SEGUNDO%20CUATRIMESTRE%202021%20CON%20TENDENCIAS\2)%20CUADROS%20Y%20GR&#193;FICAS\b)%20SERVICIOS%20PERSONALES\EJEC%20GPO%200%20X%20RENG%20GTO%20EN-AG%20202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ordonez.AGRO\Desktop\8)%20CPCC%20SEGUNDO%20CUATRIMESTRE%202021%20CON%20TENDENCIAS\2)%20CUADROS%20Y%20GR&#193;FICAS\d)%20INVERSI&#211;N\1)%20INVERSION%20TOTAL\EXCEL%20INVER%20EN-AG%20202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ordonez.AGRO\Downloads\_172.25.3.18reportes$00804768SRV-RPTPROD025rahewopmzxj5xo0i3av0kt2082646.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ordonez.AGRO\Desktop\8)%20CPCC%20SEGUNDO%20CUATRIMESTRE%202021%20CON%20TENDENCIAS\2)%20CUADROS%20Y%20GR&#193;FICAS\d)%20INVERSI&#211;N\4)%20EJEC%20GPO%20300\EJ%20SBGPO%20300%20EN-AG%20202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ordonez.AGRO\Desktop\8)%20CPCC%20SEGUNDO%20CUATRIMESTRE%202021%20CON%20TENDENCIAS\2)%20CUADROS%20Y%20GR&#193;FICAS\d)%20INVERSI&#211;N\7)%20TRANSF%20DE%20CAPITAL\CUADRO%20EXCEL%20TRANSF%20DE%20CAPITAL.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a:pPr>
            <a:r>
              <a:rPr lang="es-GT" b="0"/>
              <a:t>Ejecución presupuestaria</a:t>
            </a:r>
          </a:p>
          <a:p>
            <a:pPr>
              <a:defRPr/>
            </a:pPr>
            <a:r>
              <a:rPr lang="es-GT" b="0"/>
              <a:t>Enero-Agosto de 2021</a:t>
            </a:r>
          </a:p>
          <a:p>
            <a:pPr>
              <a:defRPr/>
            </a:pPr>
            <a:r>
              <a:rPr lang="es-GT" b="0"/>
              <a:t>(Millones de quetzales)</a:t>
            </a:r>
          </a:p>
        </c:rich>
      </c:tx>
      <c:layout>
        <c:manualLayout>
          <c:xMode val="edge"/>
          <c:yMode val="edge"/>
          <c:x val="0.33954545454545454"/>
          <c:y val="4.5644685039370081E-2"/>
        </c:manualLayout>
      </c:layout>
      <c:overlay val="0"/>
    </c:title>
    <c:autoTitleDeleted val="0"/>
    <c:plotArea>
      <c:layout/>
      <c:barChart>
        <c:barDir val="col"/>
        <c:grouping val="clustered"/>
        <c:varyColors val="0"/>
        <c:ser>
          <c:idx val="0"/>
          <c:order val="0"/>
          <c:spPr>
            <a:pattFill prst="dkUpDiag">
              <a:fgClr>
                <a:schemeClr val="accent1"/>
              </a:fgClr>
              <a:bgClr>
                <a:schemeClr val="bg1"/>
              </a:bgClr>
            </a:pattFill>
          </c:spPr>
          <c:invertIfNegative val="0"/>
          <c:cat>
            <c:strRef>
              <c:f>Sheet1!$F$23:$I$23</c:f>
              <c:strCache>
                <c:ptCount val="4"/>
                <c:pt idx="0">
                  <c:v>ASIGNADO</c:v>
                </c:pt>
                <c:pt idx="1">
                  <c:v>VIGENTE</c:v>
                </c:pt>
                <c:pt idx="2">
                  <c:v>DEVENGADO</c:v>
                </c:pt>
                <c:pt idx="3">
                  <c:v>SALDO POR DEVENGAR</c:v>
                </c:pt>
              </c:strCache>
            </c:strRef>
          </c:cat>
          <c:val>
            <c:numRef>
              <c:f>Sheet1!$F$24:$I$24</c:f>
              <c:numCache>
                <c:formatCode>#,##0.0</c:formatCode>
                <c:ptCount val="4"/>
                <c:pt idx="0">
                  <c:v>1765.4069999999999</c:v>
                </c:pt>
                <c:pt idx="1">
                  <c:v>1313.412282</c:v>
                </c:pt>
                <c:pt idx="2">
                  <c:v>675.6411188300001</c:v>
                </c:pt>
                <c:pt idx="3">
                  <c:v>637.77116317000002</c:v>
                </c:pt>
              </c:numCache>
            </c:numRef>
          </c:val>
          <c:extLst xmlns:c16r2="http://schemas.microsoft.com/office/drawing/2015/06/chart">
            <c:ext xmlns:c16="http://schemas.microsoft.com/office/drawing/2014/chart" uri="{C3380CC4-5D6E-409C-BE32-E72D297353CC}">
              <c16:uniqueId val="{00000000-CE9D-4B85-A997-CF7CC92AE47F}"/>
            </c:ext>
          </c:extLst>
        </c:ser>
        <c:dLbls>
          <c:showLegendKey val="0"/>
          <c:showVal val="0"/>
          <c:showCatName val="0"/>
          <c:showSerName val="0"/>
          <c:showPercent val="0"/>
          <c:showBubbleSize val="0"/>
        </c:dLbls>
        <c:gapWidth val="150"/>
        <c:axId val="-1970193312"/>
        <c:axId val="-1970191136"/>
      </c:barChart>
      <c:catAx>
        <c:axId val="-1970193312"/>
        <c:scaling>
          <c:orientation val="minMax"/>
        </c:scaling>
        <c:delete val="0"/>
        <c:axPos val="b"/>
        <c:numFmt formatCode="General" sourceLinked="0"/>
        <c:majorTickMark val="none"/>
        <c:minorTickMark val="none"/>
        <c:tickLblPos val="nextTo"/>
        <c:crossAx val="-1970191136"/>
        <c:crosses val="autoZero"/>
        <c:auto val="1"/>
        <c:lblAlgn val="ctr"/>
        <c:lblOffset val="100"/>
        <c:noMultiLvlLbl val="0"/>
      </c:catAx>
      <c:valAx>
        <c:axId val="-1970191136"/>
        <c:scaling>
          <c:orientation val="minMax"/>
        </c:scaling>
        <c:delete val="0"/>
        <c:axPos val="l"/>
        <c:majorGridlines/>
        <c:title>
          <c:tx>
            <c:rich>
              <a:bodyPr/>
              <a:lstStyle/>
              <a:p>
                <a:pPr>
                  <a:defRPr b="0"/>
                </a:pPr>
                <a:r>
                  <a:rPr lang="en-US" b="0"/>
                  <a:t>Millones  de quetzales</a:t>
                </a:r>
              </a:p>
            </c:rich>
          </c:tx>
          <c:overlay val="0"/>
        </c:title>
        <c:numFmt formatCode="#,##0.0" sourceLinked="1"/>
        <c:majorTickMark val="none"/>
        <c:minorTickMark val="none"/>
        <c:tickLblPos val="nextTo"/>
        <c:crossAx val="-1970193312"/>
        <c:crosses val="autoZero"/>
        <c:crossBetween val="between"/>
      </c:valAx>
      <c:dTable>
        <c:showHorzBorder val="1"/>
        <c:showVertBorder val="1"/>
        <c:showOutline val="1"/>
        <c:showKeys val="1"/>
      </c:dTable>
      <c:spPr>
        <a:noFill/>
        <a:ln w="25400">
          <a:noFill/>
        </a:ln>
      </c:spPr>
    </c:plotArea>
    <c:plotVisOnly val="1"/>
    <c:dispBlanksAs val="gap"/>
    <c:showDLblsOverMax val="0"/>
  </c:chart>
  <c:txPr>
    <a:bodyPr/>
    <a:lstStyle/>
    <a:p>
      <a:pPr>
        <a:defRPr sz="800"/>
      </a:pPr>
      <a:endParaRPr lang="es-G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s-GT" sz="1000"/>
              <a:t>Ejecución financiera por actividad </a:t>
            </a:r>
          </a:p>
          <a:p>
            <a:pPr>
              <a:defRPr sz="1000"/>
            </a:pPr>
            <a:r>
              <a:rPr lang="es-GT" sz="1000"/>
              <a:t>(Millones de quetzales)</a:t>
            </a:r>
          </a:p>
          <a:p>
            <a:pPr>
              <a:defRPr sz="1000"/>
            </a:pPr>
            <a:r>
              <a:rPr lang="es-GT" sz="1000"/>
              <a:t> </a:t>
            </a:r>
          </a:p>
        </c:rich>
      </c:tx>
      <c:overlay val="0"/>
    </c:title>
    <c:autoTitleDeleted val="0"/>
    <c:plotArea>
      <c:layout>
        <c:manualLayout>
          <c:layoutTarget val="inner"/>
          <c:xMode val="edge"/>
          <c:yMode val="edge"/>
          <c:x val="2.9086096928949558E-2"/>
          <c:y val="0.17789165533711274"/>
          <c:w val="0.93653942488229192"/>
          <c:h val="0.68128456902853141"/>
        </c:manualLayout>
      </c:layout>
      <c:barChart>
        <c:barDir val="col"/>
        <c:grouping val="clustered"/>
        <c:varyColors val="0"/>
        <c:ser>
          <c:idx val="0"/>
          <c:order val="0"/>
          <c:tx>
            <c:strRef>
              <c:f>'P INFORME'!$H$18</c:f>
              <c:strCache>
                <c:ptCount val="1"/>
                <c:pt idx="0">
                  <c:v>REACTIVACIÓN Y MODERNIZACIÓN DE LA ACTIVIDAD AGROPECUARIA (FONAGRO)</c:v>
                </c:pt>
              </c:strCache>
            </c:strRef>
          </c:tx>
          <c:invertIfNegative val="0"/>
          <c:dLbls>
            <c:spPr>
              <a:pattFill prst="pct5">
                <a:fgClr>
                  <a:schemeClr val="bg1"/>
                </a:fgClr>
                <a:bgClr>
                  <a:schemeClr val="bg1"/>
                </a:bgClr>
              </a:patt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 INFORME'!$I$17:$L$17</c:f>
              <c:strCache>
                <c:ptCount val="4"/>
                <c:pt idx="0">
                  <c:v>ASIGNADO</c:v>
                </c:pt>
                <c:pt idx="1">
                  <c:v>VIGENTE</c:v>
                </c:pt>
                <c:pt idx="2">
                  <c:v>DEVENGADO</c:v>
                </c:pt>
                <c:pt idx="3">
                  <c:v>SALDO POR DEVENGAR</c:v>
                </c:pt>
              </c:strCache>
            </c:strRef>
          </c:cat>
          <c:val>
            <c:numRef>
              <c:f>'P INFORME'!$I$18:$L$18</c:f>
              <c:numCache>
                <c:formatCode>0.0</c:formatCode>
                <c:ptCount val="4"/>
                <c:pt idx="0">
                  <c:v>40.365000000000002</c:v>
                </c:pt>
                <c:pt idx="1">
                  <c:v>0.10095</c:v>
                </c:pt>
                <c:pt idx="2">
                  <c:v>0</c:v>
                </c:pt>
                <c:pt idx="3" formatCode="#,##0.0">
                  <c:v>0.10095</c:v>
                </c:pt>
              </c:numCache>
            </c:numRef>
          </c:val>
          <c:extLst xmlns:c16r2="http://schemas.microsoft.com/office/drawing/2015/06/chart">
            <c:ext xmlns:c16="http://schemas.microsoft.com/office/drawing/2014/chart" uri="{C3380CC4-5D6E-409C-BE32-E72D297353CC}">
              <c16:uniqueId val="{00000000-1263-4CB0-A356-E796D3CD5DA5}"/>
            </c:ext>
          </c:extLst>
        </c:ser>
        <c:ser>
          <c:idx val="1"/>
          <c:order val="1"/>
          <c:tx>
            <c:strRef>
              <c:f>'P INFORME'!$H$19</c:f>
              <c:strCache>
                <c:ptCount val="1"/>
                <c:pt idx="0">
                  <c:v>APOYO FINANCIERO PARA PRODUCTORES DEL SECTOR CAFETALERO</c:v>
                </c:pt>
              </c:strCache>
            </c:strRef>
          </c:tx>
          <c:invertIfNegative val="0"/>
          <c:dLbls>
            <c:delete val="1"/>
          </c:dLbls>
          <c:cat>
            <c:strRef>
              <c:f>'P INFORME'!$I$17:$L$17</c:f>
              <c:strCache>
                <c:ptCount val="4"/>
                <c:pt idx="0">
                  <c:v>ASIGNADO</c:v>
                </c:pt>
                <c:pt idx="1">
                  <c:v>VIGENTE</c:v>
                </c:pt>
                <c:pt idx="2">
                  <c:v>DEVENGADO</c:v>
                </c:pt>
                <c:pt idx="3">
                  <c:v>SALDO POR DEVENGAR</c:v>
                </c:pt>
              </c:strCache>
            </c:strRef>
          </c:cat>
          <c:val>
            <c:numRef>
              <c:f>'P INFORME'!$I$19:$L$19</c:f>
              <c:numCache>
                <c:formatCode>0.0</c:formatCode>
                <c:ptCount val="4"/>
                <c:pt idx="0">
                  <c:v>10</c:v>
                </c:pt>
                <c:pt idx="1">
                  <c:v>10</c:v>
                </c:pt>
                <c:pt idx="2">
                  <c:v>5.9648923600000003</c:v>
                </c:pt>
                <c:pt idx="3" formatCode="#,##0.0">
                  <c:v>4.0351075400000003</c:v>
                </c:pt>
              </c:numCache>
            </c:numRef>
          </c:val>
          <c:extLst xmlns:c16r2="http://schemas.microsoft.com/office/drawing/2015/06/chart">
            <c:ext xmlns:c16="http://schemas.microsoft.com/office/drawing/2014/chart" uri="{C3380CC4-5D6E-409C-BE32-E72D297353CC}">
              <c16:uniqueId val="{00000001-1263-4CB0-A356-E796D3CD5DA5}"/>
            </c:ext>
          </c:extLst>
        </c:ser>
        <c:dLbls>
          <c:showLegendKey val="0"/>
          <c:showVal val="1"/>
          <c:showCatName val="0"/>
          <c:showSerName val="0"/>
          <c:showPercent val="0"/>
          <c:showBubbleSize val="0"/>
        </c:dLbls>
        <c:gapWidth val="150"/>
        <c:overlap val="-25"/>
        <c:axId val="-1605381008"/>
        <c:axId val="-1605390256"/>
      </c:barChart>
      <c:catAx>
        <c:axId val="-1605381008"/>
        <c:scaling>
          <c:orientation val="minMax"/>
        </c:scaling>
        <c:delete val="0"/>
        <c:axPos val="b"/>
        <c:numFmt formatCode="General" sourceLinked="0"/>
        <c:majorTickMark val="none"/>
        <c:minorTickMark val="none"/>
        <c:tickLblPos val="nextTo"/>
        <c:crossAx val="-1605390256"/>
        <c:crosses val="autoZero"/>
        <c:auto val="1"/>
        <c:lblAlgn val="ctr"/>
        <c:lblOffset val="100"/>
        <c:noMultiLvlLbl val="0"/>
      </c:catAx>
      <c:valAx>
        <c:axId val="-1605390256"/>
        <c:scaling>
          <c:orientation val="minMax"/>
        </c:scaling>
        <c:delete val="1"/>
        <c:axPos val="l"/>
        <c:numFmt formatCode="0.0" sourceLinked="1"/>
        <c:majorTickMark val="none"/>
        <c:minorTickMark val="none"/>
        <c:tickLblPos val="nextTo"/>
        <c:crossAx val="-1605381008"/>
        <c:crosses val="autoZero"/>
        <c:crossBetween val="between"/>
      </c:valAx>
    </c:plotArea>
    <c:legend>
      <c:legendPos val="t"/>
      <c:layout>
        <c:manualLayout>
          <c:xMode val="edge"/>
          <c:yMode val="edge"/>
          <c:x val="0.21106155103860078"/>
          <c:y val="0.24187395647062315"/>
          <c:w val="0.73389420862331545"/>
          <c:h val="0.24005453521572037"/>
        </c:manualLayout>
      </c:layout>
      <c:overlay val="0"/>
      <c:txPr>
        <a:bodyPr/>
        <a:lstStyle/>
        <a:p>
          <a:pPr>
            <a:defRPr sz="800"/>
          </a:pPr>
          <a:endParaRPr lang="es-GT"/>
        </a:p>
      </c:txPr>
    </c:legend>
    <c:plotVisOnly val="1"/>
    <c:dispBlanksAs val="gap"/>
    <c:showDLblsOverMax val="0"/>
  </c:chart>
  <c:txPr>
    <a:bodyPr/>
    <a:lstStyle/>
    <a:p>
      <a:pPr>
        <a:defRPr sz="900"/>
      </a:pPr>
      <a:endParaRPr lang="es-G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900"/>
            </a:pPr>
            <a:r>
              <a:rPr lang="es-GT" sz="900" b="1" baseline="0"/>
              <a:t>Ejecución del Presupuesto por Finalidad </a:t>
            </a:r>
          </a:p>
          <a:p>
            <a:pPr>
              <a:defRPr sz="900"/>
            </a:pPr>
            <a:r>
              <a:rPr lang="es-GT" sz="900" b="1" baseline="0"/>
              <a:t>Enero-agosto de 2021</a:t>
            </a:r>
          </a:p>
          <a:p>
            <a:pPr>
              <a:defRPr sz="900"/>
            </a:pPr>
            <a:r>
              <a:rPr lang="es-GT" sz="900" baseline="0"/>
              <a:t> </a:t>
            </a:r>
            <a:endParaRPr lang="es-GT" sz="900"/>
          </a:p>
        </c:rich>
      </c:tx>
      <c:overlay val="0"/>
    </c:title>
    <c:autoTitleDeleted val="0"/>
    <c:plotArea>
      <c:layout>
        <c:manualLayout>
          <c:layoutTarget val="inner"/>
          <c:xMode val="edge"/>
          <c:yMode val="edge"/>
          <c:x val="0.21722891576533235"/>
          <c:y val="0.16049035786694327"/>
          <c:w val="0.75393628470671314"/>
          <c:h val="0.43212095494051267"/>
        </c:manualLayout>
      </c:layout>
      <c:barChart>
        <c:barDir val="col"/>
        <c:grouping val="clustered"/>
        <c:varyColors val="0"/>
        <c:ser>
          <c:idx val="0"/>
          <c:order val="0"/>
          <c:tx>
            <c:strRef>
              <c:f>'P INFORME '!$H$39</c:f>
              <c:strCache>
                <c:ptCount val="1"/>
                <c:pt idx="0">
                  <c:v>ASIGNADO</c:v>
                </c:pt>
              </c:strCache>
            </c:strRef>
          </c:tx>
          <c:spPr>
            <a:pattFill prst="smCheck">
              <a:fgClr>
                <a:schemeClr val="accent1"/>
              </a:fgClr>
              <a:bgClr>
                <a:schemeClr val="bg1"/>
              </a:bgClr>
            </a:pattFill>
          </c:spPr>
          <c:invertIfNegative val="0"/>
          <c:cat>
            <c:strRef>
              <c:f>'P INFORME '!$G$40:$G$45</c:f>
              <c:strCache>
                <c:ptCount val="6"/>
                <c:pt idx="0">
                  <c:v>SERVICIOS PÚBLICOS GENERALES</c:v>
                </c:pt>
                <c:pt idx="1">
                  <c:v>ATENCIÓN A DESASTRES Y GESTIÓN DE RIESGOS</c:v>
                </c:pt>
                <c:pt idx="2">
                  <c:v>ASUNTOS ECONÓMICOS</c:v>
                </c:pt>
                <c:pt idx="3">
                  <c:v>PROTECCIÓN AMBIENTAL</c:v>
                </c:pt>
                <c:pt idx="4">
                  <c:v>EDUCACIÓN</c:v>
                </c:pt>
                <c:pt idx="5">
                  <c:v>PROTECCIÓN SOCIAL</c:v>
                </c:pt>
              </c:strCache>
            </c:strRef>
          </c:cat>
          <c:val>
            <c:numRef>
              <c:f>'P INFORME '!$H$40:$H$45</c:f>
              <c:numCache>
                <c:formatCode>0.0</c:formatCode>
                <c:ptCount val="6"/>
                <c:pt idx="0">
                  <c:v>54.527355</c:v>
                </c:pt>
                <c:pt idx="1">
                  <c:v>403.98459000000003</c:v>
                </c:pt>
                <c:pt idx="2">
                  <c:v>1144.6787609999999</c:v>
                </c:pt>
                <c:pt idx="3">
                  <c:v>3</c:v>
                </c:pt>
                <c:pt idx="4">
                  <c:v>83.658000000000001</c:v>
                </c:pt>
                <c:pt idx="5">
                  <c:v>75.558294000000004</c:v>
                </c:pt>
              </c:numCache>
            </c:numRef>
          </c:val>
          <c:extLst xmlns:c16r2="http://schemas.microsoft.com/office/drawing/2015/06/chart">
            <c:ext xmlns:c16="http://schemas.microsoft.com/office/drawing/2014/chart" uri="{C3380CC4-5D6E-409C-BE32-E72D297353CC}">
              <c16:uniqueId val="{00000000-F887-4A78-AE11-AEA1C905E9AC}"/>
            </c:ext>
          </c:extLst>
        </c:ser>
        <c:ser>
          <c:idx val="1"/>
          <c:order val="1"/>
          <c:tx>
            <c:strRef>
              <c:f>'P INFORME '!$I$39</c:f>
              <c:strCache>
                <c:ptCount val="1"/>
                <c:pt idx="0">
                  <c:v>VIGENTE</c:v>
                </c:pt>
              </c:strCache>
            </c:strRef>
          </c:tx>
          <c:spPr>
            <a:pattFill prst="pct70">
              <a:fgClr>
                <a:schemeClr val="accent3">
                  <a:lumMod val="75000"/>
                </a:schemeClr>
              </a:fgClr>
              <a:bgClr>
                <a:schemeClr val="bg1"/>
              </a:bgClr>
            </a:pattFill>
          </c:spPr>
          <c:invertIfNegative val="0"/>
          <c:cat>
            <c:strRef>
              <c:f>'P INFORME '!$G$40:$G$45</c:f>
              <c:strCache>
                <c:ptCount val="6"/>
                <c:pt idx="0">
                  <c:v>SERVICIOS PÚBLICOS GENERALES</c:v>
                </c:pt>
                <c:pt idx="1">
                  <c:v>ATENCIÓN A DESASTRES Y GESTIÓN DE RIESGOS</c:v>
                </c:pt>
                <c:pt idx="2">
                  <c:v>ASUNTOS ECONÓMICOS</c:v>
                </c:pt>
                <c:pt idx="3">
                  <c:v>PROTECCIÓN AMBIENTAL</c:v>
                </c:pt>
                <c:pt idx="4">
                  <c:v>EDUCACIÓN</c:v>
                </c:pt>
                <c:pt idx="5">
                  <c:v>PROTECCIÓN SOCIAL</c:v>
                </c:pt>
              </c:strCache>
            </c:strRef>
          </c:cat>
          <c:val>
            <c:numRef>
              <c:f>'P INFORME '!$I$40:$I$45</c:f>
              <c:numCache>
                <c:formatCode>#,##0.0</c:formatCode>
                <c:ptCount val="6"/>
                <c:pt idx="0">
                  <c:v>38.124946999999999</c:v>
                </c:pt>
                <c:pt idx="1">
                  <c:v>153.40247500000001</c:v>
                </c:pt>
                <c:pt idx="2">
                  <c:v>985.68469100000004</c:v>
                </c:pt>
                <c:pt idx="3">
                  <c:v>6.9720409999999999</c:v>
                </c:pt>
                <c:pt idx="4">
                  <c:v>55.890571999999999</c:v>
                </c:pt>
                <c:pt idx="5">
                  <c:v>73.337556000000006</c:v>
                </c:pt>
              </c:numCache>
            </c:numRef>
          </c:val>
          <c:extLst xmlns:c16r2="http://schemas.microsoft.com/office/drawing/2015/06/chart">
            <c:ext xmlns:c16="http://schemas.microsoft.com/office/drawing/2014/chart" uri="{C3380CC4-5D6E-409C-BE32-E72D297353CC}">
              <c16:uniqueId val="{00000001-F887-4A78-AE11-AEA1C905E9AC}"/>
            </c:ext>
          </c:extLst>
        </c:ser>
        <c:ser>
          <c:idx val="2"/>
          <c:order val="2"/>
          <c:tx>
            <c:strRef>
              <c:f>'P INFORME '!$J$39</c:f>
              <c:strCache>
                <c:ptCount val="1"/>
                <c:pt idx="0">
                  <c:v>DEVENGADO</c:v>
                </c:pt>
              </c:strCache>
            </c:strRef>
          </c:tx>
          <c:invertIfNegative val="0"/>
          <c:cat>
            <c:strRef>
              <c:f>'P INFORME '!$G$40:$G$45</c:f>
              <c:strCache>
                <c:ptCount val="6"/>
                <c:pt idx="0">
                  <c:v>SERVICIOS PÚBLICOS GENERALES</c:v>
                </c:pt>
                <c:pt idx="1">
                  <c:v>ATENCIÓN A DESASTRES Y GESTIÓN DE RIESGOS</c:v>
                </c:pt>
                <c:pt idx="2">
                  <c:v>ASUNTOS ECONÓMICOS</c:v>
                </c:pt>
                <c:pt idx="3">
                  <c:v>PROTECCIÓN AMBIENTAL</c:v>
                </c:pt>
                <c:pt idx="4">
                  <c:v>EDUCACIÓN</c:v>
                </c:pt>
                <c:pt idx="5">
                  <c:v>PROTECCIÓN SOCIAL</c:v>
                </c:pt>
              </c:strCache>
            </c:strRef>
          </c:cat>
          <c:val>
            <c:numRef>
              <c:f>'P INFORME '!$J$40:$J$45</c:f>
              <c:numCache>
                <c:formatCode>#,##0.0</c:formatCode>
                <c:ptCount val="6"/>
                <c:pt idx="0">
                  <c:v>22.572800090000001</c:v>
                </c:pt>
                <c:pt idx="1">
                  <c:v>116.63842293</c:v>
                </c:pt>
                <c:pt idx="2">
                  <c:v>473.11881285999999</c:v>
                </c:pt>
                <c:pt idx="3">
                  <c:v>3.6647349600000001</c:v>
                </c:pt>
                <c:pt idx="4">
                  <c:v>16.232504689999999</c:v>
                </c:pt>
                <c:pt idx="5">
                  <c:v>43.413843299999996</c:v>
                </c:pt>
              </c:numCache>
            </c:numRef>
          </c:val>
          <c:extLst xmlns:c16r2="http://schemas.microsoft.com/office/drawing/2015/06/chart">
            <c:ext xmlns:c16="http://schemas.microsoft.com/office/drawing/2014/chart" uri="{C3380CC4-5D6E-409C-BE32-E72D297353CC}">
              <c16:uniqueId val="{00000002-F887-4A78-AE11-AEA1C905E9AC}"/>
            </c:ext>
          </c:extLst>
        </c:ser>
        <c:ser>
          <c:idx val="3"/>
          <c:order val="3"/>
          <c:tx>
            <c:strRef>
              <c:f>'P INFORME '!$K$39</c:f>
              <c:strCache>
                <c:ptCount val="1"/>
                <c:pt idx="0">
                  <c:v>SALDO POR DEVENGAR</c:v>
                </c:pt>
              </c:strCache>
            </c:strRef>
          </c:tx>
          <c:invertIfNegative val="0"/>
          <c:cat>
            <c:strRef>
              <c:f>'P INFORME '!$G$40:$G$45</c:f>
              <c:strCache>
                <c:ptCount val="6"/>
                <c:pt idx="0">
                  <c:v>SERVICIOS PÚBLICOS GENERALES</c:v>
                </c:pt>
                <c:pt idx="1">
                  <c:v>ATENCIÓN A DESASTRES Y GESTIÓN DE RIESGOS</c:v>
                </c:pt>
                <c:pt idx="2">
                  <c:v>ASUNTOS ECONÓMICOS</c:v>
                </c:pt>
                <c:pt idx="3">
                  <c:v>PROTECCIÓN AMBIENTAL</c:v>
                </c:pt>
                <c:pt idx="4">
                  <c:v>EDUCACIÓN</c:v>
                </c:pt>
                <c:pt idx="5">
                  <c:v>PROTECCIÓN SOCIAL</c:v>
                </c:pt>
              </c:strCache>
            </c:strRef>
          </c:cat>
          <c:val>
            <c:numRef>
              <c:f>'P INFORME '!$K$40:$K$45</c:f>
              <c:numCache>
                <c:formatCode>#,##0.0</c:formatCode>
                <c:ptCount val="6"/>
                <c:pt idx="0">
                  <c:v>15.552146909999999</c:v>
                </c:pt>
                <c:pt idx="1">
                  <c:v>36.764052069999998</c:v>
                </c:pt>
                <c:pt idx="2">
                  <c:v>512.56587814</c:v>
                </c:pt>
                <c:pt idx="3">
                  <c:v>3.3073060399999998</c:v>
                </c:pt>
                <c:pt idx="4">
                  <c:v>39.65806731</c:v>
                </c:pt>
                <c:pt idx="5">
                  <c:v>29.923712699999999</c:v>
                </c:pt>
              </c:numCache>
            </c:numRef>
          </c:val>
          <c:extLst xmlns:c16r2="http://schemas.microsoft.com/office/drawing/2015/06/chart">
            <c:ext xmlns:c16="http://schemas.microsoft.com/office/drawing/2014/chart" uri="{C3380CC4-5D6E-409C-BE32-E72D297353CC}">
              <c16:uniqueId val="{00000003-F887-4A78-AE11-AEA1C905E9AC}"/>
            </c:ext>
          </c:extLst>
        </c:ser>
        <c:dLbls>
          <c:showLegendKey val="0"/>
          <c:showVal val="0"/>
          <c:showCatName val="0"/>
          <c:showSerName val="0"/>
          <c:showPercent val="0"/>
          <c:showBubbleSize val="0"/>
        </c:dLbls>
        <c:gapWidth val="150"/>
        <c:axId val="-1605378832"/>
        <c:axId val="-1605379920"/>
      </c:barChart>
      <c:catAx>
        <c:axId val="-1605378832"/>
        <c:scaling>
          <c:orientation val="minMax"/>
        </c:scaling>
        <c:delete val="0"/>
        <c:axPos val="b"/>
        <c:numFmt formatCode="General" sourceLinked="0"/>
        <c:majorTickMark val="none"/>
        <c:minorTickMark val="none"/>
        <c:tickLblPos val="nextTo"/>
        <c:crossAx val="-1605379920"/>
        <c:crosses val="autoZero"/>
        <c:auto val="1"/>
        <c:lblAlgn val="ctr"/>
        <c:lblOffset val="100"/>
        <c:noMultiLvlLbl val="0"/>
      </c:catAx>
      <c:valAx>
        <c:axId val="-1605379920"/>
        <c:scaling>
          <c:orientation val="minMax"/>
        </c:scaling>
        <c:delete val="0"/>
        <c:axPos val="l"/>
        <c:majorGridlines/>
        <c:title>
          <c:tx>
            <c:rich>
              <a:bodyPr/>
              <a:lstStyle/>
              <a:p>
                <a:pPr>
                  <a:defRPr sz="800"/>
                </a:pPr>
                <a:r>
                  <a:rPr lang="es-GT" sz="800"/>
                  <a:t>Millones</a:t>
                </a:r>
                <a:r>
                  <a:rPr lang="es-GT" sz="800" baseline="0"/>
                  <a:t> de quetzales</a:t>
                </a:r>
                <a:endParaRPr lang="es-GT" sz="800"/>
              </a:p>
            </c:rich>
          </c:tx>
          <c:overlay val="0"/>
        </c:title>
        <c:numFmt formatCode="0.0" sourceLinked="1"/>
        <c:majorTickMark val="none"/>
        <c:minorTickMark val="none"/>
        <c:tickLblPos val="nextTo"/>
        <c:txPr>
          <a:bodyPr/>
          <a:lstStyle/>
          <a:p>
            <a:pPr>
              <a:defRPr sz="800"/>
            </a:pPr>
            <a:endParaRPr lang="es-GT"/>
          </a:p>
        </c:txPr>
        <c:crossAx val="-1605378832"/>
        <c:crosses val="autoZero"/>
        <c:crossBetween val="between"/>
      </c:valAx>
      <c:dTable>
        <c:showHorzBorder val="1"/>
        <c:showVertBorder val="1"/>
        <c:showOutline val="1"/>
        <c:showKeys val="1"/>
        <c:txPr>
          <a:bodyPr/>
          <a:lstStyle/>
          <a:p>
            <a:pPr rtl="0">
              <a:defRPr sz="700"/>
            </a:pPr>
            <a:endParaRPr lang="es-GT"/>
          </a:p>
        </c:txPr>
      </c:dTable>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s-GT" sz="900" b="1" baseline="0"/>
              <a:t>Tendencia de la Ejecución Presupuestaria </a:t>
            </a:r>
          </a:p>
          <a:p>
            <a:pPr>
              <a:defRPr sz="900"/>
            </a:pPr>
            <a:r>
              <a:rPr lang="es-GT" sz="900" b="1" baseline="0"/>
              <a:t>Enero-agosto de 2021</a:t>
            </a:r>
          </a:p>
          <a:p>
            <a:pPr>
              <a:defRPr sz="900"/>
            </a:pPr>
            <a:r>
              <a:rPr lang="es-GT" sz="900" b="1" baseline="0"/>
              <a:t>(Millones de quetzales)</a:t>
            </a:r>
            <a:endParaRPr lang="es-GT" sz="900" b="1"/>
          </a:p>
        </c:rich>
      </c:tx>
      <c:overlay val="0"/>
    </c:title>
    <c:autoTitleDeleted val="0"/>
    <c:plotArea>
      <c:layout/>
      <c:lineChart>
        <c:grouping val="standard"/>
        <c:varyColors val="0"/>
        <c:ser>
          <c:idx val="0"/>
          <c:order val="0"/>
          <c:tx>
            <c:strRef>
              <c:f>Hoja1!$J$1</c:f>
              <c:strCache>
                <c:ptCount val="1"/>
                <c:pt idx="0">
                  <c:v>DEVENGADO</c:v>
                </c:pt>
              </c:strCache>
            </c:strRef>
          </c:tx>
          <c:marker>
            <c:symbol val="none"/>
          </c:marker>
          <c:dLbls>
            <c:dLbl>
              <c:idx val="1"/>
              <c:layout>
                <c:manualLayout>
                  <c:x val="0"/>
                  <c:y val="-4.87685930260911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002-471E-ABE3-4911FF04E13F}"/>
                </c:ext>
                <c:ext xmlns:c15="http://schemas.microsoft.com/office/drawing/2012/chart" uri="{CE6537A1-D6FC-4f65-9D91-7224C49458BB}"/>
              </c:extLst>
            </c:dLbl>
            <c:dLbl>
              <c:idx val="3"/>
              <c:layout>
                <c:manualLayout>
                  <c:x val="9.7264437689969611E-3"/>
                  <c:y val="-6.82760302365276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002-471E-ABE3-4911FF04E13F}"/>
                </c:ext>
                <c:ext xmlns:c15="http://schemas.microsoft.com/office/drawing/2012/chart" uri="{CE6537A1-D6FC-4f65-9D91-7224C49458BB}"/>
              </c:extLst>
            </c:dLbl>
            <c:dLbl>
              <c:idx val="4"/>
              <c:layout>
                <c:manualLayout>
                  <c:x val="9.7264437689969611E-3"/>
                  <c:y val="-7.80297488417459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002-471E-ABE3-4911FF04E13F}"/>
                </c:ext>
                <c:ext xmlns:c15="http://schemas.microsoft.com/office/drawing/2012/chart" uri="{CE6537A1-D6FC-4f65-9D91-7224C49458BB}"/>
              </c:extLst>
            </c:dLbl>
            <c:dLbl>
              <c:idx val="5"/>
              <c:layout>
                <c:manualLayout>
                  <c:x val="-2.4316109422493292E-3"/>
                  <c:y val="-7.80297488417459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5002-471E-ABE3-4911FF04E13F}"/>
                </c:ext>
                <c:ext xmlns:c15="http://schemas.microsoft.com/office/drawing/2012/chart" uri="{CE6537A1-D6FC-4f65-9D91-7224C49458BB}"/>
              </c:extLst>
            </c:dLbl>
            <c:dLbl>
              <c:idx val="6"/>
              <c:layout>
                <c:manualLayout>
                  <c:x val="2.4316109422490616E-3"/>
                  <c:y val="3.90148744208730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5002-471E-ABE3-4911FF04E13F}"/>
                </c:ext>
                <c:ext xmlns:c15="http://schemas.microsoft.com/office/drawing/2012/chart" uri="{CE6537A1-D6FC-4f65-9D91-7224C49458BB}"/>
              </c:extLst>
            </c:dLbl>
            <c:spPr>
              <a:noFill/>
              <a:ln>
                <a:noFill/>
              </a:ln>
              <a:effectLst/>
            </c:spPr>
            <c:txPr>
              <a:bodyPr/>
              <a:lstStyle/>
              <a:p>
                <a:pPr>
                  <a:defRPr sz="800"/>
                </a:pPr>
                <a:endParaRPr lang="es-G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Hoja1!$I$2:$I$9</c:f>
              <c:strCache>
                <c:ptCount val="8"/>
                <c:pt idx="0">
                  <c:v>ENERO</c:v>
                </c:pt>
                <c:pt idx="1">
                  <c:v>FEBRERO</c:v>
                </c:pt>
                <c:pt idx="2">
                  <c:v>MARZO </c:v>
                </c:pt>
                <c:pt idx="3">
                  <c:v>ABRIL</c:v>
                </c:pt>
                <c:pt idx="4">
                  <c:v>MAYO </c:v>
                </c:pt>
                <c:pt idx="5">
                  <c:v>JUNIO </c:v>
                </c:pt>
                <c:pt idx="6">
                  <c:v>JULIO</c:v>
                </c:pt>
                <c:pt idx="7">
                  <c:v>AGOSTO </c:v>
                </c:pt>
              </c:strCache>
            </c:strRef>
          </c:cat>
          <c:val>
            <c:numRef>
              <c:f>Hoja1!$J$2:$J$9</c:f>
              <c:numCache>
                <c:formatCode>General</c:formatCode>
                <c:ptCount val="8"/>
                <c:pt idx="0">
                  <c:v>48.8</c:v>
                </c:pt>
                <c:pt idx="1">
                  <c:v>112.2</c:v>
                </c:pt>
                <c:pt idx="2">
                  <c:v>181.4</c:v>
                </c:pt>
                <c:pt idx="3">
                  <c:v>316.39999999999998</c:v>
                </c:pt>
                <c:pt idx="4">
                  <c:v>375.1</c:v>
                </c:pt>
                <c:pt idx="5">
                  <c:v>456.3</c:v>
                </c:pt>
                <c:pt idx="6">
                  <c:v>599.1</c:v>
                </c:pt>
                <c:pt idx="7">
                  <c:v>675.6</c:v>
                </c:pt>
              </c:numCache>
            </c:numRef>
          </c:val>
          <c:smooth val="0"/>
          <c:extLst xmlns:c16r2="http://schemas.microsoft.com/office/drawing/2015/06/chart">
            <c:ext xmlns:c16="http://schemas.microsoft.com/office/drawing/2014/chart" uri="{C3380CC4-5D6E-409C-BE32-E72D297353CC}">
              <c16:uniqueId val="{00000000-5002-471E-ABE3-4911FF04E13F}"/>
            </c:ext>
          </c:extLst>
        </c:ser>
        <c:ser>
          <c:idx val="1"/>
          <c:order val="1"/>
          <c:tx>
            <c:strRef>
              <c:f>Hoja1!$K$1</c:f>
              <c:strCache>
                <c:ptCount val="1"/>
                <c:pt idx="0">
                  <c:v>VARIACIÓN PRESUPUESTO DEVENGADO</c:v>
                </c:pt>
              </c:strCache>
            </c:strRef>
          </c:tx>
          <c:marker>
            <c:symbol val="none"/>
          </c:marker>
          <c:dLbls>
            <c:dLbl>
              <c:idx val="1"/>
              <c:layout>
                <c:manualLayout>
                  <c:x val="0"/>
                  <c:y val="1.9507437210436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002-471E-ABE3-4911FF04E13F}"/>
                </c:ext>
                <c:ext xmlns:c15="http://schemas.microsoft.com/office/drawing/2012/chart" uri="{CE6537A1-D6FC-4f65-9D91-7224C49458BB}"/>
              </c:extLst>
            </c:dLbl>
            <c:dLbl>
              <c:idx val="2"/>
              <c:layout>
                <c:manualLayout>
                  <c:x val="9.7264437689969611E-3"/>
                  <c:y val="1.9507437210436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002-471E-ABE3-4911FF04E13F}"/>
                </c:ext>
                <c:ext xmlns:c15="http://schemas.microsoft.com/office/drawing/2012/chart" uri="{CE6537A1-D6FC-4f65-9D91-7224C49458BB}"/>
              </c:extLst>
            </c:dLbl>
            <c:dLbl>
              <c:idx val="3"/>
              <c:layout>
                <c:manualLayout>
                  <c:x val="9.7264437689969611E-3"/>
                  <c:y val="-9.753718605218239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002-471E-ABE3-4911FF04E13F}"/>
                </c:ext>
                <c:ext xmlns:c15="http://schemas.microsoft.com/office/drawing/2012/chart" uri="{CE6537A1-D6FC-4f65-9D91-7224C49458BB}"/>
              </c:extLst>
            </c:dLbl>
            <c:dLbl>
              <c:idx val="4"/>
              <c:layout>
                <c:manualLayout>
                  <c:x val="1.2158054711246201E-2"/>
                  <c:y val="-2.92611558156548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002-471E-ABE3-4911FF04E13F}"/>
                </c:ext>
                <c:ext xmlns:c15="http://schemas.microsoft.com/office/drawing/2012/chart" uri="{CE6537A1-D6FC-4f65-9D91-7224C49458BB}"/>
              </c:extLst>
            </c:dLbl>
            <c:dLbl>
              <c:idx val="5"/>
              <c:layout>
                <c:manualLayout>
                  <c:x val="0"/>
                  <c:y val="-3.90148744208729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002-471E-ABE3-4911FF04E13F}"/>
                </c:ext>
                <c:ext xmlns:c15="http://schemas.microsoft.com/office/drawing/2012/chart" uri="{CE6537A1-D6FC-4f65-9D91-7224C49458BB}"/>
              </c:extLst>
            </c:dLbl>
            <c:dLbl>
              <c:idx val="6"/>
              <c:layout>
                <c:manualLayout>
                  <c:x val="1.458966565349544E-2"/>
                  <c:y val="-1.9507437210436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002-471E-ABE3-4911FF04E13F}"/>
                </c:ext>
                <c:ext xmlns:c15="http://schemas.microsoft.com/office/drawing/2012/chart" uri="{CE6537A1-D6FC-4f65-9D91-7224C49458BB}"/>
              </c:extLst>
            </c:dLbl>
            <c:spPr>
              <a:noFill/>
              <a:ln>
                <a:noFill/>
              </a:ln>
              <a:effectLst/>
            </c:spPr>
            <c:txPr>
              <a:bodyPr/>
              <a:lstStyle/>
              <a:p>
                <a:pPr>
                  <a:defRPr sz="800"/>
                </a:pPr>
                <a:endParaRPr lang="es-G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Hoja1!$I$2:$I$9</c:f>
              <c:strCache>
                <c:ptCount val="8"/>
                <c:pt idx="0">
                  <c:v>ENERO</c:v>
                </c:pt>
                <c:pt idx="1">
                  <c:v>FEBRERO</c:v>
                </c:pt>
                <c:pt idx="2">
                  <c:v>MARZO </c:v>
                </c:pt>
                <c:pt idx="3">
                  <c:v>ABRIL</c:v>
                </c:pt>
                <c:pt idx="4">
                  <c:v>MAYO </c:v>
                </c:pt>
                <c:pt idx="5">
                  <c:v>JUNIO </c:v>
                </c:pt>
                <c:pt idx="6">
                  <c:v>JULIO</c:v>
                </c:pt>
                <c:pt idx="7">
                  <c:v>AGOSTO </c:v>
                </c:pt>
              </c:strCache>
            </c:strRef>
          </c:cat>
          <c:val>
            <c:numRef>
              <c:f>Hoja1!$K$2:$K$9</c:f>
              <c:numCache>
                <c:formatCode>General</c:formatCode>
                <c:ptCount val="8"/>
                <c:pt idx="1">
                  <c:v>63.5</c:v>
                </c:pt>
                <c:pt idx="2">
                  <c:v>69.099999999999994</c:v>
                </c:pt>
                <c:pt idx="3">
                  <c:v>135</c:v>
                </c:pt>
                <c:pt idx="4">
                  <c:v>58.7</c:v>
                </c:pt>
                <c:pt idx="5">
                  <c:v>81.2</c:v>
                </c:pt>
                <c:pt idx="6">
                  <c:v>142.80000000000001</c:v>
                </c:pt>
                <c:pt idx="7">
                  <c:v>76.5</c:v>
                </c:pt>
              </c:numCache>
            </c:numRef>
          </c:val>
          <c:smooth val="0"/>
          <c:extLst xmlns:c16r2="http://schemas.microsoft.com/office/drawing/2015/06/chart">
            <c:ext xmlns:c16="http://schemas.microsoft.com/office/drawing/2014/chart" uri="{C3380CC4-5D6E-409C-BE32-E72D297353CC}">
              <c16:uniqueId val="{00000001-5002-471E-ABE3-4911FF04E13F}"/>
            </c:ext>
          </c:extLst>
        </c:ser>
        <c:dLbls>
          <c:showLegendKey val="0"/>
          <c:showVal val="0"/>
          <c:showCatName val="0"/>
          <c:showSerName val="0"/>
          <c:showPercent val="0"/>
          <c:showBubbleSize val="0"/>
        </c:dLbls>
        <c:smooth val="0"/>
        <c:axId val="-1605376112"/>
        <c:axId val="-1608066704"/>
      </c:lineChart>
      <c:catAx>
        <c:axId val="-1605376112"/>
        <c:scaling>
          <c:orientation val="minMax"/>
        </c:scaling>
        <c:delete val="0"/>
        <c:axPos val="b"/>
        <c:numFmt formatCode="General" sourceLinked="0"/>
        <c:majorTickMark val="none"/>
        <c:minorTickMark val="none"/>
        <c:tickLblPos val="nextTo"/>
        <c:txPr>
          <a:bodyPr/>
          <a:lstStyle/>
          <a:p>
            <a:pPr>
              <a:defRPr sz="800"/>
            </a:pPr>
            <a:endParaRPr lang="es-GT"/>
          </a:p>
        </c:txPr>
        <c:crossAx val="-1608066704"/>
        <c:crosses val="autoZero"/>
        <c:auto val="1"/>
        <c:lblAlgn val="ctr"/>
        <c:lblOffset val="100"/>
        <c:noMultiLvlLbl val="0"/>
      </c:catAx>
      <c:valAx>
        <c:axId val="-1608066704"/>
        <c:scaling>
          <c:orientation val="minMax"/>
        </c:scaling>
        <c:delete val="0"/>
        <c:axPos val="l"/>
        <c:majorGridlines/>
        <c:numFmt formatCode="General" sourceLinked="1"/>
        <c:majorTickMark val="none"/>
        <c:minorTickMark val="none"/>
        <c:tickLblPos val="nextTo"/>
        <c:spPr>
          <a:ln w="9525">
            <a:noFill/>
          </a:ln>
        </c:spPr>
        <c:txPr>
          <a:bodyPr/>
          <a:lstStyle/>
          <a:p>
            <a:pPr>
              <a:defRPr sz="800"/>
            </a:pPr>
            <a:endParaRPr lang="es-GT"/>
          </a:p>
        </c:txPr>
        <c:crossAx val="-1605376112"/>
        <c:crosses val="autoZero"/>
        <c:crossBetween val="between"/>
      </c:valAx>
    </c:plotArea>
    <c:legend>
      <c:legendPos val="b"/>
      <c:overlay val="0"/>
      <c:txPr>
        <a:bodyPr/>
        <a:lstStyle/>
        <a:p>
          <a:pPr>
            <a:defRPr sz="800"/>
          </a:pPr>
          <a:endParaRPr lang="es-GT"/>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es-GT" sz="800" b="1" baseline="0"/>
              <a:t>Tendencia y variación en el porcentaje de ejecución</a:t>
            </a:r>
          </a:p>
          <a:p>
            <a:pPr>
              <a:defRPr b="0"/>
            </a:pPr>
            <a:r>
              <a:rPr lang="es-GT" sz="800" b="1" baseline="0"/>
              <a:t>Enero-agosto de 2021</a:t>
            </a:r>
            <a:endParaRPr lang="es-GT" sz="800" b="1"/>
          </a:p>
        </c:rich>
      </c:tx>
      <c:overlay val="0"/>
    </c:title>
    <c:autoTitleDeleted val="0"/>
    <c:plotArea>
      <c:layout>
        <c:manualLayout>
          <c:layoutTarget val="inner"/>
          <c:xMode val="edge"/>
          <c:yMode val="edge"/>
          <c:x val="2.6451845617410125E-2"/>
          <c:y val="0.1820691349751494"/>
          <c:w val="0.94709630876517981"/>
          <c:h val="0.69911297258055505"/>
        </c:manualLayout>
      </c:layout>
      <c:lineChart>
        <c:grouping val="standard"/>
        <c:varyColors val="0"/>
        <c:ser>
          <c:idx val="0"/>
          <c:order val="0"/>
          <c:tx>
            <c:strRef>
              <c:f>Hoja1!$F$35</c:f>
              <c:strCache>
                <c:ptCount val="1"/>
                <c:pt idx="0">
                  <c:v>% EJEC</c:v>
                </c:pt>
              </c:strCache>
            </c:strRef>
          </c:tx>
          <c:marker>
            <c:symbol val="none"/>
          </c:marker>
          <c:dLbls>
            <c:dLbl>
              <c:idx val="1"/>
              <c:layout>
                <c:manualLayout>
                  <c:x val="-1.6832992665624668E-2"/>
                  <c:y val="-6.80851063829787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6D3-4D56-88DB-F1A27481F1A4}"/>
                </c:ext>
                <c:ext xmlns:c15="http://schemas.microsoft.com/office/drawing/2012/chart" uri="{CE6537A1-D6FC-4f65-9D91-7224C49458BB}"/>
              </c:extLst>
            </c:dLbl>
            <c:dLbl>
              <c:idx val="2"/>
              <c:layout>
                <c:manualLayout>
                  <c:x val="-4.4085900078270505E-17"/>
                  <c:y val="-7.37588652482270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6D3-4D56-88DB-F1A27481F1A4}"/>
                </c:ext>
                <c:ext xmlns:c15="http://schemas.microsoft.com/office/drawing/2012/chart" uri="{CE6537A1-D6FC-4f65-9D91-7224C49458BB}">
                  <c15:layout>
                    <c:manualLayout>
                      <c:w val="5.0330648070217629E-2"/>
                      <c:h val="0.14964561344725527"/>
                    </c:manualLayout>
                  </c15:layout>
                </c:ext>
              </c:extLst>
            </c:dLbl>
            <c:dLbl>
              <c:idx val="3"/>
              <c:layout>
                <c:manualLayout>
                  <c:x val="0"/>
                  <c:y val="-6.80851063829787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6D3-4D56-88DB-F1A27481F1A4}"/>
                </c:ext>
                <c:ext xmlns:c15="http://schemas.microsoft.com/office/drawing/2012/chart" uri="{CE6537A1-D6FC-4f65-9D91-7224C49458BB}"/>
              </c:extLst>
            </c:dLbl>
            <c:dLbl>
              <c:idx val="4"/>
              <c:layout>
                <c:manualLayout>
                  <c:x val="0"/>
                  <c:y val="-0.1078014184397164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6D3-4D56-88DB-F1A27481F1A4}"/>
                </c:ext>
                <c:ext xmlns:c15="http://schemas.microsoft.com/office/drawing/2012/chart" uri="{CE6537A1-D6FC-4f65-9D91-7224C49458BB}"/>
              </c:extLst>
            </c:dLbl>
            <c:dLbl>
              <c:idx val="5"/>
              <c:layout>
                <c:manualLayout>
                  <c:x val="4.8094264758928376E-3"/>
                  <c:y val="-0.1078014184397163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6D3-4D56-88DB-F1A27481F1A4}"/>
                </c:ext>
                <c:ext xmlns:c15="http://schemas.microsoft.com/office/drawing/2012/chart" uri="{CE6537A1-D6FC-4f65-9D91-7224C49458BB}"/>
              </c:extLst>
            </c:dLbl>
            <c:dLbl>
              <c:idx val="6"/>
              <c:layout>
                <c:manualLayout>
                  <c:x val="4.80942647589275E-3"/>
                  <c:y val="-9.07801418439716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6D3-4D56-88DB-F1A27481F1A4}"/>
                </c:ext>
                <c:ext xmlns:c15="http://schemas.microsoft.com/office/drawing/2012/chart" uri="{CE6537A1-D6FC-4f65-9D91-7224C49458BB}"/>
              </c:extLst>
            </c:dLbl>
            <c:spPr>
              <a:noFill/>
              <a:ln>
                <a:noFill/>
              </a:ln>
              <a:effectLst/>
            </c:spPr>
            <c:txPr>
              <a:bodyPr/>
              <a:lstStyle/>
              <a:p>
                <a:pPr>
                  <a:defRPr sz="800"/>
                </a:pPr>
                <a:endParaRPr lang="es-G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Hoja1!$D$36:$D$43</c:f>
              <c:strCache>
                <c:ptCount val="8"/>
                <c:pt idx="0">
                  <c:v>ENERO</c:v>
                </c:pt>
                <c:pt idx="1">
                  <c:v>FEBRERO</c:v>
                </c:pt>
                <c:pt idx="2">
                  <c:v>MARZO </c:v>
                </c:pt>
                <c:pt idx="3">
                  <c:v>ABRIL</c:v>
                </c:pt>
                <c:pt idx="4">
                  <c:v>MAYO </c:v>
                </c:pt>
                <c:pt idx="5">
                  <c:v>JUNIO </c:v>
                </c:pt>
                <c:pt idx="6">
                  <c:v>JULIO</c:v>
                </c:pt>
                <c:pt idx="7">
                  <c:v>AGOSTO </c:v>
                </c:pt>
              </c:strCache>
            </c:strRef>
          </c:cat>
          <c:val>
            <c:numRef>
              <c:f>Hoja1!$F$36:$F$43</c:f>
              <c:numCache>
                <c:formatCode>General</c:formatCode>
                <c:ptCount val="8"/>
                <c:pt idx="0">
                  <c:v>2.8</c:v>
                </c:pt>
                <c:pt idx="1">
                  <c:v>6.4</c:v>
                </c:pt>
                <c:pt idx="2">
                  <c:v>10.3</c:v>
                </c:pt>
                <c:pt idx="3">
                  <c:v>17.899999999999999</c:v>
                </c:pt>
                <c:pt idx="4">
                  <c:v>21.3</c:v>
                </c:pt>
                <c:pt idx="5">
                  <c:v>34.700000000000003</c:v>
                </c:pt>
                <c:pt idx="6">
                  <c:v>45.6</c:v>
                </c:pt>
                <c:pt idx="7">
                  <c:v>51.4</c:v>
                </c:pt>
              </c:numCache>
            </c:numRef>
          </c:val>
          <c:smooth val="0"/>
          <c:extLst xmlns:c16r2="http://schemas.microsoft.com/office/drawing/2015/06/chart">
            <c:ext xmlns:c16="http://schemas.microsoft.com/office/drawing/2014/chart" uri="{C3380CC4-5D6E-409C-BE32-E72D297353CC}">
              <c16:uniqueId val="{00000000-C6D3-4D56-88DB-F1A27481F1A4}"/>
            </c:ext>
          </c:extLst>
        </c:ser>
        <c:ser>
          <c:idx val="1"/>
          <c:order val="1"/>
          <c:tx>
            <c:strRef>
              <c:f>Hoja1!$G$35</c:f>
              <c:strCache>
                <c:ptCount val="1"/>
                <c:pt idx="0">
                  <c:v>VARIACIÓN MENSUAL % DE   EJECUCIÓN</c:v>
                </c:pt>
              </c:strCache>
            </c:strRef>
          </c:tx>
          <c:marker>
            <c:symbol val="none"/>
          </c:marker>
          <c:dLbls>
            <c:dLbl>
              <c:idx val="1"/>
              <c:layout>
                <c:manualLayout>
                  <c:x val="-2.4047132379464188E-3"/>
                  <c:y val="2.55319148936168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6D3-4D56-88DB-F1A27481F1A4}"/>
                </c:ext>
                <c:ext xmlns:c15="http://schemas.microsoft.com/office/drawing/2012/chart" uri="{CE6537A1-D6FC-4f65-9D91-7224C49458BB}">
                  <c15:layout>
                    <c:manualLayout>
                      <c:w val="3.9677768426115187E-2"/>
                      <c:h val="7.5886748199028312E-2"/>
                    </c:manualLayout>
                  </c15:layout>
                </c:ext>
              </c:extLst>
            </c:dLbl>
            <c:dLbl>
              <c:idx val="2"/>
              <c:layout>
                <c:manualLayout>
                  <c:x val="2.1642419141517287E-2"/>
                  <c:y val="5.673758865248330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6D3-4D56-88DB-F1A27481F1A4}"/>
                </c:ext>
                <c:ext xmlns:c15="http://schemas.microsoft.com/office/drawing/2012/chart" uri="{CE6537A1-D6FC-4f65-9D91-7224C49458BB}"/>
              </c:extLst>
            </c:dLbl>
            <c:dLbl>
              <c:idx val="3"/>
              <c:layout>
                <c:manualLayout>
                  <c:x val="9.6188529517855E-3"/>
                  <c:y val="-1.13475177304965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6D3-4D56-88DB-F1A27481F1A4}"/>
                </c:ext>
                <c:ext xmlns:c15="http://schemas.microsoft.com/office/drawing/2012/chart" uri="{CE6537A1-D6FC-4f65-9D91-7224C49458BB}"/>
              </c:extLst>
            </c:dLbl>
            <c:dLbl>
              <c:idx val="5"/>
              <c:layout>
                <c:manualLayout>
                  <c:x val="8.8171800156541011E-17"/>
                  <c:y val="-3.40425531914893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C6D3-4D56-88DB-F1A27481F1A4}"/>
                </c:ext>
                <c:ext xmlns:c15="http://schemas.microsoft.com/office/drawing/2012/chart" uri="{CE6537A1-D6FC-4f65-9D91-7224C49458BB}"/>
              </c:extLst>
            </c:dLbl>
            <c:dLbl>
              <c:idx val="6"/>
              <c:layout>
                <c:manualLayout>
                  <c:x val="0"/>
                  <c:y val="-2.26950354609929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C6D3-4D56-88DB-F1A27481F1A4}"/>
                </c:ext>
                <c:ext xmlns:c15="http://schemas.microsoft.com/office/drawing/2012/chart" uri="{CE6537A1-D6FC-4f65-9D91-7224C49458BB}"/>
              </c:extLst>
            </c:dLbl>
            <c:spPr>
              <a:noFill/>
              <a:ln>
                <a:noFill/>
              </a:ln>
              <a:effectLst/>
            </c:spPr>
            <c:txPr>
              <a:bodyPr/>
              <a:lstStyle/>
              <a:p>
                <a:pPr>
                  <a:defRPr sz="800"/>
                </a:pPr>
                <a:endParaRPr lang="es-G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Hoja1!$D$36:$D$43</c:f>
              <c:strCache>
                <c:ptCount val="8"/>
                <c:pt idx="0">
                  <c:v>ENERO</c:v>
                </c:pt>
                <c:pt idx="1">
                  <c:v>FEBRERO</c:v>
                </c:pt>
                <c:pt idx="2">
                  <c:v>MARZO </c:v>
                </c:pt>
                <c:pt idx="3">
                  <c:v>ABRIL</c:v>
                </c:pt>
                <c:pt idx="4">
                  <c:v>MAYO </c:v>
                </c:pt>
                <c:pt idx="5">
                  <c:v>JUNIO </c:v>
                </c:pt>
                <c:pt idx="6">
                  <c:v>JULIO</c:v>
                </c:pt>
                <c:pt idx="7">
                  <c:v>AGOSTO </c:v>
                </c:pt>
              </c:strCache>
            </c:strRef>
          </c:cat>
          <c:val>
            <c:numRef>
              <c:f>Hoja1!$G$36:$G$43</c:f>
              <c:numCache>
                <c:formatCode>General</c:formatCode>
                <c:ptCount val="8"/>
                <c:pt idx="1">
                  <c:v>3.6</c:v>
                </c:pt>
                <c:pt idx="2">
                  <c:v>3.9</c:v>
                </c:pt>
                <c:pt idx="3">
                  <c:v>7.7</c:v>
                </c:pt>
                <c:pt idx="4">
                  <c:v>3.4</c:v>
                </c:pt>
                <c:pt idx="5">
                  <c:v>13.5</c:v>
                </c:pt>
                <c:pt idx="6">
                  <c:v>10.9</c:v>
                </c:pt>
                <c:pt idx="7">
                  <c:v>5.7999999999999972</c:v>
                </c:pt>
              </c:numCache>
            </c:numRef>
          </c:val>
          <c:smooth val="0"/>
          <c:extLst xmlns:c16r2="http://schemas.microsoft.com/office/drawing/2015/06/chart">
            <c:ext xmlns:c16="http://schemas.microsoft.com/office/drawing/2014/chart" uri="{C3380CC4-5D6E-409C-BE32-E72D297353CC}">
              <c16:uniqueId val="{00000001-C6D3-4D56-88DB-F1A27481F1A4}"/>
            </c:ext>
          </c:extLst>
        </c:ser>
        <c:dLbls>
          <c:showLegendKey val="0"/>
          <c:showVal val="1"/>
          <c:showCatName val="0"/>
          <c:showSerName val="0"/>
          <c:showPercent val="0"/>
          <c:showBubbleSize val="0"/>
        </c:dLbls>
        <c:smooth val="0"/>
        <c:axId val="-1608075952"/>
        <c:axId val="-1608066160"/>
      </c:lineChart>
      <c:catAx>
        <c:axId val="-1608075952"/>
        <c:scaling>
          <c:orientation val="minMax"/>
        </c:scaling>
        <c:delete val="0"/>
        <c:axPos val="b"/>
        <c:numFmt formatCode="General" sourceLinked="0"/>
        <c:majorTickMark val="none"/>
        <c:minorTickMark val="none"/>
        <c:tickLblPos val="nextTo"/>
        <c:txPr>
          <a:bodyPr/>
          <a:lstStyle/>
          <a:p>
            <a:pPr>
              <a:defRPr sz="800"/>
            </a:pPr>
            <a:endParaRPr lang="es-GT"/>
          </a:p>
        </c:txPr>
        <c:crossAx val="-1608066160"/>
        <c:crosses val="autoZero"/>
        <c:auto val="1"/>
        <c:lblAlgn val="ctr"/>
        <c:lblOffset val="100"/>
        <c:noMultiLvlLbl val="0"/>
      </c:catAx>
      <c:valAx>
        <c:axId val="-1608066160"/>
        <c:scaling>
          <c:orientation val="minMax"/>
        </c:scaling>
        <c:delete val="1"/>
        <c:axPos val="l"/>
        <c:numFmt formatCode="General" sourceLinked="1"/>
        <c:majorTickMark val="out"/>
        <c:minorTickMark val="none"/>
        <c:tickLblPos val="nextTo"/>
        <c:crossAx val="-1608075952"/>
        <c:crosses val="autoZero"/>
        <c:crossBetween val="between"/>
      </c:valAx>
    </c:plotArea>
    <c:legend>
      <c:legendPos val="t"/>
      <c:layout>
        <c:manualLayout>
          <c:xMode val="edge"/>
          <c:yMode val="edge"/>
          <c:x val="2.9155730533683291E-3"/>
          <c:y val="0.4828474044911053"/>
          <c:w val="0.54416863517060365"/>
          <c:h val="6.1350612423447068E-2"/>
        </c:manualLayout>
      </c:layout>
      <c:overlay val="0"/>
      <c:txPr>
        <a:bodyPr/>
        <a:lstStyle/>
        <a:p>
          <a:pPr>
            <a:defRPr sz="600"/>
          </a:pPr>
          <a:endParaRPr lang="es-GT"/>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4.5845272206303724E-2"/>
          <c:w val="0.96551596675415574"/>
          <c:h val="0.63237025171280525"/>
        </c:manualLayout>
      </c:layout>
      <c:barChart>
        <c:barDir val="col"/>
        <c:grouping val="clustered"/>
        <c:varyColors val="0"/>
        <c:ser>
          <c:idx val="0"/>
          <c:order val="0"/>
          <c:invertIfNegative val="0"/>
          <c:dLbls>
            <c:spPr>
              <a:noFill/>
              <a:ln>
                <a:noFill/>
              </a:ln>
              <a:effectLst/>
            </c:spPr>
            <c:txPr>
              <a:bodyPr wrap="square" lIns="38100" tIns="19050" rIns="38100" bIns="19050" anchor="ctr">
                <a:spAutoFit/>
              </a:bodyPr>
              <a:lstStyle/>
              <a:p>
                <a:pPr>
                  <a:defRPr sz="1000" b="1"/>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CUATRIMESTRE 2021 (2)'!$B$2:$F$2</c:f>
              <c:strCache>
                <c:ptCount val="5"/>
                <c:pt idx="0">
                  <c:v>Agricultores familiares con capacitación y asistencia técnica </c:v>
                </c:pt>
                <c:pt idx="1">
                  <c:v>Mujeres capacitadas para el mejoramiento del hogar </c:v>
                </c:pt>
                <c:pt idx="2">
                  <c:v>Productores agropecuarios, forestales e hidrobiológicos con asistencia técnica </c:v>
                </c:pt>
                <c:pt idx="3">
                  <c:v>Productores con unidades de riego rehabilitadas </c:v>
                </c:pt>
                <c:pt idx="4">
                  <c:v>Personas con huertos familiares </c:v>
                </c:pt>
              </c:strCache>
            </c:strRef>
          </c:cat>
          <c:val>
            <c:numRef>
              <c:f>'2 CUATRIMESTRE 2021 (2)'!$B$3:$F$3</c:f>
              <c:numCache>
                <c:formatCode>#,##0</c:formatCode>
                <c:ptCount val="5"/>
                <c:pt idx="0">
                  <c:v>103341</c:v>
                </c:pt>
                <c:pt idx="1">
                  <c:v>69263</c:v>
                </c:pt>
                <c:pt idx="2">
                  <c:v>30630</c:v>
                </c:pt>
                <c:pt idx="3">
                  <c:v>4037</c:v>
                </c:pt>
                <c:pt idx="4">
                  <c:v>7021</c:v>
                </c:pt>
              </c:numCache>
            </c:numRef>
          </c:val>
        </c:ser>
        <c:dLbls>
          <c:showLegendKey val="0"/>
          <c:showVal val="0"/>
          <c:showCatName val="0"/>
          <c:showSerName val="0"/>
          <c:showPercent val="0"/>
          <c:showBubbleSize val="0"/>
        </c:dLbls>
        <c:gapWidth val="150"/>
        <c:axId val="-1608065616"/>
        <c:axId val="-1608079216"/>
      </c:barChart>
      <c:catAx>
        <c:axId val="-1608065616"/>
        <c:scaling>
          <c:orientation val="minMax"/>
        </c:scaling>
        <c:delete val="0"/>
        <c:axPos val="b"/>
        <c:numFmt formatCode="General" sourceLinked="0"/>
        <c:majorTickMark val="out"/>
        <c:minorTickMark val="none"/>
        <c:tickLblPos val="nextTo"/>
        <c:crossAx val="-1608079216"/>
        <c:crosses val="autoZero"/>
        <c:auto val="1"/>
        <c:lblAlgn val="ctr"/>
        <c:lblOffset val="100"/>
        <c:noMultiLvlLbl val="0"/>
      </c:catAx>
      <c:valAx>
        <c:axId val="-1608079216"/>
        <c:scaling>
          <c:orientation val="minMax"/>
        </c:scaling>
        <c:delete val="1"/>
        <c:axPos val="l"/>
        <c:numFmt formatCode="#,##0" sourceLinked="1"/>
        <c:majorTickMark val="out"/>
        <c:minorTickMark val="none"/>
        <c:tickLblPos val="nextTo"/>
        <c:crossAx val="-1608065616"/>
        <c:crosses val="autoZero"/>
        <c:crossBetween val="between"/>
      </c:valAx>
    </c:plotArea>
    <c:plotVisOnly val="1"/>
    <c:dispBlanksAs val="gap"/>
    <c:showDLblsOverMax val="0"/>
  </c:chart>
  <c:txPr>
    <a:bodyPr/>
    <a:lstStyle/>
    <a:p>
      <a:pPr>
        <a:defRPr sz="800"/>
      </a:pPr>
      <a:endParaRPr lang="es-G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n-US" sz="800" b="1"/>
              <a:t>Ministerio</a:t>
            </a:r>
            <a:r>
              <a:rPr lang="en-US" sz="800" b="1" baseline="0"/>
              <a:t> de Agricultura, Ganadería y Alimentación</a:t>
            </a:r>
          </a:p>
          <a:p>
            <a:pPr>
              <a:defRPr/>
            </a:pPr>
            <a:r>
              <a:rPr lang="en-US" sz="800" b="1" baseline="0"/>
              <a:t>Porcentaje de ejecución por programa</a:t>
            </a:r>
          </a:p>
          <a:p>
            <a:pPr>
              <a:defRPr/>
            </a:pPr>
            <a:r>
              <a:rPr lang="en-US" sz="800" b="1" baseline="0"/>
              <a:t>Enero-agosto de 2021</a:t>
            </a:r>
            <a:endParaRPr lang="en-US" sz="800" b="1"/>
          </a:p>
        </c:rich>
      </c:tx>
      <c:overlay val="0"/>
    </c:title>
    <c:autoTitleDeleted val="0"/>
    <c:plotArea>
      <c:layout/>
      <c:barChart>
        <c:barDir val="bar"/>
        <c:grouping val="clustered"/>
        <c:varyColors val="0"/>
        <c:ser>
          <c:idx val="0"/>
          <c:order val="0"/>
          <c:tx>
            <c:strRef>
              <c:f>'COP P INFORME'!$B$29</c:f>
              <c:strCache>
                <c:ptCount val="1"/>
                <c:pt idx="0">
                  <c:v>%
EJEC</c:v>
                </c:pt>
              </c:strCache>
            </c:strRef>
          </c:tx>
          <c:invertIfNegative val="0"/>
          <c:dLbls>
            <c:spPr>
              <a:noFill/>
              <a:ln>
                <a:noFill/>
              </a:ln>
              <a:effectLst/>
            </c:spPr>
            <c:txPr>
              <a:bodyPr/>
              <a:lstStyle/>
              <a:p>
                <a:pPr>
                  <a:defRPr sz="900"/>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'COP P INFORME'!$A$30:$A$37</c:f>
              <c:strCache>
                <c:ptCount val="8"/>
                <c:pt idx="0">
                  <c:v>ACTIVIDADES CENTRALES</c:v>
                </c:pt>
                <c:pt idx="1">
                  <c:v>APOYO A LA AGRICULTURA FAMILIAR</c:v>
                </c:pt>
                <c:pt idx="2">
                  <c:v>DESARROLLO SOSTENIBLE DE LOS RECURSOS NATURALES</c:v>
                </c:pt>
                <c:pt idx="3">
                  <c:v>APOYO A LA PRODUCTIVIDAD Y COMPETITIVIDAD AGROPECUARIA E HIDROBIOLÓGICA</c:v>
                </c:pt>
                <c:pt idx="4">
                  <c:v>APOYO A LA PROTECCIÓN Y BIENESTAR ANIMAL</c:v>
                </c:pt>
                <c:pt idx="5">
                  <c:v>ATENCIÓN POR DESASTRES NATURALES Y CALAMIDADES PÚBLICAS</c:v>
                </c:pt>
                <c:pt idx="6">
                  <c:v>PARTIDAS NO ASIGNABLES A PROGRAMAS</c:v>
                </c:pt>
                <c:pt idx="7">
                  <c:v>TOTAL</c:v>
                </c:pt>
              </c:strCache>
            </c:strRef>
          </c:cat>
          <c:val>
            <c:numRef>
              <c:f>'COP P INFORME'!$B$30:$B$37</c:f>
              <c:numCache>
                <c:formatCode>#,##0.0</c:formatCode>
                <c:ptCount val="8"/>
                <c:pt idx="0">
                  <c:v>62.566001331223205</c:v>
                </c:pt>
                <c:pt idx="1">
                  <c:v>43.335912469201688</c:v>
                </c:pt>
                <c:pt idx="2">
                  <c:v>50.891443931351766</c:v>
                </c:pt>
                <c:pt idx="3">
                  <c:v>33.037004531773874</c:v>
                </c:pt>
                <c:pt idx="4">
                  <c:v>52.563301908293425</c:v>
                </c:pt>
                <c:pt idx="5">
                  <c:v>76.404768808530932</c:v>
                </c:pt>
                <c:pt idx="6">
                  <c:v>68.483227151443515</c:v>
                </c:pt>
                <c:pt idx="7">
                  <c:v>51.441662917996069</c:v>
                </c:pt>
              </c:numCache>
            </c:numRef>
          </c:val>
        </c:ser>
        <c:dLbls>
          <c:showLegendKey val="0"/>
          <c:showVal val="1"/>
          <c:showCatName val="0"/>
          <c:showSerName val="0"/>
          <c:showPercent val="0"/>
          <c:showBubbleSize val="0"/>
        </c:dLbls>
        <c:gapWidth val="150"/>
        <c:overlap val="-25"/>
        <c:axId val="-1970185696"/>
        <c:axId val="-1970185152"/>
      </c:barChart>
      <c:catAx>
        <c:axId val="-1970185696"/>
        <c:scaling>
          <c:orientation val="minMax"/>
        </c:scaling>
        <c:delete val="0"/>
        <c:axPos val="l"/>
        <c:numFmt formatCode="General" sourceLinked="0"/>
        <c:majorTickMark val="none"/>
        <c:minorTickMark val="none"/>
        <c:tickLblPos val="nextTo"/>
        <c:txPr>
          <a:bodyPr/>
          <a:lstStyle/>
          <a:p>
            <a:pPr>
              <a:defRPr sz="700"/>
            </a:pPr>
            <a:endParaRPr lang="es-GT"/>
          </a:p>
        </c:txPr>
        <c:crossAx val="-1970185152"/>
        <c:crosses val="autoZero"/>
        <c:auto val="1"/>
        <c:lblAlgn val="ctr"/>
        <c:lblOffset val="100"/>
        <c:noMultiLvlLbl val="0"/>
      </c:catAx>
      <c:valAx>
        <c:axId val="-1970185152"/>
        <c:scaling>
          <c:orientation val="minMax"/>
        </c:scaling>
        <c:delete val="1"/>
        <c:axPos val="b"/>
        <c:numFmt formatCode="#,##0.0" sourceLinked="1"/>
        <c:majorTickMark val="none"/>
        <c:minorTickMark val="none"/>
        <c:tickLblPos val="nextTo"/>
        <c:crossAx val="-197018569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es-GT" sz="800" b="0"/>
              <a:t>Ministerio</a:t>
            </a:r>
            <a:r>
              <a:rPr lang="es-GT" sz="800" b="0" baseline="0"/>
              <a:t> de Agricultura, Ganadería y Alimentación </a:t>
            </a:r>
          </a:p>
          <a:p>
            <a:pPr>
              <a:defRPr b="0"/>
            </a:pPr>
            <a:r>
              <a:rPr lang="es-GT" sz="800" b="1" baseline="0"/>
              <a:t>Ejecución por Grupo de Gasto </a:t>
            </a:r>
          </a:p>
          <a:p>
            <a:pPr>
              <a:defRPr b="0"/>
            </a:pPr>
            <a:r>
              <a:rPr lang="es-GT" sz="800" b="0" baseline="0"/>
              <a:t>Enero-Agosto de 2021</a:t>
            </a:r>
          </a:p>
          <a:p>
            <a:pPr>
              <a:defRPr b="0"/>
            </a:pPr>
            <a:r>
              <a:rPr lang="es-GT" sz="800" b="0" baseline="0"/>
              <a:t>(Millones de quetzales) </a:t>
            </a:r>
            <a:endParaRPr lang="es-GT" sz="800" b="0"/>
          </a:p>
        </c:rich>
      </c:tx>
      <c:overlay val="0"/>
    </c:title>
    <c:autoTitleDeleted val="0"/>
    <c:plotArea>
      <c:layout/>
      <c:barChart>
        <c:barDir val="bar"/>
        <c:grouping val="clustered"/>
        <c:varyColors val="0"/>
        <c:ser>
          <c:idx val="0"/>
          <c:order val="0"/>
          <c:tx>
            <c:strRef>
              <c:f>'P INFORME'!$J$3</c:f>
              <c:strCache>
                <c:ptCount val="1"/>
                <c:pt idx="0">
                  <c:v>ASIGNADO</c:v>
                </c:pt>
              </c:strCache>
            </c:strRef>
          </c:tx>
          <c:invertIfNegative val="0"/>
          <c:dLbls>
            <c:spPr>
              <a:noFill/>
              <a:ln>
                <a:noFill/>
              </a:ln>
              <a:effectLst/>
            </c:spPr>
            <c:txPr>
              <a:bodyPr/>
              <a:lstStyle/>
              <a:p>
                <a:pPr>
                  <a:defRPr sz="700"/>
                </a:pPr>
                <a:endParaRPr lang="es-G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'P INFORME'!$H$4:$I$12</c:f>
              <c:multiLvlStrCache>
                <c:ptCount val="9"/>
                <c:lvl>
                  <c:pt idx="0">
                    <c:v>Salarios, honorarios, etc.</c:v>
                  </c:pt>
                  <c:pt idx="1">
                    <c:v>Servicios básicos, mantenimiento etc.</c:v>
                  </c:pt>
                  <c:pt idx="2">
                    <c:v>Materiales, útiles, alimentos, etc.</c:v>
                  </c:pt>
                  <c:pt idx="3">
                    <c:v>Construcciones, equipo, etc</c:v>
                  </c:pt>
                  <c:pt idx="4">
                    <c:v>Traslado de fondos a instituciones y personas</c:v>
                  </c:pt>
                  <c:pt idx="5">
                    <c:v>Traslado de fondos para construcciones, equipo, etc.</c:v>
                  </c:pt>
                  <c:pt idx="6">
                    <c:v>Acciones, bonos, apoyo financiero para productores reembolsable y no reembolsable.</c:v>
                  </c:pt>
                  <c:pt idx="7">
                    <c:v>Otros gastos</c:v>
                  </c:pt>
                  <c:pt idx="8">
                    <c:v>Gastos imprevistos</c:v>
                  </c:pt>
                </c:lvl>
                <c:lvl>
                  <c:pt idx="0">
                    <c:v> 000</c:v>
                  </c:pt>
                  <c:pt idx="1">
                    <c:v> 100</c:v>
                  </c:pt>
                  <c:pt idx="2">
                    <c:v> 200</c:v>
                  </c:pt>
                  <c:pt idx="3">
                    <c:v> 300</c:v>
                  </c:pt>
                  <c:pt idx="4">
                    <c:v> 400</c:v>
                  </c:pt>
                  <c:pt idx="5">
                    <c:v> 500</c:v>
                  </c:pt>
                  <c:pt idx="6">
                    <c:v> 600</c:v>
                  </c:pt>
                  <c:pt idx="7">
                    <c:v> 800</c:v>
                  </c:pt>
                  <c:pt idx="8">
                    <c:v> 900</c:v>
                  </c:pt>
                </c:lvl>
              </c:multiLvlStrCache>
            </c:multiLvlStrRef>
          </c:cat>
          <c:val>
            <c:numRef>
              <c:f>'P INFORME'!$J$4:$J$12</c:f>
              <c:numCache>
                <c:formatCode>0.0</c:formatCode>
                <c:ptCount val="9"/>
                <c:pt idx="0">
                  <c:v>412.645263</c:v>
                </c:pt>
                <c:pt idx="1">
                  <c:v>220.510032</c:v>
                </c:pt>
                <c:pt idx="2">
                  <c:v>654.30354899999998</c:v>
                </c:pt>
                <c:pt idx="3">
                  <c:v>3.2764500000000001</c:v>
                </c:pt>
                <c:pt idx="4">
                  <c:v>304.50668300000001</c:v>
                </c:pt>
                <c:pt idx="5">
                  <c:v>30.6448</c:v>
                </c:pt>
                <c:pt idx="6">
                  <c:v>50.365000000000002</c:v>
                </c:pt>
                <c:pt idx="7">
                  <c:v>0</c:v>
                </c:pt>
                <c:pt idx="8">
                  <c:v>89.155223000000007</c:v>
                </c:pt>
              </c:numCache>
            </c:numRef>
          </c:val>
          <c:extLst xmlns:c16r2="http://schemas.microsoft.com/office/drawing/2015/06/chart">
            <c:ext xmlns:c16="http://schemas.microsoft.com/office/drawing/2014/chart" uri="{C3380CC4-5D6E-409C-BE32-E72D297353CC}">
              <c16:uniqueId val="{00000000-2FD3-4617-827A-F1E69F9C5F19}"/>
            </c:ext>
          </c:extLst>
        </c:ser>
        <c:ser>
          <c:idx val="1"/>
          <c:order val="1"/>
          <c:tx>
            <c:strRef>
              <c:f>'P INFORME'!$K$3</c:f>
              <c:strCache>
                <c:ptCount val="1"/>
                <c:pt idx="0">
                  <c:v>VIGENTE</c:v>
                </c:pt>
              </c:strCache>
            </c:strRef>
          </c:tx>
          <c:invertIfNegative val="0"/>
          <c:dLbls>
            <c:spPr>
              <a:noFill/>
              <a:ln>
                <a:noFill/>
              </a:ln>
              <a:effectLst/>
            </c:spPr>
            <c:txPr>
              <a:bodyPr/>
              <a:lstStyle/>
              <a:p>
                <a:pPr>
                  <a:defRPr sz="700"/>
                </a:pPr>
                <a:endParaRPr lang="es-G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'P INFORME'!$H$4:$I$12</c:f>
              <c:multiLvlStrCache>
                <c:ptCount val="9"/>
                <c:lvl>
                  <c:pt idx="0">
                    <c:v>Salarios, honorarios, etc.</c:v>
                  </c:pt>
                  <c:pt idx="1">
                    <c:v>Servicios básicos, mantenimiento etc.</c:v>
                  </c:pt>
                  <c:pt idx="2">
                    <c:v>Materiales, útiles, alimentos, etc.</c:v>
                  </c:pt>
                  <c:pt idx="3">
                    <c:v>Construcciones, equipo, etc</c:v>
                  </c:pt>
                  <c:pt idx="4">
                    <c:v>Traslado de fondos a instituciones y personas</c:v>
                  </c:pt>
                  <c:pt idx="5">
                    <c:v>Traslado de fondos para construcciones, equipo, etc.</c:v>
                  </c:pt>
                  <c:pt idx="6">
                    <c:v>Acciones, bonos, apoyo financiero para productores reembolsable y no reembolsable.</c:v>
                  </c:pt>
                  <c:pt idx="7">
                    <c:v>Otros gastos</c:v>
                  </c:pt>
                  <c:pt idx="8">
                    <c:v>Gastos imprevistos</c:v>
                  </c:pt>
                </c:lvl>
                <c:lvl>
                  <c:pt idx="0">
                    <c:v> 000</c:v>
                  </c:pt>
                  <c:pt idx="1">
                    <c:v> 100</c:v>
                  </c:pt>
                  <c:pt idx="2">
                    <c:v> 200</c:v>
                  </c:pt>
                  <c:pt idx="3">
                    <c:v> 300</c:v>
                  </c:pt>
                  <c:pt idx="4">
                    <c:v> 400</c:v>
                  </c:pt>
                  <c:pt idx="5">
                    <c:v> 500</c:v>
                  </c:pt>
                  <c:pt idx="6">
                    <c:v> 600</c:v>
                  </c:pt>
                  <c:pt idx="7">
                    <c:v> 800</c:v>
                  </c:pt>
                  <c:pt idx="8">
                    <c:v> 900</c:v>
                  </c:pt>
                </c:lvl>
              </c:multiLvlStrCache>
            </c:multiLvlStrRef>
          </c:cat>
          <c:val>
            <c:numRef>
              <c:f>'P INFORME'!$K$4:$K$12</c:f>
              <c:numCache>
                <c:formatCode>0.0</c:formatCode>
                <c:ptCount val="9"/>
                <c:pt idx="0">
                  <c:v>516.01901699999996</c:v>
                </c:pt>
                <c:pt idx="1">
                  <c:v>96.577747000000002</c:v>
                </c:pt>
                <c:pt idx="2">
                  <c:v>344.147356</c:v>
                </c:pt>
                <c:pt idx="3">
                  <c:v>79.564978999999994</c:v>
                </c:pt>
                <c:pt idx="4">
                  <c:v>218.06024400000001</c:v>
                </c:pt>
                <c:pt idx="5">
                  <c:v>22.818663999999998</c:v>
                </c:pt>
                <c:pt idx="6">
                  <c:v>10.100949999999999</c:v>
                </c:pt>
                <c:pt idx="7">
                  <c:v>1.9977000000000002E-2</c:v>
                </c:pt>
                <c:pt idx="8">
                  <c:v>26.103348</c:v>
                </c:pt>
              </c:numCache>
            </c:numRef>
          </c:val>
          <c:extLst xmlns:c16r2="http://schemas.microsoft.com/office/drawing/2015/06/chart">
            <c:ext xmlns:c16="http://schemas.microsoft.com/office/drawing/2014/chart" uri="{C3380CC4-5D6E-409C-BE32-E72D297353CC}">
              <c16:uniqueId val="{00000001-2FD3-4617-827A-F1E69F9C5F19}"/>
            </c:ext>
          </c:extLst>
        </c:ser>
        <c:ser>
          <c:idx val="2"/>
          <c:order val="2"/>
          <c:tx>
            <c:strRef>
              <c:f>'P INFORME'!$L$3</c:f>
              <c:strCache>
                <c:ptCount val="1"/>
                <c:pt idx="0">
                  <c:v>DEVENGADO</c:v>
                </c:pt>
              </c:strCache>
            </c:strRef>
          </c:tx>
          <c:invertIfNegative val="0"/>
          <c:dLbls>
            <c:spPr>
              <a:noFill/>
              <a:ln>
                <a:noFill/>
              </a:ln>
              <a:effectLst/>
            </c:spPr>
            <c:txPr>
              <a:bodyPr/>
              <a:lstStyle/>
              <a:p>
                <a:pPr>
                  <a:defRPr sz="700"/>
                </a:pPr>
                <a:endParaRPr lang="es-G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'P INFORME'!$H$4:$I$12</c:f>
              <c:multiLvlStrCache>
                <c:ptCount val="9"/>
                <c:lvl>
                  <c:pt idx="0">
                    <c:v>Salarios, honorarios, etc.</c:v>
                  </c:pt>
                  <c:pt idx="1">
                    <c:v>Servicios básicos, mantenimiento etc.</c:v>
                  </c:pt>
                  <c:pt idx="2">
                    <c:v>Materiales, útiles, alimentos, etc.</c:v>
                  </c:pt>
                  <c:pt idx="3">
                    <c:v>Construcciones, equipo, etc</c:v>
                  </c:pt>
                  <c:pt idx="4">
                    <c:v>Traslado de fondos a instituciones y personas</c:v>
                  </c:pt>
                  <c:pt idx="5">
                    <c:v>Traslado de fondos para construcciones, equipo, etc.</c:v>
                  </c:pt>
                  <c:pt idx="6">
                    <c:v>Acciones, bonos, apoyo financiero para productores reembolsable y no reembolsable.</c:v>
                  </c:pt>
                  <c:pt idx="7">
                    <c:v>Otros gastos</c:v>
                  </c:pt>
                  <c:pt idx="8">
                    <c:v>Gastos imprevistos</c:v>
                  </c:pt>
                </c:lvl>
                <c:lvl>
                  <c:pt idx="0">
                    <c:v> 000</c:v>
                  </c:pt>
                  <c:pt idx="1">
                    <c:v> 100</c:v>
                  </c:pt>
                  <c:pt idx="2">
                    <c:v> 200</c:v>
                  </c:pt>
                  <c:pt idx="3">
                    <c:v> 300</c:v>
                  </c:pt>
                  <c:pt idx="4">
                    <c:v> 400</c:v>
                  </c:pt>
                  <c:pt idx="5">
                    <c:v> 500</c:v>
                  </c:pt>
                  <c:pt idx="6">
                    <c:v> 600</c:v>
                  </c:pt>
                  <c:pt idx="7">
                    <c:v> 800</c:v>
                  </c:pt>
                  <c:pt idx="8">
                    <c:v> 900</c:v>
                  </c:pt>
                </c:lvl>
              </c:multiLvlStrCache>
            </c:multiLvlStrRef>
          </c:cat>
          <c:val>
            <c:numRef>
              <c:f>'P INFORME'!$L$4:$L$12</c:f>
              <c:numCache>
                <c:formatCode>0.0</c:formatCode>
                <c:ptCount val="9"/>
                <c:pt idx="0">
                  <c:v>311.40580791000002</c:v>
                </c:pt>
                <c:pt idx="1">
                  <c:v>38.10457546</c:v>
                </c:pt>
                <c:pt idx="2">
                  <c:v>169.54980662</c:v>
                </c:pt>
                <c:pt idx="3">
                  <c:v>1.9651513300000001</c:v>
                </c:pt>
                <c:pt idx="4">
                  <c:v>118.75376984</c:v>
                </c:pt>
                <c:pt idx="5">
                  <c:v>18.035963500000001</c:v>
                </c:pt>
                <c:pt idx="6">
                  <c:v>5.9648923600000003</c:v>
                </c:pt>
                <c:pt idx="7">
                  <c:v>1.7549080000000002E-2</c:v>
                </c:pt>
                <c:pt idx="8">
                  <c:v>11.843602730000001</c:v>
                </c:pt>
              </c:numCache>
            </c:numRef>
          </c:val>
          <c:extLst xmlns:c16r2="http://schemas.microsoft.com/office/drawing/2015/06/chart">
            <c:ext xmlns:c16="http://schemas.microsoft.com/office/drawing/2014/chart" uri="{C3380CC4-5D6E-409C-BE32-E72D297353CC}">
              <c16:uniqueId val="{00000002-2FD3-4617-827A-F1E69F9C5F19}"/>
            </c:ext>
          </c:extLst>
        </c:ser>
        <c:ser>
          <c:idx val="3"/>
          <c:order val="3"/>
          <c:tx>
            <c:strRef>
              <c:f>'P INFORME'!$M$3</c:f>
              <c:strCache>
                <c:ptCount val="1"/>
                <c:pt idx="0">
                  <c:v>SALDO POR DEVENGAR</c:v>
                </c:pt>
              </c:strCache>
            </c:strRef>
          </c:tx>
          <c:invertIfNegative val="0"/>
          <c:dLbls>
            <c:spPr>
              <a:noFill/>
              <a:ln>
                <a:noFill/>
              </a:ln>
              <a:effectLst/>
            </c:spPr>
            <c:txPr>
              <a:bodyPr/>
              <a:lstStyle/>
              <a:p>
                <a:pPr>
                  <a:defRPr sz="700"/>
                </a:pPr>
                <a:endParaRPr lang="es-G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'P INFORME'!$H$4:$I$12</c:f>
              <c:multiLvlStrCache>
                <c:ptCount val="9"/>
                <c:lvl>
                  <c:pt idx="0">
                    <c:v>Salarios, honorarios, etc.</c:v>
                  </c:pt>
                  <c:pt idx="1">
                    <c:v>Servicios básicos, mantenimiento etc.</c:v>
                  </c:pt>
                  <c:pt idx="2">
                    <c:v>Materiales, útiles, alimentos, etc.</c:v>
                  </c:pt>
                  <c:pt idx="3">
                    <c:v>Construcciones, equipo, etc</c:v>
                  </c:pt>
                  <c:pt idx="4">
                    <c:v>Traslado de fondos a instituciones y personas</c:v>
                  </c:pt>
                  <c:pt idx="5">
                    <c:v>Traslado de fondos para construcciones, equipo, etc.</c:v>
                  </c:pt>
                  <c:pt idx="6">
                    <c:v>Acciones, bonos, apoyo financiero para productores reembolsable y no reembolsable.</c:v>
                  </c:pt>
                  <c:pt idx="7">
                    <c:v>Otros gastos</c:v>
                  </c:pt>
                  <c:pt idx="8">
                    <c:v>Gastos imprevistos</c:v>
                  </c:pt>
                </c:lvl>
                <c:lvl>
                  <c:pt idx="0">
                    <c:v> 000</c:v>
                  </c:pt>
                  <c:pt idx="1">
                    <c:v> 100</c:v>
                  </c:pt>
                  <c:pt idx="2">
                    <c:v> 200</c:v>
                  </c:pt>
                  <c:pt idx="3">
                    <c:v> 300</c:v>
                  </c:pt>
                  <c:pt idx="4">
                    <c:v> 400</c:v>
                  </c:pt>
                  <c:pt idx="5">
                    <c:v> 500</c:v>
                  </c:pt>
                  <c:pt idx="6">
                    <c:v> 600</c:v>
                  </c:pt>
                  <c:pt idx="7">
                    <c:v> 800</c:v>
                  </c:pt>
                  <c:pt idx="8">
                    <c:v> 900</c:v>
                  </c:pt>
                </c:lvl>
              </c:multiLvlStrCache>
            </c:multiLvlStrRef>
          </c:cat>
          <c:val>
            <c:numRef>
              <c:f>'P INFORME'!$M$4:$M$12</c:f>
              <c:numCache>
                <c:formatCode>0.0</c:formatCode>
                <c:ptCount val="9"/>
                <c:pt idx="0">
                  <c:v>204.61320909</c:v>
                </c:pt>
                <c:pt idx="1">
                  <c:v>58.473171539999996</c:v>
                </c:pt>
                <c:pt idx="2">
                  <c:v>174.59754938</c:v>
                </c:pt>
                <c:pt idx="3">
                  <c:v>77.599827669999996</c:v>
                </c:pt>
                <c:pt idx="4">
                  <c:v>99.306474159999993</c:v>
                </c:pt>
                <c:pt idx="5">
                  <c:v>4.7827004999999998</c:v>
                </c:pt>
                <c:pt idx="6">
                  <c:v>4.1360576399999998</c:v>
                </c:pt>
                <c:pt idx="7">
                  <c:v>2.4279200000000001E-3</c:v>
                </c:pt>
                <c:pt idx="8">
                  <c:v>14.25974527</c:v>
                </c:pt>
              </c:numCache>
            </c:numRef>
          </c:val>
          <c:extLst xmlns:c16r2="http://schemas.microsoft.com/office/drawing/2015/06/chart">
            <c:ext xmlns:c16="http://schemas.microsoft.com/office/drawing/2014/chart" uri="{C3380CC4-5D6E-409C-BE32-E72D297353CC}">
              <c16:uniqueId val="{00000003-2FD3-4617-827A-F1E69F9C5F19}"/>
            </c:ext>
          </c:extLst>
        </c:ser>
        <c:dLbls>
          <c:showLegendKey val="0"/>
          <c:showVal val="0"/>
          <c:showCatName val="0"/>
          <c:showSerName val="0"/>
          <c:showPercent val="0"/>
          <c:showBubbleSize val="0"/>
        </c:dLbls>
        <c:gapWidth val="150"/>
        <c:overlap val="-25"/>
        <c:axId val="-1970190048"/>
        <c:axId val="-1970189504"/>
      </c:barChart>
      <c:catAx>
        <c:axId val="-1970190048"/>
        <c:scaling>
          <c:orientation val="minMax"/>
        </c:scaling>
        <c:delete val="0"/>
        <c:axPos val="l"/>
        <c:numFmt formatCode="General" sourceLinked="1"/>
        <c:majorTickMark val="none"/>
        <c:minorTickMark val="none"/>
        <c:tickLblPos val="nextTo"/>
        <c:txPr>
          <a:bodyPr/>
          <a:lstStyle/>
          <a:p>
            <a:pPr>
              <a:defRPr sz="800"/>
            </a:pPr>
            <a:endParaRPr lang="es-GT"/>
          </a:p>
        </c:txPr>
        <c:crossAx val="-1970189504"/>
        <c:crosses val="autoZero"/>
        <c:auto val="1"/>
        <c:lblAlgn val="ctr"/>
        <c:lblOffset val="100"/>
        <c:noMultiLvlLbl val="0"/>
      </c:catAx>
      <c:valAx>
        <c:axId val="-1970189504"/>
        <c:scaling>
          <c:orientation val="minMax"/>
        </c:scaling>
        <c:delete val="1"/>
        <c:axPos val="b"/>
        <c:numFmt formatCode="0.0" sourceLinked="1"/>
        <c:majorTickMark val="out"/>
        <c:minorTickMark val="none"/>
        <c:tickLblPos val="nextTo"/>
        <c:crossAx val="-1970190048"/>
        <c:crosses val="autoZero"/>
        <c:crossBetween val="between"/>
      </c:valAx>
    </c:plotArea>
    <c:legend>
      <c:legendPos val="t"/>
      <c:layout>
        <c:manualLayout>
          <c:xMode val="edge"/>
          <c:yMode val="edge"/>
          <c:x val="0.53097461525796363"/>
          <c:y val="0.15322863971612488"/>
          <c:w val="0.41443666405167989"/>
          <c:h val="0.11043299755128372"/>
        </c:manualLayout>
      </c:layout>
      <c:overlay val="0"/>
      <c:txPr>
        <a:bodyPr/>
        <a:lstStyle/>
        <a:p>
          <a:pPr>
            <a:defRPr sz="600"/>
          </a:pPr>
          <a:endParaRPr lang="es-GT"/>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5"/>
    </mc:Choice>
    <mc:Fallback>
      <c:style val="15"/>
    </mc:Fallback>
  </mc:AlternateContent>
  <c:chart>
    <c:title>
      <c:tx>
        <c:rich>
          <a:bodyPr/>
          <a:lstStyle/>
          <a:p>
            <a:pPr>
              <a:defRPr/>
            </a:pPr>
            <a:r>
              <a:rPr lang="es-GT" sz="900"/>
              <a:t>Ejecución</a:t>
            </a:r>
            <a:r>
              <a:rPr lang="es-GT" sz="900" baseline="0"/>
              <a:t> del grupo de gasto 0 Servicios personales </a:t>
            </a:r>
          </a:p>
          <a:p>
            <a:pPr>
              <a:defRPr/>
            </a:pPr>
            <a:r>
              <a:rPr lang="es-GT" sz="900" b="1" baseline="0"/>
              <a:t>Enero-Agosto de 2021</a:t>
            </a:r>
          </a:p>
          <a:p>
            <a:pPr>
              <a:defRPr/>
            </a:pPr>
            <a:r>
              <a:rPr lang="es-GT" sz="900" b="1" baseline="0"/>
              <a:t>(Millones de quetzales)</a:t>
            </a:r>
            <a:endParaRPr lang="es-GT" sz="900" b="1"/>
          </a:p>
        </c:rich>
      </c:tx>
      <c:overlay val="0"/>
    </c:title>
    <c:autoTitleDeleted val="0"/>
    <c:plotArea>
      <c:layout/>
      <c:barChart>
        <c:barDir val="bar"/>
        <c:grouping val="clustered"/>
        <c:varyColors val="0"/>
        <c:ser>
          <c:idx val="0"/>
          <c:order val="0"/>
          <c:spPr>
            <a:pattFill prst="trellis">
              <a:fgClr>
                <a:schemeClr val="accent3">
                  <a:lumMod val="60000"/>
                  <a:lumOff val="40000"/>
                </a:schemeClr>
              </a:fgClr>
              <a:bgClr>
                <a:schemeClr val="bg1"/>
              </a:bgClr>
            </a:pattFill>
          </c:spPr>
          <c:invertIfNegative val="0"/>
          <c:dLbls>
            <c:spPr>
              <a:pattFill prst="pct5">
                <a:fgClr>
                  <a:schemeClr val="accent6">
                    <a:lumMod val="75000"/>
                  </a:schemeClr>
                </a:fgClr>
                <a:bgClr>
                  <a:schemeClr val="bg1"/>
                </a:bgClr>
              </a:pattFill>
            </c:spPr>
            <c:txPr>
              <a:bodyPr/>
              <a:lstStyle/>
              <a:p>
                <a:pPr>
                  <a:defRPr sz="800" b="1"/>
                </a:pPr>
                <a:endParaRPr lang="es-G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'CUA P INFORME'!$J$19:$N$19</c:f>
              <c:strCache>
                <c:ptCount val="5"/>
                <c:pt idx="1">
                  <c:v>ASIGNADO</c:v>
                </c:pt>
                <c:pt idx="2">
                  <c:v>VIGENTE</c:v>
                </c:pt>
                <c:pt idx="3">
                  <c:v>DEVENGADO</c:v>
                </c:pt>
                <c:pt idx="4">
                  <c:v>SALDO POR DEVENGAR</c:v>
                </c:pt>
              </c:strCache>
            </c:strRef>
          </c:cat>
          <c:val>
            <c:numRef>
              <c:f>'CUA P INFORME'!$J$20:$N$20</c:f>
              <c:numCache>
                <c:formatCode>0.0</c:formatCode>
                <c:ptCount val="5"/>
                <c:pt idx="1">
                  <c:v>412.645263</c:v>
                </c:pt>
                <c:pt idx="2" formatCode="#,##0.0">
                  <c:v>516.01901699999996</c:v>
                </c:pt>
                <c:pt idx="3" formatCode="#,##0.0">
                  <c:v>311.40580791000002</c:v>
                </c:pt>
                <c:pt idx="4" formatCode="#,##0.0">
                  <c:v>204.61320909</c:v>
                </c:pt>
              </c:numCache>
            </c:numRef>
          </c:val>
          <c:extLst xmlns:c16r2="http://schemas.microsoft.com/office/drawing/2015/06/chart">
            <c:ext xmlns:c16="http://schemas.microsoft.com/office/drawing/2014/chart" uri="{C3380CC4-5D6E-409C-BE32-E72D297353CC}">
              <c16:uniqueId val="{00000000-44EA-442D-B42E-0E727B286F44}"/>
            </c:ext>
          </c:extLst>
        </c:ser>
        <c:dLbls>
          <c:showLegendKey val="0"/>
          <c:showVal val="0"/>
          <c:showCatName val="0"/>
          <c:showSerName val="0"/>
          <c:showPercent val="0"/>
          <c:showBubbleSize val="0"/>
        </c:dLbls>
        <c:gapWidth val="150"/>
        <c:overlap val="84"/>
        <c:axId val="-1970197120"/>
        <c:axId val="-1970188416"/>
      </c:barChart>
      <c:catAx>
        <c:axId val="-1970197120"/>
        <c:scaling>
          <c:orientation val="minMax"/>
        </c:scaling>
        <c:delete val="0"/>
        <c:axPos val="l"/>
        <c:numFmt formatCode="General" sourceLinked="0"/>
        <c:majorTickMark val="none"/>
        <c:minorTickMark val="none"/>
        <c:tickLblPos val="nextTo"/>
        <c:txPr>
          <a:bodyPr/>
          <a:lstStyle/>
          <a:p>
            <a:pPr>
              <a:defRPr sz="800"/>
            </a:pPr>
            <a:endParaRPr lang="es-GT"/>
          </a:p>
        </c:txPr>
        <c:crossAx val="-1970188416"/>
        <c:crosses val="autoZero"/>
        <c:auto val="1"/>
        <c:lblAlgn val="ctr"/>
        <c:lblOffset val="100"/>
        <c:noMultiLvlLbl val="0"/>
      </c:catAx>
      <c:valAx>
        <c:axId val="-1970188416"/>
        <c:scaling>
          <c:orientation val="minMax"/>
        </c:scaling>
        <c:delete val="0"/>
        <c:axPos val="b"/>
        <c:majorGridlines/>
        <c:numFmt formatCode="0.0" sourceLinked="1"/>
        <c:majorTickMark val="none"/>
        <c:minorTickMark val="none"/>
        <c:tickLblPos val="nextTo"/>
        <c:txPr>
          <a:bodyPr/>
          <a:lstStyle/>
          <a:p>
            <a:pPr>
              <a:defRPr sz="800"/>
            </a:pPr>
            <a:endParaRPr lang="es-GT"/>
          </a:p>
        </c:txPr>
        <c:crossAx val="-1970197120"/>
        <c:crosses val="autoZero"/>
        <c:crossBetween val="between"/>
      </c:valAx>
      <c:dTable>
        <c:showHorzBorder val="1"/>
        <c:showVertBorder val="1"/>
        <c:showOutline val="1"/>
        <c:showKeys val="1"/>
        <c:txPr>
          <a:bodyPr/>
          <a:lstStyle/>
          <a:p>
            <a:pPr rtl="0">
              <a:defRPr sz="800"/>
            </a:pPr>
            <a:endParaRPr lang="es-GT"/>
          </a:p>
        </c:txPr>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1"/>
    </mc:Choice>
    <mc:Fallback>
      <c:style val="21"/>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GT" sz="800" b="1">
                <a:effectLst/>
              </a:rPr>
              <a:t>Ejecución de sueldos y honorarios  por renglón de gasto*</a:t>
            </a:r>
            <a:endParaRPr lang="en-US" sz="900" b="0" baseline="0"/>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900" b="1" baseline="0"/>
              <a:t>Enero-agosto de2021</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800" b="1" i="0" baseline="0">
                <a:effectLst/>
              </a:rPr>
              <a:t>(Milones de quetzales) </a:t>
            </a:r>
            <a:endParaRPr lang="es-GT" sz="800" b="1">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sz="900" b="0" baseline="0"/>
          </a:p>
        </c:rich>
      </c:tx>
      <c:layout>
        <c:manualLayout>
          <c:xMode val="edge"/>
          <c:yMode val="edge"/>
          <c:x val="0.2209096675415573"/>
          <c:y val="2.3148148148148147E-2"/>
        </c:manualLayout>
      </c:layout>
      <c:overlay val="0"/>
    </c:title>
    <c:autoTitleDeleted val="0"/>
    <c:plotArea>
      <c:layout/>
      <c:barChart>
        <c:barDir val="bar"/>
        <c:grouping val="clustered"/>
        <c:varyColors val="0"/>
        <c:ser>
          <c:idx val="0"/>
          <c:order val="0"/>
          <c:tx>
            <c:strRef>
              <c:f>'CUA P INFORME'!$K$15</c:f>
              <c:strCache>
                <c:ptCount val="1"/>
                <c:pt idx="0">
                  <c:v>DEVENGADO</c:v>
                </c:pt>
              </c:strCache>
            </c:strRef>
          </c:tx>
          <c:spPr>
            <a:solidFill>
              <a:schemeClr val="accent6"/>
            </a:solidFill>
          </c:spPr>
          <c:invertIfNegative val="0"/>
          <c:dLbls>
            <c:spPr>
              <a:noFill/>
              <a:ln>
                <a:noFill/>
              </a:ln>
              <a:effectLst/>
            </c:spPr>
            <c:txPr>
              <a:bodyPr/>
              <a:lstStyle/>
              <a:p>
                <a:pPr>
                  <a:defRPr sz="800"/>
                </a:pPr>
                <a:endParaRPr lang="es-G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'CUA P INFORME'!$I$16:$J$20</c:f>
              <c:multiLvlStrCache>
                <c:ptCount val="5"/>
                <c:lvl>
                  <c:pt idx="0">
                    <c:v>PERSONAL PERMANENTE</c:v>
                  </c:pt>
                  <c:pt idx="1">
                    <c:v>PERSONAL POR CONTRATO</c:v>
                  </c:pt>
                  <c:pt idx="2">
                    <c:v>OTRAS REMUNERACIONES DE PERSONAL TEMPORAL</c:v>
                  </c:pt>
                  <c:pt idx="3">
                    <c:v>JORNALES</c:v>
                  </c:pt>
                  <c:pt idx="4">
                    <c:v>PERSONAL ADMINISTRATIVO, TÉCNICO, PROFESIONAL Y OPERATIVO</c:v>
                  </c:pt>
                </c:lvl>
                <c:lvl>
                  <c:pt idx="0">
                    <c:v> 011</c:v>
                  </c:pt>
                  <c:pt idx="1">
                    <c:v> 022</c:v>
                  </c:pt>
                  <c:pt idx="2">
                    <c:v> 029</c:v>
                  </c:pt>
                  <c:pt idx="3">
                    <c:v> 031</c:v>
                  </c:pt>
                  <c:pt idx="4">
                    <c:v> 081</c:v>
                  </c:pt>
                </c:lvl>
              </c:multiLvlStrCache>
            </c:multiLvlStrRef>
          </c:cat>
          <c:val>
            <c:numRef>
              <c:f>'CUA P INFORME'!$K$16:$K$20</c:f>
              <c:numCache>
                <c:formatCode>#,##0.0</c:formatCode>
                <c:ptCount val="5"/>
                <c:pt idx="0">
                  <c:v>30.491790760000001</c:v>
                </c:pt>
                <c:pt idx="1">
                  <c:v>4.1852222599999997</c:v>
                </c:pt>
                <c:pt idx="2">
                  <c:v>201.51449865000001</c:v>
                </c:pt>
                <c:pt idx="3">
                  <c:v>8.1702173600000005</c:v>
                </c:pt>
                <c:pt idx="4">
                  <c:v>0.33093336000000001</c:v>
                </c:pt>
              </c:numCache>
            </c:numRef>
          </c:val>
          <c:extLst xmlns:c16r2="http://schemas.microsoft.com/office/drawing/2015/06/chart">
            <c:ext xmlns:c16="http://schemas.microsoft.com/office/drawing/2014/chart" uri="{C3380CC4-5D6E-409C-BE32-E72D297353CC}">
              <c16:uniqueId val="{00000000-C47F-4F76-ADDD-AF751D1D2DE0}"/>
            </c:ext>
          </c:extLst>
        </c:ser>
        <c:dLbls>
          <c:showLegendKey val="0"/>
          <c:showVal val="1"/>
          <c:showCatName val="0"/>
          <c:showSerName val="0"/>
          <c:showPercent val="0"/>
          <c:showBubbleSize val="0"/>
        </c:dLbls>
        <c:gapWidth val="150"/>
        <c:overlap val="-67"/>
        <c:axId val="-1970184064"/>
        <c:axId val="-1970186784"/>
      </c:barChart>
      <c:catAx>
        <c:axId val="-1970184064"/>
        <c:scaling>
          <c:orientation val="minMax"/>
        </c:scaling>
        <c:delete val="0"/>
        <c:axPos val="l"/>
        <c:numFmt formatCode="General" sourceLinked="0"/>
        <c:majorTickMark val="none"/>
        <c:minorTickMark val="none"/>
        <c:tickLblPos val="nextTo"/>
        <c:txPr>
          <a:bodyPr/>
          <a:lstStyle/>
          <a:p>
            <a:pPr>
              <a:defRPr sz="800"/>
            </a:pPr>
            <a:endParaRPr lang="es-GT"/>
          </a:p>
        </c:txPr>
        <c:crossAx val="-1970186784"/>
        <c:crosses val="autoZero"/>
        <c:auto val="1"/>
        <c:lblAlgn val="ctr"/>
        <c:lblOffset val="100"/>
        <c:noMultiLvlLbl val="0"/>
      </c:catAx>
      <c:valAx>
        <c:axId val="-1970186784"/>
        <c:scaling>
          <c:orientation val="minMax"/>
        </c:scaling>
        <c:delete val="1"/>
        <c:axPos val="b"/>
        <c:numFmt formatCode="#,##0.0" sourceLinked="1"/>
        <c:majorTickMark val="none"/>
        <c:minorTickMark val="none"/>
        <c:tickLblPos val="nextTo"/>
        <c:crossAx val="-1970184064"/>
        <c:crosses val="autoZero"/>
        <c:crossBetween val="between"/>
      </c:valAx>
    </c:plotArea>
    <c:plotVisOnly val="1"/>
    <c:dispBlanksAs val="gap"/>
    <c:showDLblsOverMax val="0"/>
  </c:chart>
  <c:spPr>
    <a:no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a:pPr>
            <a:r>
              <a:rPr lang="es-GT" sz="900" b="1" baseline="0"/>
              <a:t>Ejecución de la Inversión en General</a:t>
            </a:r>
          </a:p>
          <a:p>
            <a:pPr>
              <a:defRPr/>
            </a:pPr>
            <a:r>
              <a:rPr lang="es-GT" sz="900" b="1" baseline="0"/>
              <a:t>(Millones de quetzales)</a:t>
            </a:r>
            <a:r>
              <a:rPr lang="es-GT" baseline="0"/>
              <a:t> </a:t>
            </a:r>
            <a:endParaRPr lang="es-GT"/>
          </a:p>
        </c:rich>
      </c:tx>
      <c:overlay val="0"/>
    </c:title>
    <c:autoTitleDeleted val="0"/>
    <c:plotArea>
      <c:layout>
        <c:manualLayout>
          <c:layoutTarget val="inner"/>
          <c:xMode val="edge"/>
          <c:yMode val="edge"/>
          <c:x val="0.19605992463408362"/>
          <c:y val="0.28165234116727778"/>
          <c:w val="0.75584071709145695"/>
          <c:h val="0.57249160648812025"/>
        </c:manualLayout>
      </c:layout>
      <c:barChart>
        <c:barDir val="bar"/>
        <c:grouping val="clustered"/>
        <c:varyColors val="0"/>
        <c:ser>
          <c:idx val="0"/>
          <c:order val="0"/>
          <c:invertIfNegative val="0"/>
          <c:dLbls>
            <c:spPr>
              <a:noFill/>
              <a:ln>
                <a:noFill/>
              </a:ln>
              <a:effectLst/>
            </c:spPr>
            <c:txPr>
              <a:bodyPr/>
              <a:lstStyle/>
              <a:p>
                <a:pPr>
                  <a:defRPr sz="900" b="1"/>
                </a:pPr>
                <a:endParaRPr lang="es-G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 INFORME '!$H$17:$J$17</c:f>
              <c:strCache>
                <c:ptCount val="3"/>
                <c:pt idx="0">
                  <c:v>ASIGNADO</c:v>
                </c:pt>
                <c:pt idx="1">
                  <c:v>VIGENTE</c:v>
                </c:pt>
                <c:pt idx="2">
                  <c:v>DEVENGADO</c:v>
                </c:pt>
              </c:strCache>
            </c:strRef>
          </c:cat>
          <c:val>
            <c:numRef>
              <c:f>'P INFORME '!$H$18:$J$18</c:f>
              <c:numCache>
                <c:formatCode>#,##0.0</c:formatCode>
                <c:ptCount val="3"/>
                <c:pt idx="0" formatCode="0.0">
                  <c:v>84.286249999999995</c:v>
                </c:pt>
                <c:pt idx="1">
                  <c:v>112.484593</c:v>
                </c:pt>
                <c:pt idx="2">
                  <c:v>25.966007190000003</c:v>
                </c:pt>
              </c:numCache>
            </c:numRef>
          </c:val>
          <c:extLst xmlns:c16r2="http://schemas.microsoft.com/office/drawing/2015/06/chart">
            <c:ext xmlns:c16="http://schemas.microsoft.com/office/drawing/2014/chart" uri="{C3380CC4-5D6E-409C-BE32-E72D297353CC}">
              <c16:uniqueId val="{00000000-BF11-4354-B475-A5DF3F2EE365}"/>
            </c:ext>
          </c:extLst>
        </c:ser>
        <c:dLbls>
          <c:showLegendKey val="0"/>
          <c:showVal val="0"/>
          <c:showCatName val="0"/>
          <c:showSerName val="0"/>
          <c:showPercent val="0"/>
          <c:showBubbleSize val="0"/>
        </c:dLbls>
        <c:gapWidth val="150"/>
        <c:axId val="-1970196576"/>
        <c:axId val="-1970196032"/>
      </c:barChart>
      <c:catAx>
        <c:axId val="-1970196576"/>
        <c:scaling>
          <c:orientation val="minMax"/>
        </c:scaling>
        <c:delete val="0"/>
        <c:axPos val="l"/>
        <c:numFmt formatCode="General" sourceLinked="0"/>
        <c:majorTickMark val="none"/>
        <c:minorTickMark val="none"/>
        <c:tickLblPos val="nextTo"/>
        <c:txPr>
          <a:bodyPr/>
          <a:lstStyle/>
          <a:p>
            <a:pPr>
              <a:defRPr sz="900" b="1"/>
            </a:pPr>
            <a:endParaRPr lang="es-GT"/>
          </a:p>
        </c:txPr>
        <c:crossAx val="-1970196032"/>
        <c:crosses val="autoZero"/>
        <c:auto val="1"/>
        <c:lblAlgn val="ctr"/>
        <c:lblOffset val="100"/>
        <c:noMultiLvlLbl val="0"/>
      </c:catAx>
      <c:valAx>
        <c:axId val="-1970196032"/>
        <c:scaling>
          <c:orientation val="minMax"/>
        </c:scaling>
        <c:delete val="0"/>
        <c:axPos val="b"/>
        <c:majorGridlines/>
        <c:numFmt formatCode="0.0" sourceLinked="1"/>
        <c:majorTickMark val="none"/>
        <c:minorTickMark val="none"/>
        <c:tickLblPos val="nextTo"/>
        <c:txPr>
          <a:bodyPr/>
          <a:lstStyle/>
          <a:p>
            <a:pPr>
              <a:defRPr sz="900"/>
            </a:pPr>
            <a:endParaRPr lang="es-GT"/>
          </a:p>
        </c:txPr>
        <c:crossAx val="-197019657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GT" sz="900" baseline="0"/>
              <a:t>Sub tipos de inversión</a:t>
            </a:r>
          </a:p>
          <a:p>
            <a:pPr>
              <a:defRPr/>
            </a:pPr>
            <a:r>
              <a:rPr lang="es-GT" sz="900" b="1" baseline="0"/>
              <a:t>Enero-agosto de 2021</a:t>
            </a:r>
          </a:p>
          <a:p>
            <a:pPr>
              <a:defRPr/>
            </a:pPr>
            <a:r>
              <a:rPr lang="es-GT" sz="900" b="1" baseline="0"/>
              <a:t>(Millones de quetzales)</a:t>
            </a:r>
          </a:p>
          <a:p>
            <a:pPr>
              <a:defRPr/>
            </a:pPr>
            <a:endParaRPr lang="es-GT" sz="900"/>
          </a:p>
        </c:rich>
      </c:tx>
      <c:overlay val="0"/>
    </c:title>
    <c:autoTitleDeleted val="0"/>
    <c:plotArea>
      <c:layout/>
      <c:barChart>
        <c:barDir val="col"/>
        <c:grouping val="clustered"/>
        <c:varyColors val="0"/>
        <c:ser>
          <c:idx val="0"/>
          <c:order val="0"/>
          <c:tx>
            <c:strRef>
              <c:f>'[_172.25.3.18reportes$00804768SRV-RPTPROD025rahewopmzxj5xo0i3av0kt2082646.xls]P INFORME'!$I$19</c:f>
              <c:strCache>
                <c:ptCount val="1"/>
                <c:pt idx="0">
                  <c:v>INVERSIÓN FÍSICA</c:v>
                </c:pt>
              </c:strCache>
            </c:strRef>
          </c:tx>
          <c:invertIfNegative val="0"/>
          <c:cat>
            <c:strRef>
              <c:f>'[_172.25.3.18reportes$00804768SRV-RPTPROD025rahewopmzxj5xo0i3av0kt2082646.xls]P INFORME'!$J$18:$M$18</c:f>
              <c:strCache>
                <c:ptCount val="4"/>
                <c:pt idx="0">
                  <c:v>ASIGNADO</c:v>
                </c:pt>
                <c:pt idx="1">
                  <c:v>VIGENTE</c:v>
                </c:pt>
                <c:pt idx="2">
                  <c:v>DEVENGADO</c:v>
                </c:pt>
                <c:pt idx="3">
                  <c:v>SALDO POR DEVENGAR</c:v>
                </c:pt>
              </c:strCache>
            </c:strRef>
          </c:cat>
          <c:val>
            <c:numRef>
              <c:f>'[_172.25.3.18reportes$00804768SRV-RPTPROD025rahewopmzxj5xo0i3av0kt2082646.xls]P INFORME'!$J$19:$M$19</c:f>
              <c:numCache>
                <c:formatCode>#,##0.00</c:formatCode>
                <c:ptCount val="4"/>
                <c:pt idx="0" formatCode="0.0">
                  <c:v>3.2764500000000001</c:v>
                </c:pt>
                <c:pt idx="1">
                  <c:v>79.564978999999994</c:v>
                </c:pt>
                <c:pt idx="2" formatCode="#,##0.0">
                  <c:v>1.9651513300000001</c:v>
                </c:pt>
                <c:pt idx="3" formatCode="#,##0.0">
                  <c:v>77.599827669999996</c:v>
                </c:pt>
              </c:numCache>
            </c:numRef>
          </c:val>
          <c:extLst xmlns:c16r2="http://schemas.microsoft.com/office/drawing/2015/06/chart">
            <c:ext xmlns:c16="http://schemas.microsoft.com/office/drawing/2014/chart" uri="{C3380CC4-5D6E-409C-BE32-E72D297353CC}">
              <c16:uniqueId val="{00000000-C874-4041-915E-0851A1524FAE}"/>
            </c:ext>
          </c:extLst>
        </c:ser>
        <c:ser>
          <c:idx val="1"/>
          <c:order val="1"/>
          <c:tx>
            <c:strRef>
              <c:f>'[_172.25.3.18reportes$00804768SRV-RPTPROD025rahewopmzxj5xo0i3av0kt2082646.xls]P INFORME'!$I$20</c:f>
              <c:strCache>
                <c:ptCount val="1"/>
                <c:pt idx="0">
                  <c:v>TRANSFERENCIAS DE CAPITAL</c:v>
                </c:pt>
              </c:strCache>
            </c:strRef>
          </c:tx>
          <c:invertIfNegative val="0"/>
          <c:cat>
            <c:strRef>
              <c:f>'[_172.25.3.18reportes$00804768SRV-RPTPROD025rahewopmzxj5xo0i3av0kt2082646.xls]P INFORME'!$J$18:$M$18</c:f>
              <c:strCache>
                <c:ptCount val="4"/>
                <c:pt idx="0">
                  <c:v>ASIGNADO</c:v>
                </c:pt>
                <c:pt idx="1">
                  <c:v>VIGENTE</c:v>
                </c:pt>
                <c:pt idx="2">
                  <c:v>DEVENGADO</c:v>
                </c:pt>
                <c:pt idx="3">
                  <c:v>SALDO POR DEVENGAR</c:v>
                </c:pt>
              </c:strCache>
            </c:strRef>
          </c:cat>
          <c:val>
            <c:numRef>
              <c:f>'[_172.25.3.18reportes$00804768SRV-RPTPROD025rahewopmzxj5xo0i3av0kt2082646.xls]P INFORME'!$J$20:$M$20</c:f>
              <c:numCache>
                <c:formatCode>#,##0.00</c:formatCode>
                <c:ptCount val="4"/>
                <c:pt idx="0" formatCode="0.0">
                  <c:v>30.6448</c:v>
                </c:pt>
                <c:pt idx="1">
                  <c:v>22.818663999999998</c:v>
                </c:pt>
                <c:pt idx="2" formatCode="#,##0.0">
                  <c:v>18.035963500000001</c:v>
                </c:pt>
                <c:pt idx="3" formatCode="#,##0.0">
                  <c:v>4.7827004999999998</c:v>
                </c:pt>
              </c:numCache>
            </c:numRef>
          </c:val>
          <c:extLst xmlns:c16r2="http://schemas.microsoft.com/office/drawing/2015/06/chart">
            <c:ext xmlns:c16="http://schemas.microsoft.com/office/drawing/2014/chart" uri="{C3380CC4-5D6E-409C-BE32-E72D297353CC}">
              <c16:uniqueId val="{00000001-C874-4041-915E-0851A1524FAE}"/>
            </c:ext>
          </c:extLst>
        </c:ser>
        <c:ser>
          <c:idx val="2"/>
          <c:order val="2"/>
          <c:tx>
            <c:strRef>
              <c:f>'[_172.25.3.18reportes$00804768SRV-RPTPROD025rahewopmzxj5xo0i3av0kt2082646.xls]P INFORME'!$I$21</c:f>
              <c:strCache>
                <c:ptCount val="1"/>
                <c:pt idx="0">
                  <c:v>INVERSIÓN FINANCIERA</c:v>
                </c:pt>
              </c:strCache>
            </c:strRef>
          </c:tx>
          <c:invertIfNegative val="0"/>
          <c:cat>
            <c:strRef>
              <c:f>'[_172.25.3.18reportes$00804768SRV-RPTPROD025rahewopmzxj5xo0i3av0kt2082646.xls]P INFORME'!$J$18:$M$18</c:f>
              <c:strCache>
                <c:ptCount val="4"/>
                <c:pt idx="0">
                  <c:v>ASIGNADO</c:v>
                </c:pt>
                <c:pt idx="1">
                  <c:v>VIGENTE</c:v>
                </c:pt>
                <c:pt idx="2">
                  <c:v>DEVENGADO</c:v>
                </c:pt>
                <c:pt idx="3">
                  <c:v>SALDO POR DEVENGAR</c:v>
                </c:pt>
              </c:strCache>
            </c:strRef>
          </c:cat>
          <c:val>
            <c:numRef>
              <c:f>'[_172.25.3.18reportes$00804768SRV-RPTPROD025rahewopmzxj5xo0i3av0kt2082646.xls]P INFORME'!$J$21:$M$21</c:f>
              <c:numCache>
                <c:formatCode>#,##0.00</c:formatCode>
                <c:ptCount val="4"/>
                <c:pt idx="0" formatCode="0.0">
                  <c:v>50.365000000000002</c:v>
                </c:pt>
                <c:pt idx="1">
                  <c:v>10.100949999999999</c:v>
                </c:pt>
                <c:pt idx="2" formatCode="#,##0.0">
                  <c:v>5.9648923600000003</c:v>
                </c:pt>
                <c:pt idx="3" formatCode="#,##0.0">
                  <c:v>4.1360576399999998</c:v>
                </c:pt>
              </c:numCache>
            </c:numRef>
          </c:val>
          <c:extLst xmlns:c16r2="http://schemas.microsoft.com/office/drawing/2015/06/chart">
            <c:ext xmlns:c16="http://schemas.microsoft.com/office/drawing/2014/chart" uri="{C3380CC4-5D6E-409C-BE32-E72D297353CC}">
              <c16:uniqueId val="{00000002-C874-4041-915E-0851A1524FAE}"/>
            </c:ext>
          </c:extLst>
        </c:ser>
        <c:dLbls>
          <c:showLegendKey val="0"/>
          <c:showVal val="0"/>
          <c:showCatName val="0"/>
          <c:showSerName val="0"/>
          <c:showPercent val="0"/>
          <c:showBubbleSize val="0"/>
        </c:dLbls>
        <c:gapWidth val="150"/>
        <c:axId val="-1970195488"/>
        <c:axId val="-1757700816"/>
      </c:barChart>
      <c:catAx>
        <c:axId val="-1970195488"/>
        <c:scaling>
          <c:orientation val="minMax"/>
        </c:scaling>
        <c:delete val="0"/>
        <c:axPos val="b"/>
        <c:numFmt formatCode="General" sourceLinked="0"/>
        <c:majorTickMark val="none"/>
        <c:minorTickMark val="none"/>
        <c:tickLblPos val="nextTo"/>
        <c:crossAx val="-1757700816"/>
        <c:crosses val="autoZero"/>
        <c:auto val="1"/>
        <c:lblAlgn val="ctr"/>
        <c:lblOffset val="100"/>
        <c:noMultiLvlLbl val="0"/>
      </c:catAx>
      <c:valAx>
        <c:axId val="-1757700816"/>
        <c:scaling>
          <c:orientation val="minMax"/>
        </c:scaling>
        <c:delete val="0"/>
        <c:axPos val="l"/>
        <c:majorGridlines/>
        <c:title>
          <c:tx>
            <c:rich>
              <a:bodyPr/>
              <a:lstStyle/>
              <a:p>
                <a:pPr>
                  <a:defRPr sz="800"/>
                </a:pPr>
                <a:r>
                  <a:rPr lang="es-GT" sz="800"/>
                  <a:t>Millones</a:t>
                </a:r>
                <a:r>
                  <a:rPr lang="es-GT" sz="800" baseline="0"/>
                  <a:t> de quetzales</a:t>
                </a:r>
                <a:endParaRPr lang="es-GT" sz="800"/>
              </a:p>
            </c:rich>
          </c:tx>
          <c:overlay val="0"/>
        </c:title>
        <c:numFmt formatCode="0.0" sourceLinked="1"/>
        <c:majorTickMark val="none"/>
        <c:minorTickMark val="none"/>
        <c:tickLblPos val="nextTo"/>
        <c:txPr>
          <a:bodyPr/>
          <a:lstStyle/>
          <a:p>
            <a:pPr>
              <a:defRPr sz="800"/>
            </a:pPr>
            <a:endParaRPr lang="es-GT"/>
          </a:p>
        </c:txPr>
        <c:crossAx val="-1970195488"/>
        <c:crosses val="autoZero"/>
        <c:crossBetween val="between"/>
      </c:valAx>
      <c:dTable>
        <c:showHorzBorder val="1"/>
        <c:showVertBorder val="1"/>
        <c:showOutline val="1"/>
        <c:showKeys val="1"/>
        <c:txPr>
          <a:bodyPr/>
          <a:lstStyle/>
          <a:p>
            <a:pPr rtl="0">
              <a:defRPr sz="700"/>
            </a:pPr>
            <a:endParaRPr lang="es-GT"/>
          </a:p>
        </c:txPr>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sz="800" b="0"/>
            </a:pPr>
            <a:r>
              <a:rPr lang="es-GT" sz="800" b="1" baseline="0"/>
              <a:t>Inversión física</a:t>
            </a:r>
          </a:p>
          <a:p>
            <a:pPr>
              <a:defRPr sz="800" b="0"/>
            </a:pPr>
            <a:r>
              <a:rPr lang="es-GT" sz="800" b="1" baseline="0"/>
              <a:t>Ejecución de subgrupos de gasto 320 y 330</a:t>
            </a:r>
          </a:p>
          <a:p>
            <a:pPr>
              <a:defRPr sz="800" b="0"/>
            </a:pPr>
            <a:r>
              <a:rPr lang="es-GT" sz="800" b="1" baseline="0"/>
              <a:t>Enero-Agosto de 2021</a:t>
            </a:r>
          </a:p>
          <a:p>
            <a:pPr>
              <a:defRPr sz="800" b="0"/>
            </a:pPr>
            <a:endParaRPr lang="es-GT" sz="800" b="0" baseline="0"/>
          </a:p>
          <a:p>
            <a:pPr>
              <a:defRPr sz="800" b="0"/>
            </a:pPr>
            <a:endParaRPr lang="es-GT" sz="800" b="0"/>
          </a:p>
        </c:rich>
      </c:tx>
      <c:overlay val="0"/>
    </c:title>
    <c:autoTitleDeleted val="0"/>
    <c:plotArea>
      <c:layout/>
      <c:barChart>
        <c:barDir val="col"/>
        <c:grouping val="clustered"/>
        <c:varyColors val="0"/>
        <c:ser>
          <c:idx val="0"/>
          <c:order val="0"/>
          <c:tx>
            <c:strRef>
              <c:f>'P INFORME '!$K$13:$L$13</c:f>
              <c:strCache>
                <c:ptCount val="1"/>
                <c:pt idx="0">
                  <c:v> 320 MAQUINARIA Y EQUIPO</c:v>
                </c:pt>
              </c:strCache>
            </c:strRef>
          </c:tx>
          <c:invertIfNegative val="0"/>
          <c:cat>
            <c:strRef>
              <c:f>'P INFORME '!$M$12:$P$12</c:f>
              <c:strCache>
                <c:ptCount val="4"/>
                <c:pt idx="0">
                  <c:v>ASIGNADO</c:v>
                </c:pt>
                <c:pt idx="1">
                  <c:v>VIGENTE</c:v>
                </c:pt>
                <c:pt idx="2">
                  <c:v>DEVENGADO</c:v>
                </c:pt>
                <c:pt idx="3">
                  <c:v>SALDO POR DEVENGAR</c:v>
                </c:pt>
              </c:strCache>
            </c:strRef>
          </c:cat>
          <c:val>
            <c:numRef>
              <c:f>'P INFORME '!$M$13:$P$13</c:f>
              <c:numCache>
                <c:formatCode>#,##0.0</c:formatCode>
                <c:ptCount val="4"/>
                <c:pt idx="0" formatCode="0.0">
                  <c:v>3.2764500000000001</c:v>
                </c:pt>
                <c:pt idx="1">
                  <c:v>44.695298000000001</c:v>
                </c:pt>
                <c:pt idx="2">
                  <c:v>1.9651513300000001</c:v>
                </c:pt>
                <c:pt idx="3">
                  <c:v>42.730146670000003</c:v>
                </c:pt>
              </c:numCache>
            </c:numRef>
          </c:val>
          <c:extLst xmlns:c16r2="http://schemas.microsoft.com/office/drawing/2015/06/chart">
            <c:ext xmlns:c16="http://schemas.microsoft.com/office/drawing/2014/chart" uri="{C3380CC4-5D6E-409C-BE32-E72D297353CC}">
              <c16:uniqueId val="{00000000-F33C-4FE4-A966-3746441536B7}"/>
            </c:ext>
          </c:extLst>
        </c:ser>
        <c:ser>
          <c:idx val="1"/>
          <c:order val="1"/>
          <c:tx>
            <c:strRef>
              <c:f>'P INFORME '!$K$14:$L$14</c:f>
              <c:strCache>
                <c:ptCount val="1"/>
                <c:pt idx="0">
                  <c:v> 330 CONSTRUCCIONES POR CONTRATO</c:v>
                </c:pt>
              </c:strCache>
            </c:strRef>
          </c:tx>
          <c:invertIfNegative val="0"/>
          <c:cat>
            <c:strRef>
              <c:f>'P INFORME '!$M$12:$P$12</c:f>
              <c:strCache>
                <c:ptCount val="4"/>
                <c:pt idx="0">
                  <c:v>ASIGNADO</c:v>
                </c:pt>
                <c:pt idx="1">
                  <c:v>VIGENTE</c:v>
                </c:pt>
                <c:pt idx="2">
                  <c:v>DEVENGADO</c:v>
                </c:pt>
                <c:pt idx="3">
                  <c:v>SALDO POR DEVENGAR</c:v>
                </c:pt>
              </c:strCache>
            </c:strRef>
          </c:cat>
          <c:val>
            <c:numRef>
              <c:f>'P INFORME '!$M$14:$P$14</c:f>
              <c:numCache>
                <c:formatCode>#,##0.0</c:formatCode>
                <c:ptCount val="4"/>
                <c:pt idx="0" formatCode="0.0">
                  <c:v>0</c:v>
                </c:pt>
                <c:pt idx="1">
                  <c:v>34.869681</c:v>
                </c:pt>
                <c:pt idx="2">
                  <c:v>0</c:v>
                </c:pt>
                <c:pt idx="3">
                  <c:v>34.869681</c:v>
                </c:pt>
              </c:numCache>
            </c:numRef>
          </c:val>
          <c:extLst xmlns:c16r2="http://schemas.microsoft.com/office/drawing/2015/06/chart">
            <c:ext xmlns:c16="http://schemas.microsoft.com/office/drawing/2014/chart" uri="{C3380CC4-5D6E-409C-BE32-E72D297353CC}">
              <c16:uniqueId val="{00000001-F33C-4FE4-A966-3746441536B7}"/>
            </c:ext>
          </c:extLst>
        </c:ser>
        <c:ser>
          <c:idx val="2"/>
          <c:order val="2"/>
          <c:tx>
            <c:strRef>
              <c:f>'P INFORME '!$K$15:$L$15</c:f>
              <c:strCache>
                <c:ptCount val="1"/>
                <c:pt idx="0">
                  <c:v>TOTAL  </c:v>
                </c:pt>
              </c:strCache>
            </c:strRef>
          </c:tx>
          <c:invertIfNegative val="0"/>
          <c:cat>
            <c:strRef>
              <c:f>'P INFORME '!$M$12:$P$12</c:f>
              <c:strCache>
                <c:ptCount val="4"/>
                <c:pt idx="0">
                  <c:v>ASIGNADO</c:v>
                </c:pt>
                <c:pt idx="1">
                  <c:v>VIGENTE</c:v>
                </c:pt>
                <c:pt idx="2">
                  <c:v>DEVENGADO</c:v>
                </c:pt>
                <c:pt idx="3">
                  <c:v>SALDO POR DEVENGAR</c:v>
                </c:pt>
              </c:strCache>
            </c:strRef>
          </c:cat>
          <c:val>
            <c:numRef>
              <c:f>'P INFORME '!$M$15:$P$15</c:f>
              <c:numCache>
                <c:formatCode>#,##0.0</c:formatCode>
                <c:ptCount val="4"/>
                <c:pt idx="0" formatCode="0.0">
                  <c:v>3.2764500000000001</c:v>
                </c:pt>
                <c:pt idx="1">
                  <c:v>79.564978999999994</c:v>
                </c:pt>
                <c:pt idx="2">
                  <c:v>1.9651513300000001</c:v>
                </c:pt>
                <c:pt idx="3">
                  <c:v>77.599827669999996</c:v>
                </c:pt>
              </c:numCache>
            </c:numRef>
          </c:val>
          <c:extLst xmlns:c16r2="http://schemas.microsoft.com/office/drawing/2015/06/chart">
            <c:ext xmlns:c16="http://schemas.microsoft.com/office/drawing/2014/chart" uri="{C3380CC4-5D6E-409C-BE32-E72D297353CC}">
              <c16:uniqueId val="{00000002-F33C-4FE4-A966-3746441536B7}"/>
            </c:ext>
          </c:extLst>
        </c:ser>
        <c:dLbls>
          <c:showLegendKey val="0"/>
          <c:showVal val="0"/>
          <c:showCatName val="0"/>
          <c:showSerName val="0"/>
          <c:showPercent val="0"/>
          <c:showBubbleSize val="0"/>
        </c:dLbls>
        <c:gapWidth val="150"/>
        <c:axId val="-1757706256"/>
        <c:axId val="-1757703536"/>
      </c:barChart>
      <c:catAx>
        <c:axId val="-1757706256"/>
        <c:scaling>
          <c:orientation val="minMax"/>
        </c:scaling>
        <c:delete val="0"/>
        <c:axPos val="b"/>
        <c:numFmt formatCode="General" sourceLinked="0"/>
        <c:majorTickMark val="none"/>
        <c:minorTickMark val="none"/>
        <c:tickLblPos val="nextTo"/>
        <c:crossAx val="-1757703536"/>
        <c:crosses val="autoZero"/>
        <c:auto val="1"/>
        <c:lblAlgn val="ctr"/>
        <c:lblOffset val="100"/>
        <c:noMultiLvlLbl val="0"/>
      </c:catAx>
      <c:valAx>
        <c:axId val="-1757703536"/>
        <c:scaling>
          <c:orientation val="minMax"/>
        </c:scaling>
        <c:delete val="0"/>
        <c:axPos val="l"/>
        <c:majorGridlines/>
        <c:title>
          <c:tx>
            <c:rich>
              <a:bodyPr/>
              <a:lstStyle/>
              <a:p>
                <a:pPr>
                  <a:defRPr/>
                </a:pPr>
                <a:r>
                  <a:rPr lang="es-GT"/>
                  <a:t>Millones</a:t>
                </a:r>
                <a:r>
                  <a:rPr lang="es-GT" baseline="0"/>
                  <a:t> de quetzales</a:t>
                </a:r>
                <a:endParaRPr lang="es-GT"/>
              </a:p>
            </c:rich>
          </c:tx>
          <c:overlay val="0"/>
        </c:title>
        <c:numFmt formatCode="0.0" sourceLinked="1"/>
        <c:majorTickMark val="none"/>
        <c:minorTickMark val="none"/>
        <c:tickLblPos val="nextTo"/>
        <c:txPr>
          <a:bodyPr/>
          <a:lstStyle/>
          <a:p>
            <a:pPr>
              <a:defRPr sz="800"/>
            </a:pPr>
            <a:endParaRPr lang="es-GT"/>
          </a:p>
        </c:txPr>
        <c:crossAx val="-1757706256"/>
        <c:crosses val="autoZero"/>
        <c:crossBetween val="between"/>
      </c:valAx>
      <c:dTable>
        <c:showHorzBorder val="1"/>
        <c:showVertBorder val="1"/>
        <c:showOutline val="1"/>
        <c:showKeys val="1"/>
        <c:txPr>
          <a:bodyPr/>
          <a:lstStyle/>
          <a:p>
            <a:pPr rtl="0">
              <a:defRPr sz="800"/>
            </a:pPr>
            <a:endParaRPr lang="es-GT"/>
          </a:p>
        </c:txPr>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800" baseline="0"/>
              <a:t>Ejecución de transferencias de capital por ente receptor</a:t>
            </a:r>
          </a:p>
          <a:p>
            <a:pPr>
              <a:defRPr/>
            </a:pPr>
            <a:r>
              <a:rPr lang="en-US" sz="800" baseline="0"/>
              <a:t>Enero-agosto de 2021</a:t>
            </a:r>
          </a:p>
          <a:p>
            <a:pPr>
              <a:defRPr/>
            </a:pPr>
            <a:endParaRPr lang="en-US" sz="800" baseline="0"/>
          </a:p>
          <a:p>
            <a:pPr>
              <a:defRPr/>
            </a:pPr>
            <a:endParaRPr lang="en-US" sz="800"/>
          </a:p>
        </c:rich>
      </c:tx>
      <c:overlay val="0"/>
    </c:title>
    <c:autoTitleDeleted val="0"/>
    <c:plotArea>
      <c:layout>
        <c:manualLayout>
          <c:layoutTarget val="inner"/>
          <c:xMode val="edge"/>
          <c:yMode val="edge"/>
          <c:x val="0.13881421579059375"/>
          <c:y val="0.16754387870906923"/>
          <c:w val="0.82226686529048731"/>
          <c:h val="0.46796089567555915"/>
        </c:manualLayout>
      </c:layout>
      <c:barChart>
        <c:barDir val="col"/>
        <c:grouping val="clustered"/>
        <c:varyColors val="0"/>
        <c:ser>
          <c:idx val="0"/>
          <c:order val="0"/>
          <c:tx>
            <c:strRef>
              <c:f>'P INFORME'!$J$22</c:f>
              <c:strCache>
                <c:ptCount val="1"/>
                <c:pt idx="0">
                  <c:v>DEVENGADO</c:v>
                </c:pt>
              </c:strCache>
            </c:strRef>
          </c:tx>
          <c:invertIfNegative val="0"/>
          <c:cat>
            <c:strRef>
              <c:f>'P INFORME'!$I$23:$I$27</c:f>
              <c:strCache>
                <c:ptCount val="5"/>
                <c:pt idx="0">
                  <c:v>COOPERATIVA INTEGRAL DE COMERCIALIZACION CARMELITA R.L.</c:v>
                </c:pt>
                <c:pt idx="1">
                  <c:v>Fondo de Tierras  -FONTIERRAS-</c:v>
                </c:pt>
                <c:pt idx="2">
                  <c:v>Escuela Nacional Central de Agricultura  -ENCA-</c:v>
                </c:pt>
                <c:pt idx="3">
                  <c:v>COOPERATIVA INTEGRAL AGRICOLA CANALEÑA GRANO DE ORO RESPONSABILIDAD LIMITADA</c:v>
                </c:pt>
                <c:pt idx="4">
                  <c:v>COOPERATIVA INTEGRAL DE PRODUCCION GENERADORES DE DESARROLLO MARQUENSE RESPONSABILIDAD LIMITADA</c:v>
                </c:pt>
              </c:strCache>
            </c:strRef>
          </c:cat>
          <c:val>
            <c:numRef>
              <c:f>'P INFORME'!$J$23:$J$27</c:f>
              <c:numCache>
                <c:formatCode>0.0</c:formatCode>
                <c:ptCount val="5"/>
                <c:pt idx="0">
                  <c:v>2.7250135000000002</c:v>
                </c:pt>
                <c:pt idx="1">
                  <c:v>13.1</c:v>
                </c:pt>
                <c:pt idx="2">
                  <c:v>1.05</c:v>
                </c:pt>
                <c:pt idx="3">
                  <c:v>0</c:v>
                </c:pt>
                <c:pt idx="4">
                  <c:v>1.1609499999999999</c:v>
                </c:pt>
              </c:numCache>
            </c:numRef>
          </c:val>
          <c:extLst xmlns:c16r2="http://schemas.microsoft.com/office/drawing/2015/06/chart">
            <c:ext xmlns:c16="http://schemas.microsoft.com/office/drawing/2014/chart" uri="{C3380CC4-5D6E-409C-BE32-E72D297353CC}">
              <c16:uniqueId val="{00000000-608C-433F-933E-F6D68EAE5B38}"/>
            </c:ext>
          </c:extLst>
        </c:ser>
        <c:dLbls>
          <c:showLegendKey val="0"/>
          <c:showVal val="0"/>
          <c:showCatName val="0"/>
          <c:showSerName val="0"/>
          <c:showPercent val="0"/>
          <c:showBubbleSize val="0"/>
        </c:dLbls>
        <c:gapWidth val="150"/>
        <c:axId val="-1757706800"/>
        <c:axId val="-1757705712"/>
      </c:barChart>
      <c:catAx>
        <c:axId val="-1757706800"/>
        <c:scaling>
          <c:orientation val="minMax"/>
        </c:scaling>
        <c:delete val="0"/>
        <c:axPos val="b"/>
        <c:numFmt formatCode="General" sourceLinked="0"/>
        <c:majorTickMark val="none"/>
        <c:minorTickMark val="none"/>
        <c:tickLblPos val="nextTo"/>
        <c:crossAx val="-1757705712"/>
        <c:crosses val="autoZero"/>
        <c:auto val="1"/>
        <c:lblAlgn val="ctr"/>
        <c:lblOffset val="100"/>
        <c:noMultiLvlLbl val="0"/>
      </c:catAx>
      <c:valAx>
        <c:axId val="-1757705712"/>
        <c:scaling>
          <c:orientation val="minMax"/>
        </c:scaling>
        <c:delete val="0"/>
        <c:axPos val="l"/>
        <c:majorGridlines/>
        <c:title>
          <c:tx>
            <c:rich>
              <a:bodyPr/>
              <a:lstStyle/>
              <a:p>
                <a:pPr>
                  <a:defRPr/>
                </a:pPr>
                <a:r>
                  <a:rPr lang="es-GT"/>
                  <a:t>Millones</a:t>
                </a:r>
                <a:r>
                  <a:rPr lang="es-GT" baseline="0"/>
                  <a:t> de quetzales</a:t>
                </a:r>
                <a:endParaRPr lang="es-GT"/>
              </a:p>
            </c:rich>
          </c:tx>
          <c:overlay val="0"/>
        </c:title>
        <c:numFmt formatCode="0.0" sourceLinked="1"/>
        <c:majorTickMark val="none"/>
        <c:minorTickMark val="none"/>
        <c:tickLblPos val="nextTo"/>
        <c:txPr>
          <a:bodyPr/>
          <a:lstStyle/>
          <a:p>
            <a:pPr>
              <a:defRPr sz="800"/>
            </a:pPr>
            <a:endParaRPr lang="es-GT"/>
          </a:p>
        </c:txPr>
        <c:crossAx val="-1757706800"/>
        <c:crosses val="autoZero"/>
        <c:crossBetween val="between"/>
      </c:valAx>
      <c:dTable>
        <c:showHorzBorder val="1"/>
        <c:showVertBorder val="1"/>
        <c:showOutline val="1"/>
        <c:showKeys val="1"/>
        <c:txPr>
          <a:bodyPr/>
          <a:lstStyle/>
          <a:p>
            <a:pPr rtl="0">
              <a:defRPr sz="600" b="1"/>
            </a:pPr>
            <a:endParaRPr lang="es-GT"/>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lYdSzEpEMcq95gPpDP/mTe/OLA==">AMUW2mXqWql2tFIWcneObBp8ekd4BPiU5eru2z2hrvWTWPoXzTlntmCaSyjbB9c4peBzC1R1qFU83GRCvjgLf0fpe1765hrXN282WEh5EXNnsR7lWTz0OaA=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6051</Words>
  <Characters>33283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Wilverth Alfonso Ralda Soto</cp:lastModifiedBy>
  <cp:revision>3</cp:revision>
  <dcterms:created xsi:type="dcterms:W3CDTF">2021-09-20T17:04:00Z</dcterms:created>
  <dcterms:modified xsi:type="dcterms:W3CDTF">2021-09-21T16:36:00Z</dcterms:modified>
</cp:coreProperties>
</file>