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p14">
  <w:body>
    <w:p w:rsidRPr="009A41A3" w:rsidR="00036C77" w:rsidP="00036C77" w:rsidRDefault="00036C77" w14:paraId="5B2EECD6" w14:textId="77777777"/>
    <w:p w:rsidRPr="009A41A3" w:rsidR="00036C77" w:rsidP="00036C77" w:rsidRDefault="00036C77" w14:paraId="3240B1EC" w14:textId="098AE66F"/>
    <w:p w:rsidRPr="009A41A3" w:rsidR="00036C77" w:rsidP="00036C77" w:rsidRDefault="00036C77" w14:paraId="76F67EF3" w14:textId="77777777"/>
    <w:p w:rsidRPr="009A41A3" w:rsidR="00036C77" w:rsidP="00036C77" w:rsidRDefault="00036C77" w14:paraId="697136C5" w14:textId="77777777"/>
    <w:p w:rsidRPr="009A41A3" w:rsidR="00036C77" w:rsidP="00036C77" w:rsidRDefault="00036C77" w14:paraId="374F2591" w14:textId="77777777"/>
    <w:p w:rsidRPr="009A41A3" w:rsidR="00036C77" w:rsidP="00036C77" w:rsidRDefault="00036C77" w14:paraId="72610B22" w14:textId="77777777"/>
    <w:p w:rsidR="00D142DA" w:rsidRDefault="00D142DA" w14:paraId="44997A7C" w14:textId="77777777">
      <w:pPr>
        <w:widowControl w:val="0"/>
        <w:pBdr>
          <w:top w:val="nil"/>
          <w:left w:val="nil"/>
          <w:bottom w:val="nil"/>
          <w:right w:val="nil"/>
          <w:between w:val="nil"/>
        </w:pBdr>
        <w:spacing w:line="276" w:lineRule="auto"/>
      </w:pPr>
    </w:p>
    <w:p w:rsidR="00D142DA" w:rsidRDefault="00D142DA" w14:paraId="541E5801" w14:textId="77777777">
      <w:pPr>
        <w:widowControl w:val="0"/>
        <w:pBdr>
          <w:top w:val="nil"/>
          <w:left w:val="nil"/>
          <w:bottom w:val="nil"/>
          <w:right w:val="nil"/>
          <w:between w:val="nil"/>
        </w:pBdr>
        <w:spacing w:line="276" w:lineRule="auto"/>
      </w:pPr>
    </w:p>
    <w:p w:rsidR="0070553B" w:rsidRDefault="00036C77" w14:paraId="6057FA54" w14:textId="4EFCD258">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65408" behindDoc="0" locked="0" layoutInCell="1" allowOverlap="1" wp14:anchorId="0FF500EE" wp14:editId="5BEB2C91">
                <wp:simplePos x="0" y="0"/>
                <wp:positionH relativeFrom="margin">
                  <wp:posOffset>-200622</wp:posOffset>
                </wp:positionH>
                <wp:positionV relativeFrom="paragraph">
                  <wp:posOffset>1787487</wp:posOffset>
                </wp:positionV>
                <wp:extent cx="6096000" cy="14859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09600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6B62A9" w:rsidR="006E7760" w:rsidP="00036C77" w:rsidRDefault="006E7760" w14:paraId="3B86BD5A" w14:textId="77777777">
                            <w:pPr>
                              <w:jc w:val="center"/>
                              <w:rPr>
                                <w:b/>
                                <w:sz w:val="72"/>
                              </w:rPr>
                            </w:pPr>
                            <w:r w:rsidRPr="006B62A9">
                              <w:rPr>
                                <w:b/>
                                <w:sz w:val="72"/>
                              </w:rPr>
                              <w:t>MINISTERIO DE AGRICULTURA, GANADERÍA Y ALIMENTACIÓN</w:t>
                            </w:r>
                          </w:p>
                          <w:p w:rsidR="006E7760" w:rsidP="00036C77" w:rsidRDefault="006E7760" w14:paraId="3B1B0B9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A392D7B">
              <v:shapetype id="_x0000_t202" coordsize="21600,21600" o:spt="202" path="m,l,21600r21600,l21600,xe" w14:anchorId="0FF500EE">
                <v:stroke joinstyle="miter"/>
                <v:path gradientshapeok="t" o:connecttype="rect"/>
              </v:shapetype>
              <v:shape id="Cuadro de texto 11" style="position:absolute;margin-left:-15.8pt;margin-top:140.75pt;width:480pt;height:11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">
                <v:textbox>
                  <w:txbxContent>
                    <w:p w:rsidRPr="006B62A9" w:rsidR="006E7760" w:rsidP="00036C77" w:rsidRDefault="006E7760" w14:paraId="1D304F93" w14:textId="77777777">
                      <w:pPr>
                        <w:jc w:val="center"/>
                        <w:rPr>
                          <w:b/>
                          <w:sz w:val="72"/>
                        </w:rPr>
                      </w:pPr>
                      <w:r w:rsidRPr="006B62A9">
                        <w:rPr>
                          <w:b/>
                          <w:sz w:val="72"/>
                        </w:rPr>
                        <w:t>MINISTERIO DE AGRICULTURA, GANADERÍA Y ALIMENTACIÓN</w:t>
                      </w:r>
                    </w:p>
                    <w:p w:rsidR="006E7760" w:rsidP="00036C77" w:rsidRDefault="006E7760" w14:paraId="672A6659" w14:textId="77777777"/>
                  </w:txbxContent>
                </v:textbox>
                <w10:wrap anchorx="margin"/>
              </v:shape>
            </w:pict>
          </mc:Fallback>
        </mc:AlternateContent>
      </w:r>
    </w:p>
    <w:p w:rsidR="0070553B" w:rsidRDefault="0009568A" w14:paraId="2A2B534A" w14:textId="0D27EC49">
      <w:pPr>
        <w:rPr>
          <w:rFonts w:ascii="Montserrat ExtraBold" w:hAnsi="Montserrat ExtraBold" w:eastAsia="Montserrat ExtraBold" w:cs="Montserrat ExtraBold"/>
          <w:b/>
          <w:color w:val="003A5D"/>
          <w:sz w:val="32"/>
          <w:szCs w:val="32"/>
        </w:rPr>
      </w:pPr>
      <w:r>
        <w:rPr>
          <w:noProof/>
        </w:rPr>
        <w:lastRenderedPageBreak/>
        <w:drawing>
          <wp:anchor distT="0" distB="0" distL="114300" distR="114300" simplePos="0" relativeHeight="251658240" behindDoc="0" locked="0" layoutInCell="1" hidden="0" allowOverlap="1" wp14:anchorId="6ED1270C" wp14:editId="4E79695A">
            <wp:simplePos x="0" y="0"/>
            <wp:positionH relativeFrom="page">
              <wp:align>right</wp:align>
            </wp:positionH>
            <wp:positionV relativeFrom="page">
              <wp:align>top</wp:align>
            </wp:positionV>
            <wp:extent cx="7772204" cy="10052050"/>
            <wp:effectExtent l="0" t="0" r="635" b="635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772204" cy="10052050"/>
                    </a:xfrm>
                    <a:prstGeom prst="rect">
                      <a:avLst/>
                    </a:prstGeom>
                    <a:ln/>
                  </pic:spPr>
                </pic:pic>
              </a:graphicData>
            </a:graphic>
          </wp:anchor>
        </w:drawing>
      </w:r>
      <w:r w:rsidR="004949D3">
        <w:rPr>
          <w:noProof/>
        </w:rPr>
        <w:drawing>
          <wp:anchor distT="0" distB="0" distL="114300" distR="114300" simplePos="0" relativeHeight="251680768" behindDoc="0" locked="0" layoutInCell="1" allowOverlap="1" wp14:anchorId="1675FB90" wp14:editId="4FA06FCE">
            <wp:simplePos x="0" y="0"/>
            <wp:positionH relativeFrom="column">
              <wp:posOffset>1310640</wp:posOffset>
            </wp:positionH>
            <wp:positionV relativeFrom="paragraph">
              <wp:posOffset>-833755</wp:posOffset>
            </wp:positionV>
            <wp:extent cx="3028950" cy="809625"/>
            <wp:effectExtent l="0" t="0" r="0" b="9525"/>
            <wp:wrapNone/>
            <wp:docPr id="9" name="Imagen 9" descr="Aula Virtual - M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la Virtual - MAG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47" t="24193" r="6350" b="20227"/>
                    <a:stretch/>
                  </pic:blipFill>
                  <pic:spPr bwMode="auto">
                    <a:xfrm>
                      <a:off x="0" y="0"/>
                      <a:ext cx="302895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C4E">
        <w:br w:type="page"/>
      </w:r>
      <w:r w:rsidR="00336C4E">
        <w:rPr>
          <w:noProof/>
        </w:rPr>
        <mc:AlternateContent>
          <mc:Choice Requires="wps">
            <w:drawing>
              <wp:anchor distT="0" distB="0" distL="114300" distR="114300" simplePos="0" relativeHeight="251659264" behindDoc="0" locked="0" layoutInCell="1" hidden="0" allowOverlap="1" wp14:anchorId="2249950D" wp14:editId="7BE7D4C2">
                <wp:simplePos x="0" y="0"/>
                <wp:positionH relativeFrom="column">
                  <wp:posOffset>3098800</wp:posOffset>
                </wp:positionH>
                <wp:positionV relativeFrom="paragraph">
                  <wp:posOffset>-685799</wp:posOffset>
                </wp:positionV>
                <wp:extent cx="1230630" cy="679450"/>
                <wp:effectExtent l="0" t="0" r="0" b="0"/>
                <wp:wrapNone/>
                <wp:docPr id="18" name="Rectángulo 18"/>
                <wp:cNvGraphicFramePr/>
                <a:graphic xmlns:a="http://schemas.openxmlformats.org/drawingml/2006/main">
                  <a:graphicData uri="http://schemas.microsoft.com/office/word/2010/wordprocessingShape">
                    <wps:wsp>
                      <wps:cNvSpPr/>
                      <wps:spPr>
                        <a:xfrm>
                          <a:off x="4735448" y="3445038"/>
                          <a:ext cx="1221105" cy="669925"/>
                        </a:xfrm>
                        <a:prstGeom prst="rect">
                          <a:avLst/>
                        </a:prstGeom>
                        <a:noFill/>
                        <a:ln>
                          <a:noFill/>
                        </a:ln>
                      </wps:spPr>
                      <wps:txbx>
                        <w:txbxContent>
                          <w:p w:rsidR="006E7760" w:rsidRDefault="006E7760" w14:paraId="0D924294" w14:textId="77777777">
                            <w:pPr>
                              <w:textDirection w:val="btLr"/>
                            </w:pPr>
                            <w:r>
                              <w:rPr>
                                <w:rFonts w:ascii="Montserrat" w:hAnsi="Montserrat" w:eastAsia="Montserrat" w:cs="Montserrat"/>
                                <w:b/>
                                <w:color w:val="003A5D"/>
                                <w:sz w:val="16"/>
                              </w:rPr>
                              <w:t>SECRETARÍA DE COMUNICACIÓN SOCIAL DE LA PRESIDENCIA</w:t>
                            </w:r>
                          </w:p>
                        </w:txbxContent>
                      </wps:txbx>
                      <wps:bodyPr spcFirstLastPara="1" wrap="square" lIns="0" tIns="45700" rIns="91425" bIns="45700" anchor="t" anchorCtr="0">
                        <a:noAutofit/>
                      </wps:bodyPr>
                    </wps:wsp>
                  </a:graphicData>
                </a:graphic>
              </wp:anchor>
            </w:drawing>
          </mc:Choice>
          <mc:Fallback>
            <w:pict w14:anchorId="654E46AA">
              <v:rect id="Rectángulo 18" style="position:absolute;margin-left:244pt;margin-top:-54pt;width:96.9pt;height:53.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22499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">
                <v:textbox inset="0,1.2694mm,2.53958mm,1.2694mm">
                  <w:txbxContent>
                    <w:p w:rsidR="006E7760" w:rsidRDefault="006E7760" w14:paraId="1DB774E8" w14:textId="77777777">
                      <w:pPr>
                        <w:textDirection w:val="btLr"/>
                      </w:pPr>
                      <w:r>
                        <w:rPr>
                          <w:rFonts w:ascii="Montserrat" w:hAnsi="Montserrat" w:eastAsia="Montserrat" w:cs="Montserrat"/>
                          <w:b/>
                          <w:color w:val="003A5D"/>
                          <w:sz w:val="16"/>
                        </w:rPr>
                        <w:t>SECRETARÍA DE COMUNICACIÓN SOCIAL DE LA PRESIDENCIA</w:t>
                      </w:r>
                    </w:p>
                  </w:txbxContent>
                </v:textbox>
              </v:rect>
            </w:pict>
          </mc:Fallback>
        </mc:AlternateContent>
      </w:r>
    </w:p>
    <w:p w:rsidR="0070553B" w:rsidRDefault="00036C77" w14:paraId="5B271180" w14:textId="4F8F1001">
      <w:pPr>
        <w:rPr>
          <w:rFonts w:ascii="Montserrat ExtraBold" w:hAnsi="Montserrat ExtraBold" w:eastAsia="Montserrat ExtraBold" w:cs="Montserrat ExtraBold"/>
          <w:b/>
          <w:color w:val="003A5D"/>
          <w:sz w:val="32"/>
          <w:szCs w:val="32"/>
        </w:rPr>
      </w:pPr>
      <w:r>
        <w:rPr>
          <w:rFonts w:ascii="Montserrat ExtraBold" w:hAnsi="Montserrat ExtraBold" w:eastAsia="Montserrat ExtraBold" w:cs="Montserrat ExtraBold"/>
          <w:b/>
          <w:color w:val="003A5D"/>
          <w:sz w:val="32"/>
          <w:szCs w:val="32"/>
        </w:rPr>
        <w:lastRenderedPageBreak/>
        <w:t>INTRODUCCIÓN</w:t>
      </w:r>
    </w:p>
    <w:p w:rsidRPr="00386B95" w:rsidR="00386B95" w:rsidRDefault="00386B95" w14:paraId="62C9DE05" w14:textId="77777777">
      <w:pPr>
        <w:rPr>
          <w:rFonts w:ascii="Times New Roman" w:hAnsi="Times New Roman" w:eastAsia="Montserrat SemiBold" w:cs="Times New Roman"/>
          <w:b/>
          <w:color w:val="065D81"/>
          <w:sz w:val="18"/>
          <w:szCs w:val="22"/>
        </w:rPr>
      </w:pPr>
    </w:p>
    <w:p w:rsidRPr="00E179EC" w:rsidR="00036C77" w:rsidP="00E33435" w:rsidRDefault="00036C77" w14:paraId="2554BBD5" w14:textId="6FE44691">
      <w:pPr>
        <w:spacing w:line="360" w:lineRule="auto"/>
        <w:jc w:val="both"/>
        <w:rPr>
          <w:rFonts w:ascii="Times New Roman" w:hAnsi="Times New Roman" w:cs="Times New Roman"/>
        </w:rPr>
      </w:pPr>
      <w:r w:rsidRPr="00E179EC">
        <w:rPr>
          <w:rFonts w:ascii="Times New Roman" w:hAnsi="Times New Roman" w:cs="Times New Roman"/>
        </w:rPr>
        <w:t>De conformidad con lo que establece en su parte conducente el Artículo 29 del Decreto</w:t>
      </w:r>
      <w:r w:rsidR="00AF771D">
        <w:rPr>
          <w:rFonts w:ascii="Times New Roman" w:hAnsi="Times New Roman" w:cs="Times New Roman"/>
        </w:rPr>
        <w:t xml:space="preserve"> No.</w:t>
      </w:r>
      <w:r w:rsidRPr="00E179EC">
        <w:rPr>
          <w:rFonts w:ascii="Times New Roman" w:hAnsi="Times New Roman" w:cs="Times New Roman"/>
        </w:rPr>
        <w:t xml:space="preserve"> 114-97 del Congreso de la República de Guatemala, Ley del Organismo Ejecutivo, al Ministerio de Agricultura, Ganadería y Alimentación le corresponde: “atender los asuntos concernientes al régimen jurídico que rige la producción agrícola, pecuaria e hidrobiológica, esta última en lo que le ataña; así como aquellas que tienen por objeto mejorar las condiciones alimenticias de la población, la sanidad agropecuaria y el desarrollo productivo nacional”.  </w:t>
      </w:r>
    </w:p>
    <w:p w:rsidR="0070553B" w:rsidP="00E33435" w:rsidRDefault="0070553B" w14:paraId="490ADE30" w14:textId="7557511C">
      <w:pPr>
        <w:spacing w:line="360" w:lineRule="auto"/>
        <w:jc w:val="both"/>
        <w:rPr>
          <w:rFonts w:ascii="Arial" w:hAnsi="Arial" w:eastAsia="Arial" w:cs="Arial"/>
          <w:color w:val="000000"/>
          <w:sz w:val="18"/>
          <w:szCs w:val="18"/>
          <w:highlight w:val="yellow"/>
        </w:rPr>
      </w:pPr>
    </w:p>
    <w:p w:rsidRPr="005E36A2" w:rsidR="005E36A2" w:rsidP="00E33435" w:rsidRDefault="005E36A2" w14:paraId="7FEA11E1" w14:textId="690EC476">
      <w:pPr>
        <w:pStyle w:val="Prrafodelista"/>
        <w:numPr>
          <w:ilvl w:val="0"/>
          <w:numId w:val="8"/>
        </w:numPr>
        <w:spacing w:line="360" w:lineRule="auto"/>
        <w:jc w:val="both"/>
        <w:rPr>
          <w:rFonts w:ascii="Times New Roman" w:hAnsi="Times New Roman" w:cs="Times New Roman"/>
          <w:b/>
        </w:rPr>
      </w:pPr>
      <w:r w:rsidRPr="005E36A2">
        <w:rPr>
          <w:rFonts w:ascii="Times New Roman" w:hAnsi="Times New Roman" w:cs="Times New Roman"/>
          <w:b/>
        </w:rPr>
        <w:t>Principales funciones y atribuciones del Ministerio de Agricultura, Ga</w:t>
      </w:r>
      <w:r w:rsidR="00386B95">
        <w:rPr>
          <w:rFonts w:ascii="Times New Roman" w:hAnsi="Times New Roman" w:cs="Times New Roman"/>
          <w:b/>
        </w:rPr>
        <w:t>nadería y Alimentación –MAGA-</w:t>
      </w:r>
    </w:p>
    <w:p w:rsidRPr="0015272D" w:rsidR="005E36A2" w:rsidP="00E33435" w:rsidRDefault="005E36A2" w14:paraId="51BCE16B" w14:textId="77777777">
      <w:pPr>
        <w:pStyle w:val="Prrafodelista"/>
        <w:numPr>
          <w:ilvl w:val="0"/>
          <w:numId w:val="7"/>
        </w:numPr>
        <w:spacing w:after="160" w:line="360" w:lineRule="auto"/>
        <w:jc w:val="both"/>
        <w:rPr>
          <w:rFonts w:ascii="Times New Roman" w:hAnsi="Times New Roman" w:cs="Times New Roman"/>
        </w:rPr>
      </w:pPr>
      <w:r w:rsidRPr="0015272D">
        <w:rPr>
          <w:rFonts w:ascii="Times New Roman" w:hAnsi="Times New Roman" w:cs="Times New Roman"/>
        </w:rPr>
        <w:t>Formular y ejecutar participativamente las Políticas de Desarrollo Agropecuario, y de los Recursos Hidrobiológicos, estos últimos en lo que le corresponda.</w:t>
      </w:r>
    </w:p>
    <w:p w:rsidRPr="0015272D" w:rsidR="005E36A2" w:rsidP="00E33435" w:rsidRDefault="005E36A2" w14:paraId="5620A94D" w14:textId="77777777">
      <w:pPr>
        <w:pStyle w:val="Prrafodelista"/>
        <w:numPr>
          <w:ilvl w:val="0"/>
          <w:numId w:val="7"/>
        </w:numPr>
        <w:spacing w:after="160" w:line="360" w:lineRule="auto"/>
        <w:jc w:val="both"/>
        <w:rPr>
          <w:rFonts w:ascii="Times New Roman" w:hAnsi="Times New Roman" w:cs="Times New Roman"/>
        </w:rPr>
      </w:pPr>
      <w:r w:rsidRPr="0015272D">
        <w:rPr>
          <w:rFonts w:ascii="Times New Roman" w:hAnsi="Times New Roman" w:cs="Times New Roman"/>
        </w:rPr>
        <w:t xml:space="preserve">Proponer y velar por la aplicación de normas claras y estables, en materia de actividades agrícolas, pecuarias y </w:t>
      </w:r>
      <w:proofErr w:type="spellStart"/>
      <w:r w:rsidRPr="0015272D">
        <w:rPr>
          <w:rFonts w:ascii="Times New Roman" w:hAnsi="Times New Roman" w:cs="Times New Roman"/>
        </w:rPr>
        <w:t>fitozoosanitarias</w:t>
      </w:r>
      <w:proofErr w:type="spellEnd"/>
      <w:r w:rsidRPr="0015272D">
        <w:rPr>
          <w:rFonts w:ascii="Times New Roman" w:hAnsi="Times New Roman" w:cs="Times New Roman"/>
        </w:rPr>
        <w:t>, y de los recursos hidrobiológicos.</w:t>
      </w:r>
    </w:p>
    <w:p w:rsidRPr="0015272D" w:rsidR="005E36A2" w:rsidP="00E33435" w:rsidRDefault="005E36A2" w14:paraId="3E0BCA3C" w14:textId="77777777">
      <w:pPr>
        <w:pStyle w:val="Prrafodelista"/>
        <w:numPr>
          <w:ilvl w:val="0"/>
          <w:numId w:val="7"/>
        </w:numPr>
        <w:spacing w:after="160" w:line="360" w:lineRule="auto"/>
        <w:jc w:val="both"/>
        <w:rPr>
          <w:rFonts w:ascii="Times New Roman" w:hAnsi="Times New Roman" w:cs="Times New Roman"/>
        </w:rPr>
      </w:pPr>
      <w:r w:rsidRPr="0015272D">
        <w:rPr>
          <w:rFonts w:ascii="Times New Roman" w:hAnsi="Times New Roman" w:cs="Times New Roman"/>
        </w:rPr>
        <w:t>Desarrollar mecanismos y procedimientos que contribuyan a la seguridad alimentaria de la población, velando por la calidad de los productos.</w:t>
      </w:r>
    </w:p>
    <w:p w:rsidRPr="0015272D" w:rsidR="005E36A2" w:rsidP="00386B95" w:rsidRDefault="005E36A2" w14:paraId="655A42C6" w14:textId="77777777">
      <w:pPr>
        <w:pStyle w:val="Prrafodelista"/>
        <w:numPr>
          <w:ilvl w:val="0"/>
          <w:numId w:val="7"/>
        </w:numPr>
        <w:spacing w:line="360" w:lineRule="auto"/>
        <w:jc w:val="both"/>
        <w:rPr>
          <w:rFonts w:ascii="Times New Roman" w:hAnsi="Times New Roman" w:cs="Times New Roman"/>
        </w:rPr>
      </w:pPr>
      <w:r w:rsidRPr="0015272D">
        <w:rPr>
          <w:rFonts w:ascii="Times New Roman" w:hAnsi="Times New Roman" w:cs="Times New Roman"/>
        </w:rPr>
        <w:t>Ejercer control, supervisión y vigilancia, en la calidad y seguridad de la producción, importación, exportación, transporte, registro, disposición y uso de productos plaguicidas y fertilizantes, rigiéndose por estándares internacionalmente aceptados.</w:t>
      </w:r>
    </w:p>
    <w:p w:rsidRPr="00386B95" w:rsidR="007335A1" w:rsidP="007335A1" w:rsidRDefault="007335A1" w14:paraId="0212FF3A" w14:textId="05C2F062">
      <w:pPr>
        <w:pStyle w:val="Prrafodelista"/>
        <w:spacing w:line="360" w:lineRule="auto"/>
        <w:ind w:left="360"/>
        <w:jc w:val="both"/>
        <w:rPr>
          <w:rFonts w:ascii="Times New Roman" w:hAnsi="Times New Roman" w:cs="Times New Roman"/>
          <w:b/>
          <w:sz w:val="18"/>
        </w:rPr>
      </w:pPr>
    </w:p>
    <w:p w:rsidRPr="00D07DE1" w:rsidR="00D07DE1" w:rsidP="00E33435" w:rsidRDefault="00D07DE1" w14:paraId="6133A420" w14:textId="1D705548">
      <w:pPr>
        <w:pStyle w:val="Prrafodelista"/>
        <w:numPr>
          <w:ilvl w:val="0"/>
          <w:numId w:val="8"/>
        </w:numPr>
        <w:spacing w:line="360" w:lineRule="auto"/>
        <w:jc w:val="both"/>
        <w:rPr>
          <w:rFonts w:ascii="Times New Roman" w:hAnsi="Times New Roman" w:cs="Times New Roman"/>
          <w:b/>
        </w:rPr>
      </w:pPr>
      <w:r w:rsidRPr="00D07DE1">
        <w:rPr>
          <w:rFonts w:ascii="Times New Roman" w:hAnsi="Times New Roman" w:cs="Times New Roman"/>
          <w:b/>
        </w:rPr>
        <w:t>Principales objetivos del Ministerio de Agricul</w:t>
      </w:r>
      <w:r w:rsidR="00386B95">
        <w:rPr>
          <w:rFonts w:ascii="Times New Roman" w:hAnsi="Times New Roman" w:cs="Times New Roman"/>
          <w:b/>
        </w:rPr>
        <w:t>tura, Ganadería y Alimentación -MAGA-</w:t>
      </w:r>
    </w:p>
    <w:p w:rsidRPr="00DF5675" w:rsidR="00D07DE1" w:rsidP="00386B95" w:rsidRDefault="00D07DE1" w14:paraId="00422622" w14:textId="4B199924">
      <w:pPr>
        <w:pStyle w:val="Prrafodelista"/>
        <w:numPr>
          <w:ilvl w:val="0"/>
          <w:numId w:val="9"/>
        </w:numPr>
        <w:spacing w:after="160" w:line="360" w:lineRule="auto"/>
        <w:jc w:val="both"/>
        <w:rPr>
          <w:rFonts w:ascii="Times New Roman" w:hAnsi="Times New Roman" w:cs="Times New Roman"/>
        </w:rPr>
      </w:pPr>
      <w:r w:rsidRPr="00DF5675">
        <w:rPr>
          <w:rFonts w:ascii="Times New Roman" w:hAnsi="Times New Roman" w:cs="Times New Roman"/>
        </w:rPr>
        <w:t>Contribuir a implementar acciones que coadyuven a incrementar la disponibilidad y acceso de alimentos para la población subalimentada así como el mejoramiento de los ingresos familiares en el área rural.</w:t>
      </w:r>
    </w:p>
    <w:p w:rsidRPr="00DF5675" w:rsidR="00D07DE1" w:rsidP="00E33435" w:rsidRDefault="00D07DE1" w14:paraId="04BD8BD2" w14:textId="77777777">
      <w:pPr>
        <w:pStyle w:val="Prrafodelista"/>
        <w:numPr>
          <w:ilvl w:val="0"/>
          <w:numId w:val="9"/>
        </w:numPr>
        <w:spacing w:after="160" w:line="360" w:lineRule="auto"/>
        <w:jc w:val="both"/>
        <w:rPr>
          <w:rFonts w:ascii="Times New Roman" w:hAnsi="Times New Roman" w:cs="Times New Roman"/>
        </w:rPr>
      </w:pPr>
      <w:r w:rsidRPr="00DF5675">
        <w:rPr>
          <w:rFonts w:ascii="Times New Roman" w:hAnsi="Times New Roman" w:cs="Times New Roman"/>
        </w:rPr>
        <w:t>Promover acciones para que los productores agropecuarios, forestales e hidrobiológicos realicen un uso adecuado y sostenible del suelo.</w:t>
      </w:r>
    </w:p>
    <w:p w:rsidR="00386B95" w:rsidP="00386B95" w:rsidRDefault="00D07DE1" w14:paraId="2DEF4DD4" w14:textId="77777777">
      <w:pPr>
        <w:pStyle w:val="Prrafodelista"/>
        <w:numPr>
          <w:ilvl w:val="0"/>
          <w:numId w:val="9"/>
        </w:numPr>
        <w:spacing w:after="160" w:line="360" w:lineRule="auto"/>
        <w:jc w:val="both"/>
        <w:rPr>
          <w:rFonts w:ascii="Times New Roman" w:hAnsi="Times New Roman" w:cs="Times New Roman"/>
        </w:rPr>
      </w:pPr>
      <w:r w:rsidRPr="00DF5675">
        <w:rPr>
          <w:rFonts w:ascii="Times New Roman" w:hAnsi="Times New Roman" w:cs="Times New Roman"/>
        </w:rPr>
        <w:t xml:space="preserve">Administrar normas claras y estables, para el aprovechamiento y uso sostenible del patrimonio productivo agropecuario, de los recursos naturales y la inocuidad de los alimentos no procesados, así como apoyar a los productores para que mejoren su producción comercial con estándares altos de calidad y competitividad. </w:t>
      </w:r>
    </w:p>
    <w:p w:rsidRPr="00386B95" w:rsidR="00D07DE1" w:rsidP="00386B95" w:rsidRDefault="00D07DE1" w14:paraId="65008D25" w14:textId="3BEDD41E">
      <w:pPr>
        <w:pStyle w:val="Prrafodelista"/>
        <w:numPr>
          <w:ilvl w:val="0"/>
          <w:numId w:val="9"/>
        </w:numPr>
        <w:spacing w:after="160" w:line="360" w:lineRule="auto"/>
        <w:jc w:val="both"/>
        <w:rPr>
          <w:rFonts w:ascii="Times New Roman" w:hAnsi="Times New Roman" w:cs="Times New Roman"/>
        </w:rPr>
      </w:pPr>
      <w:r w:rsidRPr="00386B95">
        <w:rPr>
          <w:rFonts w:ascii="Times New Roman" w:hAnsi="Times New Roman" w:cs="Times New Roman"/>
        </w:rPr>
        <w:t>Velar y promover que los animales, con los que cohabitan los seres humanos no sean víctimas de abusos, abandono o fuente de peleas.</w:t>
      </w:r>
    </w:p>
    <w:p w:rsidR="00F236A1" w:rsidP="00F236A1" w:rsidRDefault="00F236A1" w14:paraId="57502904" w14:textId="7C5C16E4">
      <w:pPr>
        <w:rPr>
          <w:rFonts w:ascii="Montserrat ExtraBold" w:hAnsi="Montserrat ExtraBold" w:eastAsia="Montserrat ExtraBold" w:cs="Montserrat ExtraBold"/>
          <w:b/>
          <w:color w:val="003A5D"/>
          <w:sz w:val="32"/>
          <w:szCs w:val="32"/>
        </w:rPr>
      </w:pPr>
      <w:r>
        <w:rPr>
          <w:rFonts w:ascii="Montserrat ExtraBold" w:hAnsi="Montserrat ExtraBold" w:eastAsia="Montserrat ExtraBold" w:cs="Montserrat ExtraBold"/>
          <w:b/>
          <w:color w:val="003A5D"/>
          <w:sz w:val="32"/>
          <w:szCs w:val="32"/>
        </w:rPr>
        <w:lastRenderedPageBreak/>
        <w:t>PARTE GENERAL</w:t>
      </w:r>
      <w:r w:rsidR="00CD6B79">
        <w:rPr>
          <w:rFonts w:ascii="Montserrat ExtraBold" w:hAnsi="Montserrat ExtraBold" w:eastAsia="Montserrat ExtraBold" w:cs="Montserrat ExtraBold"/>
          <w:b/>
          <w:color w:val="003A5D"/>
          <w:sz w:val="32"/>
          <w:szCs w:val="32"/>
        </w:rPr>
        <w:t xml:space="preserve">: EJECUCIÓN PRESUPUESTARIA </w:t>
      </w:r>
    </w:p>
    <w:p w:rsidR="00F236A1" w:rsidRDefault="00F236A1" w14:paraId="6A782BA1" w14:textId="03670075">
      <w:pPr>
        <w:jc w:val="both"/>
        <w:rPr>
          <w:rFonts w:ascii="Arial" w:hAnsi="Arial" w:eastAsia="Arial" w:cs="Arial"/>
          <w:color w:val="000000"/>
          <w:sz w:val="18"/>
          <w:szCs w:val="18"/>
        </w:rPr>
      </w:pPr>
    </w:p>
    <w:p w:rsidR="0052006D" w:rsidRDefault="0052006D" w14:paraId="21894B6B" w14:textId="77777777">
      <w:pPr>
        <w:jc w:val="both"/>
        <w:rPr>
          <w:rFonts w:ascii="Arial" w:hAnsi="Arial" w:eastAsia="Arial" w:cs="Arial"/>
          <w:color w:val="000000"/>
          <w:sz w:val="18"/>
          <w:szCs w:val="18"/>
        </w:rPr>
      </w:pPr>
    </w:p>
    <w:p w:rsidR="00F236A1" w:rsidP="00276C2F" w:rsidRDefault="00F236A1" w14:paraId="54EE1470" w14:textId="04CE9B20">
      <w:pPr>
        <w:pStyle w:val="Prrafodelista"/>
        <w:numPr>
          <w:ilvl w:val="0"/>
          <w:numId w:val="8"/>
        </w:numPr>
        <w:rPr>
          <w:rFonts w:ascii="Times New Roman" w:hAnsi="Times New Roman" w:cs="Times New Roman"/>
          <w:b/>
        </w:rPr>
      </w:pPr>
      <w:r w:rsidRPr="00276C2F">
        <w:rPr>
          <w:rFonts w:ascii="Times New Roman" w:hAnsi="Times New Roman" w:cs="Times New Roman"/>
          <w:b/>
        </w:rPr>
        <w:t>Presupuesto asignado, vigente, ejecutado y saldo por ejecutar:</w:t>
      </w:r>
    </w:p>
    <w:p w:rsidR="00276C2F" w:rsidP="00276C2F" w:rsidRDefault="00276C2F" w14:paraId="31AF98E1" w14:textId="77777777">
      <w:pPr>
        <w:rPr>
          <w:rFonts w:ascii="Times New Roman" w:hAnsi="Times New Roman" w:cs="Times New Roman"/>
          <w:b/>
        </w:rPr>
      </w:pPr>
    </w:p>
    <w:p w:rsidR="00276C2F" w:rsidP="00276C2F" w:rsidRDefault="00276C2F" w14:paraId="2D0D68AE" w14:textId="0E2F26E8">
      <w:pPr>
        <w:jc w:val="center"/>
        <w:rPr>
          <w:rFonts w:ascii="Times New Roman" w:hAnsi="Times New Roman" w:cs="Times New Roman"/>
          <w:b/>
        </w:rPr>
      </w:pPr>
      <w:r>
        <w:rPr>
          <w:rFonts w:ascii="Times New Roman" w:hAnsi="Times New Roman" w:cs="Times New Roman"/>
          <w:b/>
        </w:rPr>
        <w:t>Gr</w:t>
      </w:r>
      <w:r w:rsidR="00386B95">
        <w:rPr>
          <w:rFonts w:ascii="Times New Roman" w:hAnsi="Times New Roman" w:cs="Times New Roman"/>
          <w:b/>
        </w:rPr>
        <w:t>á</w:t>
      </w:r>
      <w:r>
        <w:rPr>
          <w:rFonts w:ascii="Times New Roman" w:hAnsi="Times New Roman" w:cs="Times New Roman"/>
          <w:b/>
        </w:rPr>
        <w:t>fica 1</w:t>
      </w:r>
    </w:p>
    <w:p w:rsidRPr="00276C2F" w:rsidR="002060AD" w:rsidP="00276C2F" w:rsidRDefault="002060AD" w14:paraId="41F44E26" w14:textId="3A07D01A">
      <w:pPr>
        <w:jc w:val="center"/>
        <w:rPr>
          <w:rFonts w:ascii="Times New Roman" w:hAnsi="Times New Roman" w:cs="Times New Roman"/>
          <w:b/>
        </w:rPr>
      </w:pPr>
      <w:r w:rsidRPr="00840A98">
        <w:rPr>
          <w:noProof/>
          <w:shd w:val="clear" w:color="auto" w:fill="8EAADB" w:themeFill="accent1" w:themeFillTint="99"/>
        </w:rPr>
        <w:drawing>
          <wp:anchor distT="0" distB="0" distL="114300" distR="114300" simplePos="0" relativeHeight="251695104" behindDoc="1" locked="0" layoutInCell="1" allowOverlap="1" wp14:anchorId="4B1ECD69" wp14:editId="3D797831">
            <wp:simplePos x="0" y="0"/>
            <wp:positionH relativeFrom="column">
              <wp:posOffset>191770</wp:posOffset>
            </wp:positionH>
            <wp:positionV relativeFrom="paragraph">
              <wp:posOffset>179705</wp:posOffset>
            </wp:positionV>
            <wp:extent cx="5599430" cy="2514600"/>
            <wp:effectExtent l="0" t="0" r="1270" b="0"/>
            <wp:wrapTight wrapText="bothSides">
              <wp:wrapPolygon edited="0">
                <wp:start x="0" y="0"/>
                <wp:lineTo x="0" y="21436"/>
                <wp:lineTo x="21531" y="21436"/>
                <wp:lineTo x="21531" y="0"/>
                <wp:lineTo x="0" y="0"/>
              </wp:wrapPolygon>
            </wp:wrapTight>
            <wp:docPr id="5" name="Gráfico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31174A-BC4C-3741-A510-673AA6E59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Pr="00C87CBE" w:rsidR="00276C2F" w:rsidP="00276C2F" w:rsidRDefault="00386B95" w14:paraId="522DFDED" w14:textId="20F6E04E">
      <w:pPr>
        <w:rPr>
          <w:rFonts w:ascii="Times New Roman" w:hAnsi="Times New Roman" w:cs="Times New Roman"/>
          <w:sz w:val="20"/>
        </w:rPr>
      </w:pPr>
      <w:r>
        <w:rPr>
          <w:rFonts w:ascii="Times New Roman" w:hAnsi="Times New Roman" w:cs="Times New Roman"/>
          <w:b/>
          <w:sz w:val="20"/>
        </w:rPr>
        <w:t xml:space="preserve">      </w:t>
      </w:r>
      <w:r w:rsidR="002060AD">
        <w:rPr>
          <w:rFonts w:ascii="Times New Roman" w:hAnsi="Times New Roman" w:cs="Times New Roman"/>
          <w:b/>
          <w:sz w:val="20"/>
        </w:rPr>
        <w:t xml:space="preserve">   </w:t>
      </w:r>
      <w:r w:rsidRPr="00C87CBE" w:rsidR="00CD6B79">
        <w:rPr>
          <w:rFonts w:ascii="Times New Roman" w:hAnsi="Times New Roman" w:cs="Times New Roman"/>
          <w:b/>
          <w:sz w:val="20"/>
        </w:rPr>
        <w:t xml:space="preserve">Fuente: </w:t>
      </w:r>
      <w:r w:rsidRPr="00C87CBE" w:rsidR="00CD6B79">
        <w:rPr>
          <w:rFonts w:ascii="Times New Roman" w:hAnsi="Times New Roman" w:cs="Times New Roman"/>
          <w:sz w:val="20"/>
        </w:rPr>
        <w:t xml:space="preserve">Sistema de Contabilidad Integrada </w:t>
      </w:r>
      <w:r w:rsidRPr="00C87CBE" w:rsidR="00C87CBE">
        <w:rPr>
          <w:rFonts w:ascii="Times New Roman" w:hAnsi="Times New Roman" w:cs="Times New Roman"/>
          <w:sz w:val="20"/>
        </w:rPr>
        <w:t>–SICOIN-</w:t>
      </w:r>
      <w:r>
        <w:rPr>
          <w:rFonts w:ascii="Times New Roman" w:hAnsi="Times New Roman" w:cs="Times New Roman"/>
          <w:sz w:val="20"/>
        </w:rPr>
        <w:t>.</w:t>
      </w:r>
    </w:p>
    <w:p w:rsidR="00276C2F" w:rsidP="00276C2F" w:rsidRDefault="00276C2F" w14:paraId="497346F0" w14:textId="77777777">
      <w:pPr>
        <w:rPr>
          <w:rFonts w:ascii="Times New Roman" w:hAnsi="Times New Roman" w:cs="Times New Roman"/>
          <w:b/>
        </w:rPr>
      </w:pPr>
    </w:p>
    <w:p w:rsidRPr="00291B2C" w:rsidR="00F236A1" w:rsidP="00F236A1" w:rsidRDefault="00F236A1" w14:paraId="4C92DD89" w14:textId="7D0486AD">
      <w:pPr>
        <w:pStyle w:val="Prrafodelista"/>
        <w:rPr>
          <w:rFonts w:ascii="Times New Roman" w:hAnsi="Times New Roman" w:cs="Times New Roman"/>
        </w:rPr>
      </w:pPr>
    </w:p>
    <w:p w:rsidRPr="004811F6" w:rsidR="00F236A1" w:rsidP="004811F6" w:rsidRDefault="00CB540B" w14:paraId="3949AA3C" w14:textId="34F3023F">
      <w:pPr>
        <w:pStyle w:val="Prrafodelista"/>
        <w:numPr>
          <w:ilvl w:val="0"/>
          <w:numId w:val="8"/>
        </w:numPr>
        <w:rPr>
          <w:rFonts w:ascii="Times New Roman" w:hAnsi="Times New Roman" w:cs="Times New Roman"/>
          <w:b/>
        </w:rPr>
      </w:pPr>
      <w:r w:rsidRPr="004811F6">
        <w:rPr>
          <w:rFonts w:ascii="Times New Roman" w:hAnsi="Times New Roman" w:cs="Times New Roman"/>
          <w:b/>
        </w:rPr>
        <w:t>Porcentaje de ejecución</w:t>
      </w:r>
      <w:r w:rsidRPr="004811F6" w:rsidR="004811F6">
        <w:rPr>
          <w:rFonts w:ascii="Times New Roman" w:hAnsi="Times New Roman" w:cs="Times New Roman"/>
          <w:b/>
        </w:rPr>
        <w:t>:</w:t>
      </w:r>
      <w:r w:rsidRPr="004811F6">
        <w:rPr>
          <w:rFonts w:ascii="Times New Roman" w:hAnsi="Times New Roman" w:cs="Times New Roman"/>
          <w:b/>
        </w:rPr>
        <w:t xml:space="preserve"> </w:t>
      </w:r>
    </w:p>
    <w:p w:rsidR="00F236A1" w:rsidP="00F236A1" w:rsidRDefault="00F236A1" w14:paraId="5A1494FD" w14:textId="65FBC31D">
      <w:pPr>
        <w:jc w:val="center"/>
        <w:rPr>
          <w:rFonts w:ascii="Times New Roman" w:hAnsi="Times New Roman" w:cs="Times New Roman"/>
          <w:sz w:val="18"/>
          <w:szCs w:val="18"/>
        </w:rPr>
      </w:pPr>
    </w:p>
    <w:p w:rsidRPr="00276C2F" w:rsidR="005E26A2" w:rsidP="005E26A2" w:rsidRDefault="00386B95" w14:paraId="78F779B4" w14:textId="3881776D">
      <w:pPr>
        <w:jc w:val="center"/>
        <w:rPr>
          <w:rFonts w:ascii="Times New Roman" w:hAnsi="Times New Roman" w:cs="Times New Roman"/>
          <w:b/>
        </w:rPr>
      </w:pPr>
      <w:r>
        <w:rPr>
          <w:noProof/>
        </w:rPr>
        <w:drawing>
          <wp:anchor distT="0" distB="0" distL="114300" distR="114300" simplePos="0" relativeHeight="251683840" behindDoc="1" locked="0" layoutInCell="1" allowOverlap="1" wp14:anchorId="7DF8EAFC" wp14:editId="357AD68F">
            <wp:simplePos x="0" y="0"/>
            <wp:positionH relativeFrom="margin">
              <wp:align>center</wp:align>
            </wp:positionH>
            <wp:positionV relativeFrom="paragraph">
              <wp:posOffset>246380</wp:posOffset>
            </wp:positionV>
            <wp:extent cx="5612130" cy="2700655"/>
            <wp:effectExtent l="0" t="0" r="7620" b="4445"/>
            <wp:wrapTight wrapText="bothSides">
              <wp:wrapPolygon edited="0">
                <wp:start x="0" y="0"/>
                <wp:lineTo x="0" y="21483"/>
                <wp:lineTo x="21556" y="21483"/>
                <wp:lineTo x="21556"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5E26A2">
        <w:rPr>
          <w:rFonts w:ascii="Times New Roman" w:hAnsi="Times New Roman" w:cs="Times New Roman"/>
          <w:b/>
        </w:rPr>
        <w:t>Gr</w:t>
      </w:r>
      <w:r>
        <w:rPr>
          <w:rFonts w:ascii="Times New Roman" w:hAnsi="Times New Roman" w:cs="Times New Roman"/>
          <w:b/>
        </w:rPr>
        <w:t>á</w:t>
      </w:r>
      <w:r w:rsidR="005E26A2">
        <w:rPr>
          <w:rFonts w:ascii="Times New Roman" w:hAnsi="Times New Roman" w:cs="Times New Roman"/>
          <w:b/>
        </w:rPr>
        <w:t>fica 2</w:t>
      </w:r>
    </w:p>
    <w:p w:rsidRPr="00C87CBE" w:rsidR="00BB4EC6" w:rsidP="00BB4EC6" w:rsidRDefault="00386B95" w14:paraId="1C1B3701" w14:textId="3A11524C">
      <w:pPr>
        <w:rPr>
          <w:rFonts w:ascii="Times New Roman" w:hAnsi="Times New Roman" w:cs="Times New Roman"/>
          <w:sz w:val="20"/>
        </w:rPr>
      </w:pPr>
      <w:r>
        <w:rPr>
          <w:rFonts w:ascii="Times New Roman" w:hAnsi="Times New Roman" w:cs="Times New Roman"/>
          <w:b/>
          <w:sz w:val="20"/>
        </w:rPr>
        <w:t xml:space="preserve">     </w:t>
      </w:r>
      <w:r w:rsidRPr="00C87CBE" w:rsidR="00BB4EC6">
        <w:rPr>
          <w:rFonts w:ascii="Times New Roman" w:hAnsi="Times New Roman" w:cs="Times New Roman"/>
          <w:b/>
          <w:sz w:val="20"/>
        </w:rPr>
        <w:t xml:space="preserve">Fuente: </w:t>
      </w:r>
      <w:r w:rsidRPr="00C87CBE" w:rsidR="00BB4EC6">
        <w:rPr>
          <w:rFonts w:ascii="Times New Roman" w:hAnsi="Times New Roman" w:cs="Times New Roman"/>
          <w:sz w:val="20"/>
        </w:rPr>
        <w:t>Sistema de Contabilidad Integrada –SICOIN-</w:t>
      </w:r>
      <w:r>
        <w:rPr>
          <w:rFonts w:ascii="Times New Roman" w:hAnsi="Times New Roman" w:cs="Times New Roman"/>
          <w:sz w:val="20"/>
        </w:rPr>
        <w:t>.</w:t>
      </w:r>
    </w:p>
    <w:p w:rsidRPr="00A5447E" w:rsidR="00A5447E" w:rsidP="002E7FB0" w:rsidRDefault="009A4BC3" w14:paraId="5DB3C1CA" w14:textId="14DCE578">
      <w:pPr>
        <w:pStyle w:val="Default"/>
        <w:spacing w:line="360" w:lineRule="auto"/>
        <w:jc w:val="both"/>
        <w:rPr>
          <w:rFonts w:ascii="Times New Roman" w:hAnsi="Times New Roman" w:cs="Times New Roman"/>
          <w:color w:val="auto"/>
          <w:sz w:val="18"/>
        </w:rPr>
      </w:pPr>
      <w:r>
        <w:rPr>
          <w:rFonts w:ascii="Times New Roman" w:hAnsi="Times New Roman" w:cs="Times New Roman"/>
          <w:color w:val="auto"/>
          <w:sz w:val="18"/>
        </w:rPr>
        <w:tab/>
      </w:r>
    </w:p>
    <w:p w:rsidR="003F7592" w:rsidP="002E7FB0" w:rsidRDefault="003F7592" w14:paraId="20394FCF" w14:textId="13DE7C5F">
      <w:pPr>
        <w:pStyle w:val="Default"/>
        <w:spacing w:line="360" w:lineRule="auto"/>
        <w:jc w:val="both"/>
        <w:rPr>
          <w:rFonts w:ascii="Times New Roman" w:hAnsi="Times New Roman" w:cs="Times New Roman"/>
          <w:color w:val="auto"/>
        </w:rPr>
      </w:pPr>
      <w:r w:rsidRPr="003F7592">
        <w:rPr>
          <w:rFonts w:ascii="Times New Roman" w:hAnsi="Times New Roman" w:cs="Times New Roman"/>
          <w:color w:val="auto"/>
        </w:rPr>
        <w:t>La ejecución presupuestaria institucional al mes de abril de 2022 es de 24.0% sobre el presupuesto vigente.</w:t>
      </w:r>
    </w:p>
    <w:p w:rsidRPr="003F7592" w:rsidR="002060AD" w:rsidP="002E7FB0" w:rsidRDefault="002060AD" w14:paraId="595607D3" w14:textId="77777777">
      <w:pPr>
        <w:pStyle w:val="Default"/>
        <w:spacing w:line="360" w:lineRule="auto"/>
        <w:jc w:val="both"/>
        <w:rPr>
          <w:rFonts w:ascii="Times New Roman" w:hAnsi="Times New Roman" w:cs="Times New Roman"/>
          <w:color w:val="auto"/>
        </w:rPr>
      </w:pPr>
    </w:p>
    <w:p w:rsidR="003F7592" w:rsidP="002E7FB0" w:rsidRDefault="003F7592" w14:paraId="05F52EA7" w14:textId="77777777">
      <w:pPr>
        <w:pStyle w:val="Default"/>
        <w:spacing w:line="360" w:lineRule="auto"/>
        <w:jc w:val="both"/>
        <w:rPr>
          <w:rFonts w:ascii="Times New Roman" w:hAnsi="Times New Roman" w:cs="Times New Roman"/>
          <w:color w:val="auto"/>
        </w:rPr>
      </w:pPr>
      <w:r w:rsidRPr="003F7592">
        <w:rPr>
          <w:rFonts w:ascii="Times New Roman" w:hAnsi="Times New Roman" w:cs="Times New Roman"/>
          <w:color w:val="auto"/>
        </w:rPr>
        <w:t xml:space="preserve">Los programas presupuestarios identifican resultados, expresan los cambios que desean lograrse en las condiciones de vida del ciudadano o su entorno, tomando en cuenta qué tanto se va a cambiar y en cuanto tiempo se logrará.  </w:t>
      </w:r>
    </w:p>
    <w:p w:rsidRPr="009E0672" w:rsidR="00761357" w:rsidP="00761357" w:rsidRDefault="009E0672" w14:paraId="62A3CD68" w14:textId="25C11754">
      <w:pPr>
        <w:jc w:val="center"/>
        <w:rPr>
          <w:rFonts w:ascii="Times New Roman" w:hAnsi="Times New Roman" w:cs="Times New Roman"/>
          <w:b/>
        </w:rPr>
      </w:pPr>
      <w:r>
        <w:rPr>
          <w:rFonts w:ascii="Times New Roman" w:hAnsi="Times New Roman" w:cs="Times New Roman"/>
          <w:b/>
        </w:rPr>
        <w:t>Cuadro 1</w:t>
      </w:r>
    </w:p>
    <w:p w:rsidRPr="002F5BBB" w:rsidR="00761357" w:rsidP="00761357" w:rsidRDefault="00761357" w14:paraId="410BFFA0" w14:textId="77777777">
      <w:pPr>
        <w:jc w:val="center"/>
        <w:rPr>
          <w:rFonts w:ascii="Times New Roman" w:hAnsi="Times New Roman" w:cs="Times New Roman"/>
        </w:rPr>
      </w:pPr>
      <w:r w:rsidRPr="002F5BBB">
        <w:rPr>
          <w:rFonts w:ascii="Times New Roman" w:hAnsi="Times New Roman" w:cs="Times New Roman"/>
        </w:rPr>
        <w:t>Ejecución presupuestaria por Programa</w:t>
      </w:r>
    </w:p>
    <w:p w:rsidRPr="003208FF" w:rsidR="00761357" w:rsidP="00761357" w:rsidRDefault="00761357" w14:paraId="045A65BC" w14:textId="77777777">
      <w:pPr>
        <w:jc w:val="center"/>
        <w:rPr>
          <w:rFonts w:ascii="Times New Roman" w:hAnsi="Times New Roman" w:cs="Times New Roman"/>
        </w:rPr>
      </w:pPr>
      <w:r w:rsidRPr="003208FF">
        <w:rPr>
          <w:rFonts w:ascii="Times New Roman" w:hAnsi="Times New Roman" w:cs="Times New Roman"/>
        </w:rPr>
        <w:t>Enero-abril de   2022</w:t>
      </w:r>
    </w:p>
    <w:p w:rsidRPr="003208FF" w:rsidR="00761357" w:rsidP="00761357" w:rsidRDefault="00761357" w14:paraId="1AFD9126" w14:textId="77777777">
      <w:pPr>
        <w:jc w:val="center"/>
        <w:rPr>
          <w:rFonts w:ascii="Times New Roman" w:hAnsi="Times New Roman" w:cs="Times New Roman"/>
        </w:rPr>
      </w:pPr>
      <w:r w:rsidRPr="003208FF">
        <w:rPr>
          <w:rFonts w:ascii="Times New Roman" w:hAnsi="Times New Roman" w:cs="Times New Roman"/>
        </w:rPr>
        <w:t>(Millones de quetzales)</w:t>
      </w:r>
    </w:p>
    <w:p w:rsidRPr="000E454D" w:rsidR="00761357" w:rsidP="00761357" w:rsidRDefault="00761357" w14:paraId="0CB62CF5" w14:textId="77777777">
      <w:pPr>
        <w:jc w:val="center"/>
        <w:rPr>
          <w:rFonts w:ascii="Times New Roman" w:hAnsi="Times New Roman" w:cs="Times New Roman"/>
          <w:color w:val="FF0000"/>
          <w:sz w:val="18"/>
        </w:rPr>
      </w:pPr>
    </w:p>
    <w:tbl>
      <w:tblPr>
        <w:tblStyle w:val="Tabladecuadrcula1clara-nfasis3"/>
        <w:tblW w:w="10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66"/>
        <w:gridCol w:w="1079"/>
        <w:gridCol w:w="954"/>
        <w:gridCol w:w="1257"/>
        <w:gridCol w:w="1132"/>
        <w:gridCol w:w="1302"/>
        <w:gridCol w:w="3220"/>
      </w:tblGrid>
      <w:tr w:rsidRPr="006B3440" w:rsidR="003208FF" w:rsidTr="005B48DD" w14:paraId="003093BD" w14:textId="77777777">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766" w:type="dxa"/>
            <w:tcBorders>
              <w:bottom w:val="none" w:color="auto" w:sz="0" w:space="0"/>
            </w:tcBorders>
            <w:shd w:val="clear" w:color="auto" w:fill="8EAADB" w:themeFill="accent1" w:themeFillTint="99"/>
            <w:vAlign w:val="center"/>
            <w:hideMark/>
          </w:tcPr>
          <w:p w:rsidRPr="007D5E28" w:rsidR="00761357" w:rsidP="00761357" w:rsidRDefault="00761357" w14:paraId="43E777CA" w14:textId="77777777">
            <w:pPr>
              <w:jc w:val="center"/>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PROGRAMA</w:t>
            </w:r>
          </w:p>
        </w:tc>
        <w:tc>
          <w:tcPr>
            <w:tcW w:w="1079" w:type="dxa"/>
            <w:tcBorders>
              <w:bottom w:val="none" w:color="auto" w:sz="0" w:space="0"/>
            </w:tcBorders>
            <w:shd w:val="clear" w:color="auto" w:fill="8EAADB" w:themeFill="accent1" w:themeFillTint="99"/>
            <w:vAlign w:val="center"/>
            <w:hideMark/>
          </w:tcPr>
          <w:p w:rsidRPr="007D5E28" w:rsidR="00761357" w:rsidP="00761357" w:rsidRDefault="00761357" w14:paraId="21EB507C"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ASIGNADO</w:t>
            </w:r>
          </w:p>
        </w:tc>
        <w:tc>
          <w:tcPr>
            <w:tcW w:w="954" w:type="dxa"/>
            <w:tcBorders>
              <w:bottom w:val="none" w:color="auto" w:sz="0" w:space="0"/>
            </w:tcBorders>
            <w:shd w:val="clear" w:color="auto" w:fill="8EAADB" w:themeFill="accent1" w:themeFillTint="99"/>
            <w:vAlign w:val="center"/>
            <w:hideMark/>
          </w:tcPr>
          <w:p w:rsidRPr="007D5E28" w:rsidR="00761357" w:rsidP="00761357" w:rsidRDefault="00761357" w14:paraId="5B7B5F31"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VIGENTE</w:t>
            </w:r>
          </w:p>
        </w:tc>
        <w:tc>
          <w:tcPr>
            <w:tcW w:w="1257" w:type="dxa"/>
            <w:tcBorders>
              <w:bottom w:val="none" w:color="auto" w:sz="0" w:space="0"/>
            </w:tcBorders>
            <w:shd w:val="clear" w:color="auto" w:fill="8EAADB" w:themeFill="accent1" w:themeFillTint="99"/>
            <w:vAlign w:val="center"/>
            <w:hideMark/>
          </w:tcPr>
          <w:p w:rsidRPr="007D5E28" w:rsidR="00761357" w:rsidP="00761357" w:rsidRDefault="00761357" w14:paraId="26FFB2D8"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20"/>
                <w:lang w:eastAsia="es-GT"/>
              </w:rPr>
            </w:pPr>
            <w:r w:rsidRPr="007D5E28">
              <w:rPr>
                <w:rFonts w:ascii="Times New Roman" w:hAnsi="Times New Roman" w:eastAsia="Times New Roman" w:cs="Times New Roman"/>
                <w:color w:val="000000"/>
                <w:sz w:val="16"/>
                <w:szCs w:val="20"/>
                <w:lang w:eastAsia="es-GT"/>
              </w:rPr>
              <w:t>DEVENGADO</w:t>
            </w:r>
          </w:p>
        </w:tc>
        <w:tc>
          <w:tcPr>
            <w:tcW w:w="1132" w:type="dxa"/>
            <w:tcBorders>
              <w:bottom w:val="none" w:color="auto" w:sz="0" w:space="0"/>
            </w:tcBorders>
            <w:shd w:val="clear" w:color="auto" w:fill="8EAADB" w:themeFill="accent1" w:themeFillTint="99"/>
            <w:vAlign w:val="center"/>
            <w:hideMark/>
          </w:tcPr>
          <w:p w:rsidRPr="007D5E28" w:rsidR="00761357" w:rsidP="00761357" w:rsidRDefault="00761357" w14:paraId="3A7CCC5B"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 xml:space="preserve">SALDO POR DEVENGAR </w:t>
            </w:r>
          </w:p>
        </w:tc>
        <w:tc>
          <w:tcPr>
            <w:tcW w:w="1302" w:type="dxa"/>
            <w:tcBorders>
              <w:bottom w:val="none" w:color="auto" w:sz="0" w:space="0"/>
            </w:tcBorders>
            <w:shd w:val="clear" w:color="auto" w:fill="8EAADB" w:themeFill="accent1" w:themeFillTint="99"/>
            <w:vAlign w:val="center"/>
            <w:hideMark/>
          </w:tcPr>
          <w:p w:rsidRPr="007D5E28" w:rsidR="00761357" w:rsidP="00761357" w:rsidRDefault="00761357" w14:paraId="60B88843"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 DE EJECUCIÓN</w:t>
            </w:r>
          </w:p>
        </w:tc>
        <w:tc>
          <w:tcPr>
            <w:tcW w:w="3220" w:type="dxa"/>
            <w:tcBorders>
              <w:bottom w:val="none" w:color="auto" w:sz="0" w:space="0"/>
            </w:tcBorders>
            <w:shd w:val="clear" w:color="auto" w:fill="8EAADB" w:themeFill="accent1" w:themeFillTint="99"/>
            <w:vAlign w:val="center"/>
          </w:tcPr>
          <w:p w:rsidRPr="007D5E28" w:rsidR="00761357" w:rsidP="00761357" w:rsidRDefault="00761357" w14:paraId="22505DF0"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DESCRIPCIÓN</w:t>
            </w:r>
          </w:p>
        </w:tc>
      </w:tr>
      <w:tr w:rsidRPr="006B3440" w:rsidR="00761357" w:rsidTr="000E454D" w14:paraId="53CFE610" w14:textId="77777777">
        <w:trPr>
          <w:trHeight w:val="737" w:hRule="exact"/>
          <w:jc w:val="center"/>
        </w:trPr>
        <w:tc>
          <w:tcPr>
            <w:cnfStyle w:val="001000000000" w:firstRow="0" w:lastRow="0" w:firstColumn="1" w:lastColumn="0" w:oddVBand="0" w:evenVBand="0" w:oddHBand="0" w:evenHBand="0" w:firstRowFirstColumn="0" w:firstRowLastColumn="0" w:lastRowFirstColumn="0" w:lastRowLastColumn="0"/>
            <w:tcW w:w="1766" w:type="dxa"/>
            <w:vAlign w:val="center"/>
            <w:hideMark/>
          </w:tcPr>
          <w:p w:rsidRPr="003208FF" w:rsidR="00761357" w:rsidP="0009413A" w:rsidRDefault="00761357" w14:paraId="62A05B14" w14:textId="39A65375">
            <w:pPr>
              <w:jc w:val="center"/>
              <w:rPr>
                <w:rFonts w:ascii="Times New Roman" w:hAnsi="Times New Roman" w:eastAsia="Times New Roman" w:cs="Times New Roman"/>
                <w:b w:val="0"/>
                <w:bCs w:val="0"/>
                <w:color w:val="000000"/>
                <w:sz w:val="16"/>
                <w:szCs w:val="20"/>
                <w:lang w:eastAsia="es-GT"/>
              </w:rPr>
            </w:pPr>
            <w:r w:rsidRPr="003208FF">
              <w:rPr>
                <w:rFonts w:ascii="Times New Roman" w:hAnsi="Times New Roman" w:eastAsia="Times New Roman" w:cs="Times New Roman"/>
                <w:b w:val="0"/>
                <w:bCs w:val="0"/>
                <w:color w:val="000000"/>
                <w:sz w:val="16"/>
                <w:szCs w:val="20"/>
                <w:lang w:eastAsia="es-GT"/>
              </w:rPr>
              <w:t>ACTIVIDADES CENTRALES</w:t>
            </w:r>
          </w:p>
        </w:tc>
        <w:tc>
          <w:tcPr>
            <w:tcW w:w="1079" w:type="dxa"/>
            <w:vAlign w:val="center"/>
            <w:hideMark/>
          </w:tcPr>
          <w:p w:rsidRPr="006B3440" w:rsidR="00761357" w:rsidP="0009413A" w:rsidRDefault="00761357" w14:paraId="3CD2E88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193.9</w:t>
            </w:r>
          </w:p>
        </w:tc>
        <w:tc>
          <w:tcPr>
            <w:tcW w:w="954" w:type="dxa"/>
            <w:noWrap/>
            <w:vAlign w:val="center"/>
            <w:hideMark/>
          </w:tcPr>
          <w:p w:rsidRPr="006B3440" w:rsidR="00761357" w:rsidP="0009413A" w:rsidRDefault="00761357" w14:paraId="0230731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192.5</w:t>
            </w:r>
          </w:p>
        </w:tc>
        <w:tc>
          <w:tcPr>
            <w:tcW w:w="1257" w:type="dxa"/>
            <w:noWrap/>
            <w:vAlign w:val="center"/>
            <w:hideMark/>
          </w:tcPr>
          <w:p w:rsidRPr="006B3440" w:rsidR="00761357" w:rsidP="0009413A" w:rsidRDefault="00761357" w14:paraId="17BC1B9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62.6</w:t>
            </w:r>
          </w:p>
        </w:tc>
        <w:tc>
          <w:tcPr>
            <w:tcW w:w="1132" w:type="dxa"/>
            <w:noWrap/>
            <w:vAlign w:val="center"/>
            <w:hideMark/>
          </w:tcPr>
          <w:p w:rsidRPr="006B3440" w:rsidR="00761357" w:rsidP="0009413A" w:rsidRDefault="00761357" w14:paraId="267B285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129.9</w:t>
            </w:r>
          </w:p>
        </w:tc>
        <w:tc>
          <w:tcPr>
            <w:tcW w:w="1302" w:type="dxa"/>
            <w:noWrap/>
            <w:vAlign w:val="center"/>
            <w:hideMark/>
          </w:tcPr>
          <w:p w:rsidRPr="006B3440" w:rsidR="00761357" w:rsidP="0009413A" w:rsidRDefault="00761357" w14:paraId="5DC7F3E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32.5</w:t>
            </w:r>
          </w:p>
        </w:tc>
        <w:tc>
          <w:tcPr>
            <w:tcW w:w="3220" w:type="dxa"/>
            <w:vAlign w:val="center"/>
          </w:tcPr>
          <w:p w:rsidRPr="006B3440" w:rsidR="00761357" w:rsidP="0009413A" w:rsidRDefault="00761357" w14:paraId="5AE43A9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3440">
              <w:rPr>
                <w:rFonts w:ascii="Times New Roman" w:hAnsi="Times New Roman" w:cs="Times New Roman"/>
                <w:sz w:val="20"/>
                <w:szCs w:val="20"/>
              </w:rPr>
              <w:t>Son actividades de apoyo administrativo hacia las actividades sustanciales.</w:t>
            </w:r>
          </w:p>
          <w:p w:rsidRPr="006B3440" w:rsidR="00761357" w:rsidP="0009413A" w:rsidRDefault="00761357" w14:paraId="00A84E4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eastAsia="es-GT"/>
              </w:rPr>
            </w:pPr>
          </w:p>
        </w:tc>
      </w:tr>
      <w:tr w:rsidRPr="006B3440" w:rsidR="00761357" w:rsidTr="005B48DD" w14:paraId="284D3748" w14:textId="77777777">
        <w:trPr>
          <w:trHeight w:val="803"/>
          <w:jc w:val="center"/>
        </w:trPr>
        <w:tc>
          <w:tcPr>
            <w:cnfStyle w:val="001000000000" w:firstRow="0" w:lastRow="0" w:firstColumn="1" w:lastColumn="0" w:oddVBand="0" w:evenVBand="0" w:oddHBand="0" w:evenHBand="0" w:firstRowFirstColumn="0" w:firstRowLastColumn="0" w:lastRowFirstColumn="0" w:lastRowLastColumn="0"/>
            <w:tcW w:w="1766" w:type="dxa"/>
            <w:vAlign w:val="center"/>
            <w:hideMark/>
          </w:tcPr>
          <w:p w:rsidRPr="003208FF" w:rsidR="00761357" w:rsidP="0009413A" w:rsidRDefault="00761357" w14:paraId="69B9DFB5" w14:textId="77777777">
            <w:pPr>
              <w:jc w:val="center"/>
              <w:rPr>
                <w:rFonts w:ascii="Times New Roman" w:hAnsi="Times New Roman" w:eastAsia="Times New Roman" w:cs="Times New Roman"/>
                <w:b w:val="0"/>
                <w:bCs w:val="0"/>
                <w:color w:val="000000"/>
                <w:sz w:val="16"/>
                <w:szCs w:val="20"/>
                <w:lang w:eastAsia="es-GT"/>
              </w:rPr>
            </w:pPr>
            <w:r w:rsidRPr="003208FF">
              <w:rPr>
                <w:rFonts w:ascii="Times New Roman" w:hAnsi="Times New Roman" w:eastAsia="Times New Roman" w:cs="Times New Roman"/>
                <w:b w:val="0"/>
                <w:bCs w:val="0"/>
                <w:color w:val="000000"/>
                <w:sz w:val="16"/>
                <w:szCs w:val="20"/>
                <w:lang w:eastAsia="es-GT"/>
              </w:rPr>
              <w:t>ACCESO Y DISPONIBILIDAD ALIMENTARIA</w:t>
            </w:r>
          </w:p>
        </w:tc>
        <w:tc>
          <w:tcPr>
            <w:tcW w:w="1079" w:type="dxa"/>
            <w:vAlign w:val="center"/>
            <w:hideMark/>
          </w:tcPr>
          <w:p w:rsidRPr="006B3440" w:rsidR="00761357" w:rsidP="0009413A" w:rsidRDefault="00761357" w14:paraId="1AC81DA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493.8</w:t>
            </w:r>
          </w:p>
        </w:tc>
        <w:tc>
          <w:tcPr>
            <w:tcW w:w="954" w:type="dxa"/>
            <w:noWrap/>
            <w:vAlign w:val="center"/>
            <w:hideMark/>
          </w:tcPr>
          <w:p w:rsidRPr="006B3440" w:rsidR="00761357" w:rsidP="0009413A" w:rsidRDefault="00761357" w14:paraId="0A25CBD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526.6</w:t>
            </w:r>
          </w:p>
        </w:tc>
        <w:tc>
          <w:tcPr>
            <w:tcW w:w="1257" w:type="dxa"/>
            <w:noWrap/>
            <w:vAlign w:val="center"/>
            <w:hideMark/>
          </w:tcPr>
          <w:p w:rsidRPr="006B3440" w:rsidR="00761357" w:rsidP="0009413A" w:rsidRDefault="00761357" w14:paraId="670A81F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125.1</w:t>
            </w:r>
          </w:p>
        </w:tc>
        <w:tc>
          <w:tcPr>
            <w:tcW w:w="1132" w:type="dxa"/>
            <w:noWrap/>
            <w:vAlign w:val="center"/>
            <w:hideMark/>
          </w:tcPr>
          <w:p w:rsidRPr="006B3440" w:rsidR="00761357" w:rsidP="0009413A" w:rsidRDefault="00761357" w14:paraId="192A13F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401.5</w:t>
            </w:r>
          </w:p>
        </w:tc>
        <w:tc>
          <w:tcPr>
            <w:tcW w:w="1302" w:type="dxa"/>
            <w:noWrap/>
            <w:vAlign w:val="center"/>
            <w:hideMark/>
          </w:tcPr>
          <w:p w:rsidRPr="006B3440" w:rsidR="00761357" w:rsidP="0009413A" w:rsidRDefault="00761357" w14:paraId="7E4DB08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23.8</w:t>
            </w:r>
          </w:p>
        </w:tc>
        <w:tc>
          <w:tcPr>
            <w:tcW w:w="3220" w:type="dxa"/>
            <w:vAlign w:val="center"/>
          </w:tcPr>
          <w:p w:rsidRPr="006B3440" w:rsidR="00761357" w:rsidP="0009413A" w:rsidRDefault="00761357" w14:paraId="0579AF7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Se vincula a la Política Nacional de Desarrollo Rural Integral, la cual está orientada a atender al sujeto priorizado, siendo “la población rural en situación de pobreza y extrema pobreza, con prioridad en los pueblos y comunidades indígenas y campesinas con tierra insuficiente, improductiva o sin tierra; mujeres indígenas y campesinas; asalariados permanentes o temporales; artesanos; pequeños productores rurales; micro y pequeños empresarios rurales”.</w:t>
            </w:r>
          </w:p>
        </w:tc>
      </w:tr>
      <w:tr w:rsidRPr="006B3440" w:rsidR="00761357" w:rsidTr="005B48DD" w14:paraId="6BAD8F0F" w14:textId="77777777">
        <w:trPr>
          <w:trHeight w:val="574"/>
          <w:jc w:val="center"/>
        </w:trPr>
        <w:tc>
          <w:tcPr>
            <w:cnfStyle w:val="001000000000" w:firstRow="0" w:lastRow="0" w:firstColumn="1" w:lastColumn="0" w:oddVBand="0" w:evenVBand="0" w:oddHBand="0" w:evenHBand="0" w:firstRowFirstColumn="0" w:firstRowLastColumn="0" w:lastRowFirstColumn="0" w:lastRowLastColumn="0"/>
            <w:tcW w:w="1766" w:type="dxa"/>
            <w:vAlign w:val="center"/>
            <w:hideMark/>
          </w:tcPr>
          <w:p w:rsidRPr="003208FF" w:rsidR="00761357" w:rsidP="0009413A" w:rsidRDefault="00761357" w14:paraId="354E90D6" w14:textId="77777777">
            <w:pPr>
              <w:jc w:val="center"/>
              <w:rPr>
                <w:rFonts w:ascii="Times New Roman" w:hAnsi="Times New Roman" w:eastAsia="Times New Roman" w:cs="Times New Roman"/>
                <w:b w:val="0"/>
                <w:bCs w:val="0"/>
                <w:color w:val="000000"/>
                <w:sz w:val="16"/>
                <w:szCs w:val="20"/>
                <w:lang w:eastAsia="es-GT"/>
              </w:rPr>
            </w:pPr>
            <w:r w:rsidRPr="003208FF">
              <w:rPr>
                <w:rFonts w:ascii="Times New Roman" w:hAnsi="Times New Roman" w:eastAsia="Times New Roman" w:cs="Times New Roman"/>
                <w:b w:val="0"/>
                <w:bCs w:val="0"/>
                <w:color w:val="000000"/>
                <w:sz w:val="16"/>
                <w:szCs w:val="20"/>
                <w:lang w:eastAsia="es-GT"/>
              </w:rPr>
              <w:t>INVESTIGACIÓN, RESTAURACIÓN Y CONSERVACIÓN DE SUELOS</w:t>
            </w:r>
          </w:p>
        </w:tc>
        <w:tc>
          <w:tcPr>
            <w:tcW w:w="1079" w:type="dxa"/>
            <w:vAlign w:val="center"/>
            <w:hideMark/>
          </w:tcPr>
          <w:p w:rsidRPr="006B3440" w:rsidR="00761357" w:rsidP="0009413A" w:rsidRDefault="00761357" w14:paraId="221726C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73.4</w:t>
            </w:r>
          </w:p>
        </w:tc>
        <w:tc>
          <w:tcPr>
            <w:tcW w:w="954" w:type="dxa"/>
            <w:noWrap/>
            <w:vAlign w:val="center"/>
            <w:hideMark/>
          </w:tcPr>
          <w:p w:rsidRPr="006B3440" w:rsidR="00761357" w:rsidP="0009413A" w:rsidRDefault="00761357" w14:paraId="6D3678C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58.8</w:t>
            </w:r>
          </w:p>
        </w:tc>
        <w:tc>
          <w:tcPr>
            <w:tcW w:w="1257" w:type="dxa"/>
            <w:noWrap/>
            <w:vAlign w:val="center"/>
            <w:hideMark/>
          </w:tcPr>
          <w:p w:rsidRPr="006B3440" w:rsidR="00761357" w:rsidP="0009413A" w:rsidRDefault="00761357" w14:paraId="5DC3584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17.2</w:t>
            </w:r>
          </w:p>
        </w:tc>
        <w:tc>
          <w:tcPr>
            <w:tcW w:w="1132" w:type="dxa"/>
            <w:noWrap/>
            <w:vAlign w:val="center"/>
            <w:hideMark/>
          </w:tcPr>
          <w:p w:rsidRPr="006B3440" w:rsidR="00761357" w:rsidP="0009413A" w:rsidRDefault="00761357" w14:paraId="2A1DB53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41.6</w:t>
            </w:r>
          </w:p>
        </w:tc>
        <w:tc>
          <w:tcPr>
            <w:tcW w:w="1302" w:type="dxa"/>
            <w:noWrap/>
            <w:vAlign w:val="center"/>
            <w:hideMark/>
          </w:tcPr>
          <w:p w:rsidRPr="006B3440" w:rsidR="00761357" w:rsidP="0009413A" w:rsidRDefault="00761357" w14:paraId="50BDE5A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29.2</w:t>
            </w:r>
          </w:p>
        </w:tc>
        <w:tc>
          <w:tcPr>
            <w:tcW w:w="3220" w:type="dxa"/>
            <w:vAlign w:val="center"/>
          </w:tcPr>
          <w:p w:rsidRPr="006B3440" w:rsidR="00761357" w:rsidP="0009413A" w:rsidRDefault="00761357" w14:paraId="201F4BD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Está orientado a promover la investigación, restauración y conservación de suelos y el uso adecuado de los recursos naturales renovables, a través de acciones que eviten la degradación de la tierra, la salinización, el exceso de extracción de agua y la reducción de la diversidad genética agropecuaria, así como tener control de áreas de reservas territoriales del Estado.</w:t>
            </w:r>
          </w:p>
        </w:tc>
      </w:tr>
      <w:tr w:rsidRPr="006B3440" w:rsidR="00761357" w:rsidTr="005B48DD" w14:paraId="6B0E6FF8" w14:textId="77777777">
        <w:trPr>
          <w:trHeight w:val="689"/>
          <w:jc w:val="center"/>
        </w:trPr>
        <w:tc>
          <w:tcPr>
            <w:cnfStyle w:val="001000000000" w:firstRow="0" w:lastRow="0" w:firstColumn="1" w:lastColumn="0" w:oddVBand="0" w:evenVBand="0" w:oddHBand="0" w:evenHBand="0" w:firstRowFirstColumn="0" w:firstRowLastColumn="0" w:lastRowFirstColumn="0" w:lastRowLastColumn="0"/>
            <w:tcW w:w="1766" w:type="dxa"/>
            <w:vAlign w:val="center"/>
            <w:hideMark/>
          </w:tcPr>
          <w:p w:rsidRPr="003208FF" w:rsidR="00761357" w:rsidP="0009413A" w:rsidRDefault="00761357" w14:paraId="7C561A5F" w14:textId="77777777">
            <w:pPr>
              <w:jc w:val="center"/>
              <w:rPr>
                <w:rFonts w:ascii="Times New Roman" w:hAnsi="Times New Roman" w:eastAsia="Times New Roman" w:cs="Times New Roman"/>
                <w:b w:val="0"/>
                <w:bCs w:val="0"/>
                <w:color w:val="000000"/>
                <w:sz w:val="16"/>
                <w:szCs w:val="20"/>
                <w:lang w:eastAsia="es-GT"/>
              </w:rPr>
            </w:pPr>
            <w:r w:rsidRPr="003208FF">
              <w:rPr>
                <w:rFonts w:ascii="Times New Roman" w:hAnsi="Times New Roman" w:eastAsia="Times New Roman" w:cs="Times New Roman"/>
                <w:b w:val="0"/>
                <w:bCs w:val="0"/>
                <w:color w:val="000000"/>
                <w:sz w:val="16"/>
                <w:szCs w:val="20"/>
                <w:lang w:eastAsia="es-GT"/>
              </w:rPr>
              <w:t>APOYO A LA PRODUCCIÓN AGRÍCOLA, PECUARIA E HIDROBIOLÓGICA</w:t>
            </w:r>
          </w:p>
        </w:tc>
        <w:tc>
          <w:tcPr>
            <w:tcW w:w="1079" w:type="dxa"/>
            <w:vAlign w:val="center"/>
            <w:hideMark/>
          </w:tcPr>
          <w:p w:rsidRPr="006B3440" w:rsidR="00761357" w:rsidP="0009413A" w:rsidRDefault="00761357" w14:paraId="0E3EAC5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413.6</w:t>
            </w:r>
          </w:p>
        </w:tc>
        <w:tc>
          <w:tcPr>
            <w:tcW w:w="954" w:type="dxa"/>
            <w:noWrap/>
            <w:vAlign w:val="center"/>
            <w:hideMark/>
          </w:tcPr>
          <w:p w:rsidRPr="006B3440" w:rsidR="00761357" w:rsidP="0009413A" w:rsidRDefault="00761357" w14:paraId="1565785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396.9</w:t>
            </w:r>
          </w:p>
        </w:tc>
        <w:tc>
          <w:tcPr>
            <w:tcW w:w="1257" w:type="dxa"/>
            <w:noWrap/>
            <w:vAlign w:val="center"/>
            <w:hideMark/>
          </w:tcPr>
          <w:p w:rsidRPr="006B3440" w:rsidR="00761357" w:rsidP="0009413A" w:rsidRDefault="00761357" w14:paraId="70C778E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75.1</w:t>
            </w:r>
          </w:p>
        </w:tc>
        <w:tc>
          <w:tcPr>
            <w:tcW w:w="1132" w:type="dxa"/>
            <w:noWrap/>
            <w:vAlign w:val="center"/>
            <w:hideMark/>
          </w:tcPr>
          <w:p w:rsidRPr="006B3440" w:rsidR="00761357" w:rsidP="0009413A" w:rsidRDefault="00761357" w14:paraId="2F77009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321.7</w:t>
            </w:r>
          </w:p>
        </w:tc>
        <w:tc>
          <w:tcPr>
            <w:tcW w:w="1302" w:type="dxa"/>
            <w:noWrap/>
            <w:vAlign w:val="center"/>
            <w:hideMark/>
          </w:tcPr>
          <w:p w:rsidRPr="006B3440" w:rsidR="00761357" w:rsidP="0009413A" w:rsidRDefault="00761357" w14:paraId="035DF79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18.9</w:t>
            </w:r>
          </w:p>
        </w:tc>
        <w:tc>
          <w:tcPr>
            <w:tcW w:w="3220" w:type="dxa"/>
            <w:vAlign w:val="center"/>
          </w:tcPr>
          <w:p w:rsidRPr="006B3440" w:rsidR="00761357" w:rsidP="0009413A" w:rsidRDefault="00761357" w14:paraId="46EF72A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El programa se enfoca a garantizar el incremento productivo de los productos agrícolas, pecuarios e hidrobiológicos, considerando que la parte fundamental para generar una producción sostenible, asequible y tecnificada a través de intervenciones de asistencia técnica, dotación de insumos agropecuarios, así como garantizar la producción por medio del aseguramiento de las áreas productivas.</w:t>
            </w:r>
          </w:p>
        </w:tc>
      </w:tr>
    </w:tbl>
    <w:p w:rsidR="00F236A1" w:rsidP="00F236A1" w:rsidRDefault="00F236A1" w14:paraId="409A085A" w14:textId="7804C55E">
      <w:pPr>
        <w:pStyle w:val="Prrafodelista"/>
        <w:rPr>
          <w:rFonts w:ascii="Times New Roman" w:hAnsi="Times New Roman" w:cs="Times New Roman"/>
          <w:sz w:val="16"/>
          <w:szCs w:val="16"/>
        </w:rPr>
      </w:pPr>
    </w:p>
    <w:p w:rsidR="002060AD" w:rsidP="00F236A1" w:rsidRDefault="002060AD" w14:paraId="6A14919F" w14:textId="77777777">
      <w:pPr>
        <w:pStyle w:val="Prrafodelista"/>
        <w:rPr>
          <w:rFonts w:ascii="Times New Roman" w:hAnsi="Times New Roman" w:cs="Times New Roman"/>
          <w:sz w:val="16"/>
          <w:szCs w:val="16"/>
        </w:rPr>
      </w:pPr>
    </w:p>
    <w:p w:rsidR="000E454D" w:rsidP="00F236A1" w:rsidRDefault="000E454D" w14:paraId="28C38945" w14:textId="77777777">
      <w:pPr>
        <w:pStyle w:val="Prrafodelista"/>
        <w:rPr>
          <w:rFonts w:ascii="Times New Roman" w:hAnsi="Times New Roman" w:cs="Times New Roman"/>
          <w:sz w:val="16"/>
          <w:szCs w:val="16"/>
        </w:rPr>
      </w:pPr>
    </w:p>
    <w:tbl>
      <w:tblPr>
        <w:tblStyle w:val="Tabladecuadrcula1clara-nfasis3"/>
        <w:tblW w:w="10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66"/>
        <w:gridCol w:w="1079"/>
        <w:gridCol w:w="954"/>
        <w:gridCol w:w="1257"/>
        <w:gridCol w:w="1132"/>
        <w:gridCol w:w="1302"/>
        <w:gridCol w:w="3220"/>
      </w:tblGrid>
      <w:tr w:rsidRPr="006B3440" w:rsidR="005B48DD" w:rsidTr="005B48DD" w14:paraId="135BD8E3" w14:textId="77777777">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766" w:type="dxa"/>
            <w:tcBorders>
              <w:bottom w:val="none" w:color="auto" w:sz="0" w:space="0"/>
            </w:tcBorders>
            <w:shd w:val="clear" w:color="auto" w:fill="8EAADB" w:themeFill="accent1" w:themeFillTint="99"/>
            <w:vAlign w:val="center"/>
            <w:hideMark/>
          </w:tcPr>
          <w:p w:rsidRPr="007D5E28" w:rsidR="005B48DD" w:rsidP="005548E3" w:rsidRDefault="005B48DD" w14:paraId="011A9AE4" w14:textId="77777777">
            <w:pPr>
              <w:jc w:val="center"/>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lastRenderedPageBreak/>
              <w:t>PROGRAMA</w:t>
            </w:r>
          </w:p>
        </w:tc>
        <w:tc>
          <w:tcPr>
            <w:tcW w:w="1079" w:type="dxa"/>
            <w:tcBorders>
              <w:bottom w:val="none" w:color="auto" w:sz="0" w:space="0"/>
            </w:tcBorders>
            <w:shd w:val="clear" w:color="auto" w:fill="8EAADB" w:themeFill="accent1" w:themeFillTint="99"/>
            <w:vAlign w:val="center"/>
            <w:hideMark/>
          </w:tcPr>
          <w:p w:rsidRPr="007D5E28" w:rsidR="005B48DD" w:rsidP="005548E3" w:rsidRDefault="005B48DD" w14:paraId="74B4D53F"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ASIGNADO</w:t>
            </w:r>
          </w:p>
        </w:tc>
        <w:tc>
          <w:tcPr>
            <w:tcW w:w="954" w:type="dxa"/>
            <w:tcBorders>
              <w:bottom w:val="none" w:color="auto" w:sz="0" w:space="0"/>
            </w:tcBorders>
            <w:shd w:val="clear" w:color="auto" w:fill="8EAADB" w:themeFill="accent1" w:themeFillTint="99"/>
            <w:vAlign w:val="center"/>
            <w:hideMark/>
          </w:tcPr>
          <w:p w:rsidRPr="007D5E28" w:rsidR="005B48DD" w:rsidP="005548E3" w:rsidRDefault="005B48DD" w14:paraId="5865C979"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VIGENTE</w:t>
            </w:r>
          </w:p>
        </w:tc>
        <w:tc>
          <w:tcPr>
            <w:tcW w:w="1257" w:type="dxa"/>
            <w:tcBorders>
              <w:bottom w:val="none" w:color="auto" w:sz="0" w:space="0"/>
            </w:tcBorders>
            <w:shd w:val="clear" w:color="auto" w:fill="8EAADB" w:themeFill="accent1" w:themeFillTint="99"/>
            <w:vAlign w:val="center"/>
            <w:hideMark/>
          </w:tcPr>
          <w:p w:rsidRPr="007D5E28" w:rsidR="005B48DD" w:rsidP="005548E3" w:rsidRDefault="005B48DD" w14:paraId="53EF0870"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20"/>
                <w:lang w:eastAsia="es-GT"/>
              </w:rPr>
            </w:pPr>
            <w:r w:rsidRPr="007D5E28">
              <w:rPr>
                <w:rFonts w:ascii="Times New Roman" w:hAnsi="Times New Roman" w:eastAsia="Times New Roman" w:cs="Times New Roman"/>
                <w:color w:val="000000"/>
                <w:sz w:val="16"/>
                <w:szCs w:val="20"/>
                <w:lang w:eastAsia="es-GT"/>
              </w:rPr>
              <w:t>DEVENGADO</w:t>
            </w:r>
          </w:p>
        </w:tc>
        <w:tc>
          <w:tcPr>
            <w:tcW w:w="1132" w:type="dxa"/>
            <w:tcBorders>
              <w:bottom w:val="none" w:color="auto" w:sz="0" w:space="0"/>
            </w:tcBorders>
            <w:shd w:val="clear" w:color="auto" w:fill="8EAADB" w:themeFill="accent1" w:themeFillTint="99"/>
            <w:vAlign w:val="center"/>
            <w:hideMark/>
          </w:tcPr>
          <w:p w:rsidRPr="007D5E28" w:rsidR="005B48DD" w:rsidP="005548E3" w:rsidRDefault="005B48DD" w14:paraId="14239698"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 xml:space="preserve">SALDO POR DEVENGAR </w:t>
            </w:r>
          </w:p>
        </w:tc>
        <w:tc>
          <w:tcPr>
            <w:tcW w:w="1302" w:type="dxa"/>
            <w:tcBorders>
              <w:bottom w:val="none" w:color="auto" w:sz="0" w:space="0"/>
            </w:tcBorders>
            <w:shd w:val="clear" w:color="auto" w:fill="8EAADB" w:themeFill="accent1" w:themeFillTint="99"/>
            <w:vAlign w:val="center"/>
            <w:hideMark/>
          </w:tcPr>
          <w:p w:rsidRPr="007D5E28" w:rsidR="005B48DD" w:rsidP="005548E3" w:rsidRDefault="005B48DD" w14:paraId="3454F9E5"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 DE EJECUCIÓN</w:t>
            </w:r>
          </w:p>
        </w:tc>
        <w:tc>
          <w:tcPr>
            <w:tcW w:w="3220" w:type="dxa"/>
            <w:tcBorders>
              <w:bottom w:val="none" w:color="auto" w:sz="0" w:space="0"/>
            </w:tcBorders>
            <w:shd w:val="clear" w:color="auto" w:fill="8EAADB" w:themeFill="accent1" w:themeFillTint="99"/>
            <w:vAlign w:val="center"/>
          </w:tcPr>
          <w:p w:rsidRPr="007D5E28" w:rsidR="005B48DD" w:rsidP="005548E3" w:rsidRDefault="005B48DD" w14:paraId="3B039444"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color w:val="000000"/>
                <w:sz w:val="16"/>
                <w:szCs w:val="20"/>
                <w:lang w:eastAsia="es-GT"/>
              </w:rPr>
            </w:pPr>
            <w:r w:rsidRPr="007D5E28">
              <w:rPr>
                <w:rFonts w:ascii="Times New Roman" w:hAnsi="Times New Roman" w:eastAsia="Times New Roman" w:cs="Times New Roman"/>
                <w:color w:val="000000"/>
                <w:sz w:val="16"/>
                <w:szCs w:val="20"/>
                <w:lang w:eastAsia="es-GT"/>
              </w:rPr>
              <w:t>DESCRIPCIÓN</w:t>
            </w:r>
          </w:p>
        </w:tc>
      </w:tr>
      <w:tr w:rsidRPr="006B3440" w:rsidR="005B48DD" w:rsidTr="005B48DD" w14:paraId="18599FCD" w14:textId="77777777">
        <w:trPr>
          <w:trHeight w:val="459"/>
          <w:jc w:val="center"/>
        </w:trPr>
        <w:tc>
          <w:tcPr>
            <w:cnfStyle w:val="001000000000" w:firstRow="0" w:lastRow="0" w:firstColumn="1" w:lastColumn="0" w:oddVBand="0" w:evenVBand="0" w:oddHBand="0" w:evenHBand="0" w:firstRowFirstColumn="0" w:firstRowLastColumn="0" w:lastRowFirstColumn="0" w:lastRowLastColumn="0"/>
            <w:tcW w:w="1766" w:type="dxa"/>
            <w:vAlign w:val="center"/>
            <w:hideMark/>
          </w:tcPr>
          <w:p w:rsidRPr="003208FF" w:rsidR="005B48DD" w:rsidP="005548E3" w:rsidRDefault="005B48DD" w14:paraId="0143D7E5" w14:textId="77777777">
            <w:pPr>
              <w:jc w:val="center"/>
              <w:rPr>
                <w:rFonts w:ascii="Times New Roman" w:hAnsi="Times New Roman" w:eastAsia="Times New Roman" w:cs="Times New Roman"/>
                <w:b w:val="0"/>
                <w:bCs w:val="0"/>
                <w:color w:val="000000"/>
                <w:sz w:val="16"/>
                <w:szCs w:val="20"/>
                <w:lang w:eastAsia="es-GT"/>
              </w:rPr>
            </w:pPr>
            <w:r w:rsidRPr="003208FF">
              <w:rPr>
                <w:rFonts w:ascii="Times New Roman" w:hAnsi="Times New Roman" w:eastAsia="Times New Roman" w:cs="Times New Roman"/>
                <w:b w:val="0"/>
                <w:bCs w:val="0"/>
                <w:color w:val="000000"/>
                <w:sz w:val="16"/>
                <w:szCs w:val="20"/>
                <w:lang w:eastAsia="es-GT"/>
              </w:rPr>
              <w:t>APOYO A LA PROTECCIÓN Y BIENESTAR ANIMAL</w:t>
            </w:r>
          </w:p>
        </w:tc>
        <w:tc>
          <w:tcPr>
            <w:tcW w:w="1079" w:type="dxa"/>
            <w:vAlign w:val="center"/>
            <w:hideMark/>
          </w:tcPr>
          <w:p w:rsidRPr="006B3440" w:rsidR="005B48DD" w:rsidP="005548E3" w:rsidRDefault="005B48DD" w14:paraId="22BE2CA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9.6</w:t>
            </w:r>
          </w:p>
        </w:tc>
        <w:tc>
          <w:tcPr>
            <w:tcW w:w="954" w:type="dxa"/>
            <w:noWrap/>
            <w:vAlign w:val="center"/>
            <w:hideMark/>
          </w:tcPr>
          <w:p w:rsidRPr="006B3440" w:rsidR="005B48DD" w:rsidP="005548E3" w:rsidRDefault="005B48DD" w14:paraId="74C2FE6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9.6</w:t>
            </w:r>
          </w:p>
        </w:tc>
        <w:tc>
          <w:tcPr>
            <w:tcW w:w="1257" w:type="dxa"/>
            <w:noWrap/>
            <w:vAlign w:val="center"/>
            <w:hideMark/>
          </w:tcPr>
          <w:p w:rsidRPr="006B3440" w:rsidR="005B48DD" w:rsidP="005548E3" w:rsidRDefault="005B48DD" w14:paraId="77A743B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3.2</w:t>
            </w:r>
          </w:p>
        </w:tc>
        <w:tc>
          <w:tcPr>
            <w:tcW w:w="1132" w:type="dxa"/>
            <w:noWrap/>
            <w:vAlign w:val="center"/>
            <w:hideMark/>
          </w:tcPr>
          <w:p w:rsidRPr="006B3440" w:rsidR="005B48DD" w:rsidP="005548E3" w:rsidRDefault="005B48DD" w14:paraId="66DDE13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6.4</w:t>
            </w:r>
          </w:p>
        </w:tc>
        <w:tc>
          <w:tcPr>
            <w:tcW w:w="1302" w:type="dxa"/>
            <w:noWrap/>
            <w:vAlign w:val="center"/>
            <w:hideMark/>
          </w:tcPr>
          <w:p w:rsidRPr="006B3440" w:rsidR="005B48DD" w:rsidP="005548E3" w:rsidRDefault="005B48DD" w14:paraId="69156F5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33.2</w:t>
            </w:r>
          </w:p>
        </w:tc>
        <w:tc>
          <w:tcPr>
            <w:tcW w:w="3220" w:type="dxa"/>
            <w:vAlign w:val="center"/>
          </w:tcPr>
          <w:p w:rsidRPr="006B3440" w:rsidR="005B48DD" w:rsidP="005548E3" w:rsidRDefault="005B48DD" w14:paraId="765E3D11"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Este programa se creó por el mandato delegado al Ministerio de Agricultura Ganadería y Alimentación, a través del Decreto 5-2017 del Congreso de la República “Ley de Protección y Bienestar Animal” con el objeto de regular la protección y bienestar de los animales.</w:t>
            </w:r>
          </w:p>
        </w:tc>
      </w:tr>
      <w:tr w:rsidRPr="006B3440" w:rsidR="005B48DD" w:rsidTr="005B48DD" w14:paraId="1FC5D594" w14:textId="77777777">
        <w:trPr>
          <w:trHeight w:val="689"/>
          <w:jc w:val="center"/>
        </w:trPr>
        <w:tc>
          <w:tcPr>
            <w:cnfStyle w:val="001000000000" w:firstRow="0" w:lastRow="0" w:firstColumn="1" w:lastColumn="0" w:oddVBand="0" w:evenVBand="0" w:oddHBand="0" w:evenHBand="0" w:firstRowFirstColumn="0" w:firstRowLastColumn="0" w:lastRowFirstColumn="0" w:lastRowLastColumn="0"/>
            <w:tcW w:w="1766" w:type="dxa"/>
            <w:vAlign w:val="center"/>
            <w:hideMark/>
          </w:tcPr>
          <w:p w:rsidRPr="003208FF" w:rsidR="005B48DD" w:rsidP="005548E3" w:rsidRDefault="005B48DD" w14:paraId="4154413B" w14:textId="77777777">
            <w:pPr>
              <w:jc w:val="center"/>
              <w:rPr>
                <w:rFonts w:ascii="Times New Roman" w:hAnsi="Times New Roman" w:eastAsia="Times New Roman" w:cs="Times New Roman"/>
                <w:b w:val="0"/>
                <w:bCs w:val="0"/>
                <w:color w:val="000000"/>
                <w:sz w:val="16"/>
                <w:szCs w:val="20"/>
                <w:lang w:eastAsia="es-GT"/>
              </w:rPr>
            </w:pPr>
            <w:r w:rsidRPr="003208FF">
              <w:rPr>
                <w:rFonts w:ascii="Times New Roman" w:hAnsi="Times New Roman" w:eastAsia="Times New Roman" w:cs="Times New Roman"/>
                <w:b w:val="0"/>
                <w:bCs w:val="0"/>
                <w:color w:val="000000"/>
                <w:sz w:val="16"/>
                <w:szCs w:val="20"/>
                <w:lang w:eastAsia="es-GT"/>
              </w:rPr>
              <w:t>PARTIDAS NO ASIGNABLES A PROGRAMAS</w:t>
            </w:r>
          </w:p>
        </w:tc>
        <w:tc>
          <w:tcPr>
            <w:tcW w:w="1079" w:type="dxa"/>
            <w:vAlign w:val="center"/>
            <w:hideMark/>
          </w:tcPr>
          <w:p w:rsidRPr="006B3440" w:rsidR="005B48DD" w:rsidP="005548E3" w:rsidRDefault="005B48DD" w14:paraId="5857526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269.7</w:t>
            </w:r>
          </w:p>
        </w:tc>
        <w:tc>
          <w:tcPr>
            <w:tcW w:w="954" w:type="dxa"/>
            <w:noWrap/>
            <w:vAlign w:val="center"/>
            <w:hideMark/>
          </w:tcPr>
          <w:p w:rsidRPr="006B3440" w:rsidR="005B48DD" w:rsidP="005548E3" w:rsidRDefault="005B48DD" w14:paraId="2900BDF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269.7</w:t>
            </w:r>
          </w:p>
        </w:tc>
        <w:tc>
          <w:tcPr>
            <w:tcW w:w="1257" w:type="dxa"/>
            <w:noWrap/>
            <w:vAlign w:val="center"/>
            <w:hideMark/>
          </w:tcPr>
          <w:p w:rsidRPr="006B3440" w:rsidR="005B48DD" w:rsidP="005548E3" w:rsidRDefault="005B48DD" w14:paraId="1C856FD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66.2</w:t>
            </w:r>
          </w:p>
        </w:tc>
        <w:tc>
          <w:tcPr>
            <w:tcW w:w="1132" w:type="dxa"/>
            <w:noWrap/>
            <w:vAlign w:val="center"/>
            <w:hideMark/>
          </w:tcPr>
          <w:p w:rsidRPr="006B3440" w:rsidR="005B48DD" w:rsidP="005548E3" w:rsidRDefault="005B48DD" w14:paraId="461FAE1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203.5</w:t>
            </w:r>
          </w:p>
        </w:tc>
        <w:tc>
          <w:tcPr>
            <w:tcW w:w="1302" w:type="dxa"/>
            <w:noWrap/>
            <w:vAlign w:val="center"/>
            <w:hideMark/>
          </w:tcPr>
          <w:p w:rsidRPr="006B3440" w:rsidR="005B48DD" w:rsidP="005548E3" w:rsidRDefault="005B48DD" w14:paraId="4867A52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24.6</w:t>
            </w:r>
          </w:p>
        </w:tc>
        <w:tc>
          <w:tcPr>
            <w:tcW w:w="3220" w:type="dxa"/>
            <w:vAlign w:val="center"/>
          </w:tcPr>
          <w:p w:rsidRPr="006B3440" w:rsidR="005B48DD" w:rsidP="005548E3" w:rsidRDefault="005B48DD" w14:paraId="4B3733AA"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En este programa se consideran los aportes a las Entidades Descentralizadas y Autónomas y a Asociaciones, Instituciones, Organismos Nacionales, Regionales e Internacionales, entre ellos: Instituto Nacional de Bosques, Instituto Nacional de Comercialización Agrícola, Instituto de Ciencia y Tecnología Agrícolas, Fondo de Tierras, Escuela Nacional Central de Agricultura y otros.</w:t>
            </w:r>
          </w:p>
        </w:tc>
      </w:tr>
      <w:tr w:rsidRPr="006B3440" w:rsidR="005B48DD" w:rsidTr="005B48DD" w14:paraId="3E3C2EA0" w14:textId="77777777">
        <w:trPr>
          <w:trHeight w:val="216"/>
          <w:jc w:val="center"/>
        </w:trPr>
        <w:tc>
          <w:tcPr>
            <w:cnfStyle w:val="001000000000" w:firstRow="0" w:lastRow="0" w:firstColumn="1" w:lastColumn="0" w:oddVBand="0" w:evenVBand="0" w:oddHBand="0" w:evenHBand="0" w:firstRowFirstColumn="0" w:firstRowLastColumn="0" w:lastRowFirstColumn="0" w:lastRowLastColumn="0"/>
            <w:tcW w:w="1766" w:type="dxa"/>
            <w:noWrap/>
            <w:vAlign w:val="center"/>
            <w:hideMark/>
          </w:tcPr>
          <w:p w:rsidRPr="006B3440" w:rsidR="005B48DD" w:rsidP="005548E3" w:rsidRDefault="005B48DD" w14:paraId="039F59EC" w14:textId="77777777">
            <w:pPr>
              <w:jc w:val="center"/>
              <w:rPr>
                <w:rFonts w:ascii="Times New Roman" w:hAnsi="Times New Roman" w:eastAsia="Times New Roman" w:cs="Times New Roman"/>
                <w:color w:val="000000"/>
                <w:sz w:val="20"/>
                <w:szCs w:val="20"/>
                <w:lang w:eastAsia="es-GT"/>
              </w:rPr>
            </w:pPr>
            <w:r w:rsidRPr="006B3440">
              <w:rPr>
                <w:rFonts w:ascii="Times New Roman" w:hAnsi="Times New Roman" w:eastAsia="Times New Roman" w:cs="Times New Roman"/>
                <w:color w:val="000000"/>
                <w:sz w:val="20"/>
                <w:szCs w:val="20"/>
                <w:lang w:eastAsia="es-GT"/>
              </w:rPr>
              <w:t xml:space="preserve">Total </w:t>
            </w:r>
          </w:p>
        </w:tc>
        <w:tc>
          <w:tcPr>
            <w:tcW w:w="1079" w:type="dxa"/>
            <w:noWrap/>
            <w:vAlign w:val="center"/>
            <w:hideMark/>
          </w:tcPr>
          <w:p w:rsidRPr="006B3440" w:rsidR="005B48DD" w:rsidP="005548E3" w:rsidRDefault="005B48DD" w14:paraId="13496D5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6B3440">
              <w:rPr>
                <w:rFonts w:ascii="Times New Roman" w:hAnsi="Times New Roman" w:eastAsia="Times New Roman" w:cs="Times New Roman"/>
                <w:b/>
                <w:bCs/>
                <w:color w:val="000000"/>
                <w:sz w:val="20"/>
                <w:szCs w:val="20"/>
                <w:lang w:eastAsia="es-GT"/>
              </w:rPr>
              <w:t>1</w:t>
            </w:r>
            <w:r>
              <w:rPr>
                <w:rFonts w:ascii="Times New Roman" w:hAnsi="Times New Roman" w:eastAsia="Times New Roman" w:cs="Times New Roman"/>
                <w:b/>
                <w:bCs/>
                <w:color w:val="000000"/>
                <w:sz w:val="20"/>
                <w:szCs w:val="20"/>
                <w:lang w:eastAsia="es-GT"/>
              </w:rPr>
              <w:t>,</w:t>
            </w:r>
            <w:r w:rsidRPr="006B3440">
              <w:rPr>
                <w:rFonts w:ascii="Times New Roman" w:hAnsi="Times New Roman" w:eastAsia="Times New Roman" w:cs="Times New Roman"/>
                <w:b/>
                <w:bCs/>
                <w:color w:val="000000"/>
                <w:sz w:val="20"/>
                <w:szCs w:val="20"/>
                <w:lang w:eastAsia="es-GT"/>
              </w:rPr>
              <w:t>454.0</w:t>
            </w:r>
          </w:p>
        </w:tc>
        <w:tc>
          <w:tcPr>
            <w:tcW w:w="954" w:type="dxa"/>
            <w:noWrap/>
            <w:vAlign w:val="center"/>
            <w:hideMark/>
          </w:tcPr>
          <w:p w:rsidRPr="006B3440" w:rsidR="005B48DD" w:rsidP="005548E3" w:rsidRDefault="005B48DD" w14:paraId="02F40B0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6B3440">
              <w:rPr>
                <w:rFonts w:ascii="Times New Roman" w:hAnsi="Times New Roman" w:eastAsia="Times New Roman" w:cs="Times New Roman"/>
                <w:b/>
                <w:bCs/>
                <w:color w:val="000000"/>
                <w:sz w:val="20"/>
                <w:szCs w:val="20"/>
                <w:lang w:eastAsia="es-GT"/>
              </w:rPr>
              <w:t>1</w:t>
            </w:r>
            <w:r>
              <w:rPr>
                <w:rFonts w:ascii="Times New Roman" w:hAnsi="Times New Roman" w:eastAsia="Times New Roman" w:cs="Times New Roman"/>
                <w:b/>
                <w:bCs/>
                <w:color w:val="000000"/>
                <w:sz w:val="20"/>
                <w:szCs w:val="20"/>
                <w:lang w:eastAsia="es-GT"/>
              </w:rPr>
              <w:t>,</w:t>
            </w:r>
            <w:r w:rsidRPr="006B3440">
              <w:rPr>
                <w:rFonts w:ascii="Times New Roman" w:hAnsi="Times New Roman" w:eastAsia="Times New Roman" w:cs="Times New Roman"/>
                <w:b/>
                <w:bCs/>
                <w:color w:val="000000"/>
                <w:sz w:val="20"/>
                <w:szCs w:val="20"/>
                <w:lang w:eastAsia="es-GT"/>
              </w:rPr>
              <w:t>454.0</w:t>
            </w:r>
          </w:p>
        </w:tc>
        <w:tc>
          <w:tcPr>
            <w:tcW w:w="1257" w:type="dxa"/>
            <w:noWrap/>
            <w:vAlign w:val="center"/>
            <w:hideMark/>
          </w:tcPr>
          <w:p w:rsidRPr="006B3440" w:rsidR="005B48DD" w:rsidP="005548E3" w:rsidRDefault="005B48DD" w14:paraId="6756F6E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6B3440">
              <w:rPr>
                <w:rFonts w:ascii="Times New Roman" w:hAnsi="Times New Roman" w:eastAsia="Times New Roman" w:cs="Times New Roman"/>
                <w:b/>
                <w:bCs/>
                <w:color w:val="000000"/>
                <w:sz w:val="20"/>
                <w:szCs w:val="20"/>
                <w:lang w:eastAsia="es-GT"/>
              </w:rPr>
              <w:t>349.4</w:t>
            </w:r>
          </w:p>
        </w:tc>
        <w:tc>
          <w:tcPr>
            <w:tcW w:w="1132" w:type="dxa"/>
            <w:noWrap/>
            <w:vAlign w:val="center"/>
            <w:hideMark/>
          </w:tcPr>
          <w:p w:rsidRPr="006B3440" w:rsidR="005B48DD" w:rsidP="005548E3" w:rsidRDefault="005B48DD" w14:paraId="0E4A2DE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6B3440">
              <w:rPr>
                <w:rFonts w:ascii="Times New Roman" w:hAnsi="Times New Roman" w:eastAsia="Times New Roman" w:cs="Times New Roman"/>
                <w:b/>
                <w:bCs/>
                <w:color w:val="000000"/>
                <w:sz w:val="20"/>
                <w:szCs w:val="20"/>
                <w:lang w:eastAsia="es-GT"/>
              </w:rPr>
              <w:t>1</w:t>
            </w:r>
            <w:r>
              <w:rPr>
                <w:rFonts w:ascii="Times New Roman" w:hAnsi="Times New Roman" w:eastAsia="Times New Roman" w:cs="Times New Roman"/>
                <w:b/>
                <w:bCs/>
                <w:color w:val="000000"/>
                <w:sz w:val="20"/>
                <w:szCs w:val="20"/>
                <w:lang w:eastAsia="es-GT"/>
              </w:rPr>
              <w:t>,</w:t>
            </w:r>
            <w:r w:rsidRPr="006B3440">
              <w:rPr>
                <w:rFonts w:ascii="Times New Roman" w:hAnsi="Times New Roman" w:eastAsia="Times New Roman" w:cs="Times New Roman"/>
                <w:b/>
                <w:bCs/>
                <w:color w:val="000000"/>
                <w:sz w:val="20"/>
                <w:szCs w:val="20"/>
                <w:lang w:eastAsia="es-GT"/>
              </w:rPr>
              <w:t>104.6</w:t>
            </w:r>
          </w:p>
        </w:tc>
        <w:tc>
          <w:tcPr>
            <w:tcW w:w="1302" w:type="dxa"/>
            <w:noWrap/>
            <w:vAlign w:val="center"/>
            <w:hideMark/>
          </w:tcPr>
          <w:p w:rsidRPr="006B3440" w:rsidR="005B48DD" w:rsidP="005548E3" w:rsidRDefault="005B48DD" w14:paraId="4ED07DD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6B3440">
              <w:rPr>
                <w:rFonts w:ascii="Times New Roman" w:hAnsi="Times New Roman" w:eastAsia="Times New Roman" w:cs="Times New Roman"/>
                <w:b/>
                <w:bCs/>
                <w:color w:val="000000"/>
                <w:sz w:val="20"/>
                <w:szCs w:val="20"/>
                <w:lang w:eastAsia="es-GT"/>
              </w:rPr>
              <w:t>24.0</w:t>
            </w:r>
          </w:p>
        </w:tc>
        <w:tc>
          <w:tcPr>
            <w:tcW w:w="3220" w:type="dxa"/>
            <w:vAlign w:val="center"/>
          </w:tcPr>
          <w:p w:rsidRPr="006B3440" w:rsidR="005B48DD" w:rsidP="005548E3" w:rsidRDefault="005B48DD" w14:paraId="2F78896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p>
        </w:tc>
      </w:tr>
    </w:tbl>
    <w:p w:rsidR="005B48DD" w:rsidP="002D1C8B" w:rsidRDefault="005B48DD" w14:paraId="7CD6D216" w14:textId="5846827D">
      <w:pPr>
        <w:rPr>
          <w:rFonts w:ascii="Times New Roman" w:hAnsi="Times New Roman" w:cs="Times New Roman" w:eastAsiaTheme="minorHAnsi"/>
          <w:sz w:val="16"/>
          <w:szCs w:val="16"/>
          <w:lang w:val="es-ES_tradnl" w:eastAsia="en-US"/>
        </w:rPr>
      </w:pPr>
    </w:p>
    <w:p w:rsidR="005B48DD" w:rsidP="002D1C8B" w:rsidRDefault="005B48DD" w14:paraId="2408CFDA" w14:textId="77777777">
      <w:pPr>
        <w:rPr>
          <w:rFonts w:ascii="Times New Roman" w:hAnsi="Times New Roman" w:cs="Times New Roman" w:eastAsiaTheme="minorHAnsi"/>
          <w:sz w:val="16"/>
          <w:szCs w:val="16"/>
          <w:lang w:val="es-ES_tradnl" w:eastAsia="en-US"/>
        </w:rPr>
      </w:pPr>
    </w:p>
    <w:p w:rsidRPr="002D1C8B" w:rsidR="00F236A1" w:rsidP="000E454D" w:rsidRDefault="002D1C8B" w14:paraId="43DEEFFF" w14:textId="32BDEB2C">
      <w:pPr>
        <w:pStyle w:val="Prrafodelista"/>
        <w:numPr>
          <w:ilvl w:val="0"/>
          <w:numId w:val="8"/>
        </w:numPr>
        <w:ind w:left="567"/>
        <w:jc w:val="both"/>
        <w:rPr>
          <w:rFonts w:ascii="Times New Roman" w:hAnsi="Times New Roman" w:cs="Times New Roman"/>
          <w:b/>
        </w:rPr>
      </w:pPr>
      <w:r w:rsidRPr="002D1C8B">
        <w:rPr>
          <w:rFonts w:ascii="Times New Roman" w:hAnsi="Times New Roman" w:cs="Times New Roman"/>
          <w:b/>
        </w:rPr>
        <w:t>Presupuesto asignado, vigente, ejecutado y saldo por ejecutar por grupo de gasto: El grupo de gasto corresponde a una ordenación sistemática de los egresos, con base en el tipo de estos</w:t>
      </w:r>
      <w:r w:rsidR="00784BE5">
        <w:rPr>
          <w:rFonts w:ascii="Times New Roman" w:hAnsi="Times New Roman" w:cs="Times New Roman"/>
          <w:b/>
        </w:rPr>
        <w:t>:</w:t>
      </w:r>
    </w:p>
    <w:p w:rsidR="00F236A1" w:rsidP="00F236A1" w:rsidRDefault="00F236A1" w14:paraId="5AA9D995" w14:textId="77777777">
      <w:pPr>
        <w:pStyle w:val="Prrafodelista"/>
        <w:rPr>
          <w:rFonts w:ascii="Times New Roman" w:hAnsi="Times New Roman" w:cs="Times New Roman"/>
          <w:sz w:val="16"/>
          <w:szCs w:val="16"/>
        </w:rPr>
      </w:pPr>
    </w:p>
    <w:p w:rsidRPr="00FB7486" w:rsidR="008952EA" w:rsidP="008952EA" w:rsidRDefault="008952EA" w14:paraId="7E5A45B6" w14:textId="77777777">
      <w:pPr>
        <w:jc w:val="center"/>
        <w:rPr>
          <w:rFonts w:ascii="Times New Roman" w:hAnsi="Times New Roman" w:cs="Times New Roman"/>
          <w:b/>
          <w:sz w:val="18"/>
        </w:rPr>
      </w:pPr>
    </w:p>
    <w:p w:rsidRPr="00276C2F" w:rsidR="008952EA" w:rsidP="008952EA" w:rsidRDefault="007038E4" w14:paraId="3B1DB94B" w14:textId="22045A1E">
      <w:pPr>
        <w:jc w:val="center"/>
        <w:rPr>
          <w:rFonts w:ascii="Times New Roman" w:hAnsi="Times New Roman" w:cs="Times New Roman"/>
          <w:b/>
        </w:rPr>
      </w:pPr>
      <w:r>
        <w:rPr>
          <w:rFonts w:ascii="Times New Roman" w:hAnsi="Times New Roman" w:cs="Times New Roman"/>
          <w:b/>
        </w:rPr>
        <w:t>Gr</w:t>
      </w:r>
      <w:r w:rsidR="005B48DD">
        <w:rPr>
          <w:rFonts w:ascii="Times New Roman" w:hAnsi="Times New Roman" w:cs="Times New Roman"/>
          <w:b/>
        </w:rPr>
        <w:t>á</w:t>
      </w:r>
      <w:r>
        <w:rPr>
          <w:rFonts w:ascii="Times New Roman" w:hAnsi="Times New Roman" w:cs="Times New Roman"/>
          <w:b/>
        </w:rPr>
        <w:t>fica 3</w:t>
      </w:r>
    </w:p>
    <w:p w:rsidR="008952EA" w:rsidP="00F236A1" w:rsidRDefault="00DF1B1E" w14:paraId="0DEF946C" w14:textId="6E55D006">
      <w:pPr>
        <w:pStyle w:val="Prrafodelista"/>
        <w:rPr>
          <w:rFonts w:ascii="Times New Roman" w:hAnsi="Times New Roman" w:cs="Times New Roman"/>
          <w:sz w:val="16"/>
          <w:szCs w:val="16"/>
        </w:rPr>
      </w:pPr>
      <w:r>
        <w:rPr>
          <w:noProof/>
          <w:lang w:val="es-GT" w:eastAsia="es-GT"/>
        </w:rPr>
        <w:drawing>
          <wp:anchor distT="0" distB="0" distL="114300" distR="114300" simplePos="0" relativeHeight="251691008" behindDoc="1" locked="0" layoutInCell="1" allowOverlap="1" wp14:anchorId="2508635C" wp14:editId="7C5D9E64">
            <wp:simplePos x="0" y="0"/>
            <wp:positionH relativeFrom="margin">
              <wp:posOffset>-433705</wp:posOffset>
            </wp:positionH>
            <wp:positionV relativeFrom="paragraph">
              <wp:posOffset>144780</wp:posOffset>
            </wp:positionV>
            <wp:extent cx="6800850" cy="2838450"/>
            <wp:effectExtent l="0" t="0" r="0" b="0"/>
            <wp:wrapTight wrapText="bothSides">
              <wp:wrapPolygon edited="0">
                <wp:start x="0" y="0"/>
                <wp:lineTo x="0" y="21455"/>
                <wp:lineTo x="21539" y="21455"/>
                <wp:lineTo x="21539" y="0"/>
                <wp:lineTo x="0" y="0"/>
              </wp:wrapPolygon>
            </wp:wrapTight>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Pr="00C87CBE" w:rsidR="00DF1B1E" w:rsidP="005B48DD" w:rsidRDefault="0052006D" w14:paraId="39C8F751" w14:textId="2E92629B">
      <w:pPr>
        <w:ind w:left="-851"/>
        <w:rPr>
          <w:rFonts w:ascii="Times New Roman" w:hAnsi="Times New Roman" w:cs="Times New Roman"/>
          <w:sz w:val="20"/>
        </w:rPr>
      </w:pPr>
      <w:r>
        <w:rPr>
          <w:rFonts w:ascii="Times New Roman" w:hAnsi="Times New Roman" w:cs="Times New Roman"/>
          <w:b/>
          <w:sz w:val="16"/>
          <w:szCs w:val="16"/>
        </w:rPr>
        <w:t xml:space="preserve">     </w:t>
      </w:r>
      <w:r w:rsidRPr="00C87CBE" w:rsidR="00DF1B1E">
        <w:rPr>
          <w:rFonts w:ascii="Times New Roman" w:hAnsi="Times New Roman" w:cs="Times New Roman"/>
          <w:b/>
          <w:sz w:val="20"/>
        </w:rPr>
        <w:t xml:space="preserve">Fuente: </w:t>
      </w:r>
      <w:r w:rsidRPr="00C87CBE" w:rsidR="00DF1B1E">
        <w:rPr>
          <w:rFonts w:ascii="Times New Roman" w:hAnsi="Times New Roman" w:cs="Times New Roman"/>
          <w:sz w:val="20"/>
        </w:rPr>
        <w:t>Sistema de Contabilidad Integrada –SICOIN-</w:t>
      </w:r>
      <w:r w:rsidR="005B48DD">
        <w:rPr>
          <w:rFonts w:ascii="Times New Roman" w:hAnsi="Times New Roman" w:cs="Times New Roman"/>
          <w:sz w:val="20"/>
        </w:rPr>
        <w:t>.</w:t>
      </w:r>
    </w:p>
    <w:p w:rsidR="005B48DD" w:rsidP="00BC5967" w:rsidRDefault="005B48DD" w14:paraId="2BD25A82" w14:textId="77777777">
      <w:pPr>
        <w:jc w:val="center"/>
        <w:rPr>
          <w:rFonts w:ascii="Times New Roman" w:hAnsi="Times New Roman" w:cs="Times New Roman"/>
          <w:b/>
        </w:rPr>
      </w:pPr>
    </w:p>
    <w:p w:rsidR="005B48DD" w:rsidP="00BC5967" w:rsidRDefault="005B48DD" w14:paraId="17F3A34E" w14:textId="77777777">
      <w:pPr>
        <w:jc w:val="center"/>
        <w:rPr>
          <w:rFonts w:ascii="Times New Roman" w:hAnsi="Times New Roman" w:cs="Times New Roman"/>
          <w:b/>
        </w:rPr>
      </w:pPr>
    </w:p>
    <w:p w:rsidR="005B48DD" w:rsidP="00BC5967" w:rsidRDefault="005B48DD" w14:paraId="5F7B0B48" w14:textId="77777777">
      <w:pPr>
        <w:jc w:val="center"/>
        <w:rPr>
          <w:rFonts w:ascii="Times New Roman" w:hAnsi="Times New Roman" w:cs="Times New Roman"/>
          <w:b/>
        </w:rPr>
      </w:pPr>
    </w:p>
    <w:p w:rsidR="00FB7486" w:rsidP="00BC5967" w:rsidRDefault="00FB7486" w14:paraId="7233DB7B" w14:textId="54771626">
      <w:pPr>
        <w:jc w:val="center"/>
        <w:rPr>
          <w:rFonts w:ascii="Times New Roman" w:hAnsi="Times New Roman" w:cs="Times New Roman"/>
          <w:b/>
        </w:rPr>
      </w:pPr>
    </w:p>
    <w:p w:rsidR="002060AD" w:rsidP="00BC5967" w:rsidRDefault="002060AD" w14:paraId="77998A3D" w14:textId="77777777">
      <w:pPr>
        <w:jc w:val="center"/>
        <w:rPr>
          <w:rFonts w:ascii="Times New Roman" w:hAnsi="Times New Roman" w:cs="Times New Roman"/>
          <w:b/>
        </w:rPr>
      </w:pPr>
    </w:p>
    <w:p w:rsidRPr="009E0672" w:rsidR="00BC5967" w:rsidP="00BC5967" w:rsidRDefault="009E0672" w14:paraId="18A782C6" w14:textId="07375E93">
      <w:pPr>
        <w:jc w:val="center"/>
        <w:rPr>
          <w:rFonts w:ascii="Times New Roman" w:hAnsi="Times New Roman" w:cs="Times New Roman"/>
          <w:b/>
        </w:rPr>
      </w:pPr>
      <w:r>
        <w:rPr>
          <w:rFonts w:ascii="Times New Roman" w:hAnsi="Times New Roman" w:cs="Times New Roman"/>
          <w:b/>
        </w:rPr>
        <w:t>Cuadro 2</w:t>
      </w:r>
    </w:p>
    <w:p w:rsidRPr="009E0672" w:rsidR="00BC5967" w:rsidP="00BC5967" w:rsidRDefault="002F5BBB" w14:paraId="6D5091FC" w14:textId="0E1B80DD">
      <w:pPr>
        <w:jc w:val="center"/>
        <w:rPr>
          <w:rFonts w:ascii="Times New Roman" w:hAnsi="Times New Roman" w:cs="Times New Roman"/>
        </w:rPr>
      </w:pPr>
      <w:r>
        <w:rPr>
          <w:rFonts w:ascii="Times New Roman" w:hAnsi="Times New Roman" w:cs="Times New Roman"/>
        </w:rPr>
        <w:t>Ejecución presupuestaria por grupo de G</w:t>
      </w:r>
      <w:r w:rsidRPr="009E0672" w:rsidR="00BC5967">
        <w:rPr>
          <w:rFonts w:ascii="Times New Roman" w:hAnsi="Times New Roman" w:cs="Times New Roman"/>
        </w:rPr>
        <w:t xml:space="preserve">asto </w:t>
      </w:r>
    </w:p>
    <w:p w:rsidRPr="009E0672" w:rsidR="00BC5967" w:rsidP="00BC5967" w:rsidRDefault="00BC5967" w14:paraId="46FD6942" w14:textId="77777777">
      <w:pPr>
        <w:jc w:val="center"/>
        <w:rPr>
          <w:rFonts w:ascii="Times New Roman" w:hAnsi="Times New Roman" w:cs="Times New Roman"/>
        </w:rPr>
      </w:pPr>
      <w:r w:rsidRPr="009E0672">
        <w:rPr>
          <w:rFonts w:ascii="Times New Roman" w:hAnsi="Times New Roman" w:cs="Times New Roman"/>
        </w:rPr>
        <w:t>Enero-abril de 2022</w:t>
      </w:r>
    </w:p>
    <w:p w:rsidRPr="009E0672" w:rsidR="00BC5967" w:rsidP="00BC5967" w:rsidRDefault="00BC5967" w14:paraId="02BBD46F" w14:textId="77777777">
      <w:pPr>
        <w:jc w:val="center"/>
        <w:rPr>
          <w:rFonts w:ascii="Times New Roman" w:hAnsi="Times New Roman" w:cs="Times New Roman"/>
        </w:rPr>
      </w:pPr>
      <w:r w:rsidRPr="009E0672">
        <w:rPr>
          <w:rFonts w:ascii="Times New Roman" w:hAnsi="Times New Roman" w:cs="Times New Roman"/>
        </w:rPr>
        <w:t>(Millones de quetzales)</w:t>
      </w:r>
    </w:p>
    <w:p w:rsidRPr="009E0672" w:rsidR="00BC5967" w:rsidP="00BC5967" w:rsidRDefault="00BC5967" w14:paraId="7AD1566D" w14:textId="77777777">
      <w:pPr>
        <w:jc w:val="center"/>
        <w:rPr>
          <w:rFonts w:ascii="Times New Roman" w:hAnsi="Times New Roman" w:cs="Times New Roman"/>
        </w:rPr>
      </w:pPr>
    </w:p>
    <w:tbl>
      <w:tblPr>
        <w:tblStyle w:val="Tabladecuadrcula1clara-nfasis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2"/>
        <w:gridCol w:w="1787"/>
        <w:gridCol w:w="1190"/>
        <w:gridCol w:w="2180"/>
        <w:gridCol w:w="983"/>
        <w:gridCol w:w="1295"/>
        <w:gridCol w:w="1166"/>
        <w:gridCol w:w="875"/>
      </w:tblGrid>
      <w:tr w:rsidRPr="00BC5967" w:rsidR="00816BF5" w:rsidTr="005B48DD" w14:paraId="398DEF9B" w14:textId="77777777">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349" w:type="dxa"/>
            <w:gridSpan w:val="2"/>
            <w:tcBorders>
              <w:bottom w:val="none" w:color="auto" w:sz="0" w:space="0"/>
            </w:tcBorders>
            <w:shd w:val="clear" w:color="auto" w:fill="8EAADB" w:themeFill="accent1" w:themeFillTint="99"/>
            <w:noWrap/>
            <w:vAlign w:val="center"/>
            <w:hideMark/>
          </w:tcPr>
          <w:p w:rsidRPr="00816BF5" w:rsidR="00BC5967" w:rsidP="00170D18" w:rsidRDefault="00BC5967" w14:paraId="4BED84F7" w14:textId="77777777">
            <w:pPr>
              <w:jc w:val="center"/>
              <w:rPr>
                <w:rFonts w:ascii="Times New Roman" w:hAnsi="Times New Roman" w:eastAsia="Times New Roman" w:cs="Times New Roman"/>
                <w:color w:val="000000"/>
                <w:sz w:val="16"/>
                <w:szCs w:val="20"/>
                <w:lang w:eastAsia="es-GT"/>
              </w:rPr>
            </w:pPr>
            <w:r w:rsidRPr="00816BF5">
              <w:rPr>
                <w:rFonts w:ascii="Times New Roman" w:hAnsi="Times New Roman" w:eastAsia="Times New Roman" w:cs="Times New Roman"/>
                <w:color w:val="000000"/>
                <w:sz w:val="16"/>
                <w:szCs w:val="20"/>
                <w:lang w:eastAsia="es-GT"/>
              </w:rPr>
              <w:t xml:space="preserve">GRUPO DE GASTO </w:t>
            </w:r>
          </w:p>
        </w:tc>
        <w:tc>
          <w:tcPr>
            <w:tcW w:w="1190" w:type="dxa"/>
            <w:tcBorders>
              <w:bottom w:val="none" w:color="auto" w:sz="0" w:space="0"/>
            </w:tcBorders>
            <w:shd w:val="clear" w:color="auto" w:fill="8EAADB" w:themeFill="accent1" w:themeFillTint="99"/>
            <w:vAlign w:val="center"/>
            <w:hideMark/>
          </w:tcPr>
          <w:p w:rsidRPr="00816BF5" w:rsidR="00BC5967" w:rsidP="00816BF5" w:rsidRDefault="00BC5967" w14:paraId="7212E1C0"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20"/>
                <w:lang w:eastAsia="es-GT"/>
              </w:rPr>
            </w:pPr>
            <w:r w:rsidRPr="00816BF5">
              <w:rPr>
                <w:rFonts w:ascii="Times New Roman" w:hAnsi="Times New Roman" w:eastAsia="Times New Roman" w:cs="Times New Roman"/>
                <w:color w:val="000000"/>
                <w:sz w:val="16"/>
                <w:szCs w:val="20"/>
                <w:lang w:eastAsia="es-GT"/>
              </w:rPr>
              <w:t>ASIGNADO</w:t>
            </w:r>
          </w:p>
        </w:tc>
        <w:tc>
          <w:tcPr>
            <w:tcW w:w="2180" w:type="dxa"/>
            <w:tcBorders>
              <w:bottom w:val="none" w:color="auto" w:sz="0" w:space="0"/>
            </w:tcBorders>
            <w:shd w:val="clear" w:color="auto" w:fill="8EAADB" w:themeFill="accent1" w:themeFillTint="99"/>
            <w:vAlign w:val="center"/>
          </w:tcPr>
          <w:p w:rsidRPr="00816BF5" w:rsidR="00BC5967" w:rsidP="00170D18" w:rsidRDefault="00BC5967" w14:paraId="596B83C6"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Cs w:val="0"/>
                <w:color w:val="000000"/>
                <w:sz w:val="16"/>
                <w:szCs w:val="20"/>
                <w:lang w:eastAsia="es-GT"/>
              </w:rPr>
            </w:pPr>
            <w:r w:rsidRPr="00816BF5">
              <w:rPr>
                <w:rFonts w:ascii="Times New Roman" w:hAnsi="Times New Roman" w:eastAsia="Times New Roman" w:cs="Times New Roman"/>
                <w:bCs w:val="0"/>
                <w:color w:val="000000"/>
                <w:sz w:val="16"/>
                <w:szCs w:val="20"/>
                <w:lang w:eastAsia="es-GT"/>
              </w:rPr>
              <w:t>DESCRIPCIÓN</w:t>
            </w:r>
          </w:p>
        </w:tc>
        <w:tc>
          <w:tcPr>
            <w:tcW w:w="983" w:type="dxa"/>
            <w:tcBorders>
              <w:bottom w:val="none" w:color="auto" w:sz="0" w:space="0"/>
            </w:tcBorders>
            <w:shd w:val="clear" w:color="auto" w:fill="8EAADB" w:themeFill="accent1" w:themeFillTint="99"/>
            <w:vAlign w:val="center"/>
            <w:hideMark/>
          </w:tcPr>
          <w:p w:rsidRPr="00816BF5" w:rsidR="00BC5967" w:rsidP="00816BF5" w:rsidRDefault="00BC5967" w14:paraId="0CAB3B0B"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20"/>
                <w:lang w:eastAsia="es-GT"/>
              </w:rPr>
            </w:pPr>
            <w:r w:rsidRPr="00816BF5">
              <w:rPr>
                <w:rFonts w:ascii="Times New Roman" w:hAnsi="Times New Roman" w:eastAsia="Times New Roman" w:cs="Times New Roman"/>
                <w:color w:val="000000"/>
                <w:sz w:val="16"/>
                <w:szCs w:val="20"/>
                <w:lang w:eastAsia="es-GT"/>
              </w:rPr>
              <w:t>VIGENTE</w:t>
            </w:r>
          </w:p>
        </w:tc>
        <w:tc>
          <w:tcPr>
            <w:tcW w:w="1295" w:type="dxa"/>
            <w:tcBorders>
              <w:bottom w:val="none" w:color="auto" w:sz="0" w:space="0"/>
            </w:tcBorders>
            <w:shd w:val="clear" w:color="auto" w:fill="8EAADB" w:themeFill="accent1" w:themeFillTint="99"/>
            <w:vAlign w:val="center"/>
            <w:hideMark/>
          </w:tcPr>
          <w:p w:rsidRPr="00816BF5" w:rsidR="00BC5967" w:rsidP="00816BF5" w:rsidRDefault="00BC5967" w14:paraId="2004CEFE"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20"/>
                <w:lang w:eastAsia="es-GT"/>
              </w:rPr>
            </w:pPr>
            <w:r w:rsidRPr="00816BF5">
              <w:rPr>
                <w:rFonts w:ascii="Times New Roman" w:hAnsi="Times New Roman" w:eastAsia="Times New Roman" w:cs="Times New Roman"/>
                <w:color w:val="000000"/>
                <w:sz w:val="16"/>
                <w:szCs w:val="20"/>
                <w:lang w:eastAsia="es-GT"/>
              </w:rPr>
              <w:t>DEVENGADO</w:t>
            </w:r>
          </w:p>
        </w:tc>
        <w:tc>
          <w:tcPr>
            <w:tcW w:w="1166" w:type="dxa"/>
            <w:tcBorders>
              <w:bottom w:val="none" w:color="auto" w:sz="0" w:space="0"/>
            </w:tcBorders>
            <w:shd w:val="clear" w:color="auto" w:fill="8EAADB" w:themeFill="accent1" w:themeFillTint="99"/>
            <w:vAlign w:val="center"/>
            <w:hideMark/>
          </w:tcPr>
          <w:p w:rsidRPr="00816BF5" w:rsidR="00BC5967" w:rsidP="00816BF5" w:rsidRDefault="00BC5967" w14:paraId="7385B060"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20"/>
                <w:lang w:eastAsia="es-GT"/>
              </w:rPr>
            </w:pPr>
            <w:r w:rsidRPr="00816BF5">
              <w:rPr>
                <w:rFonts w:ascii="Times New Roman" w:hAnsi="Times New Roman" w:eastAsia="Times New Roman" w:cs="Times New Roman"/>
                <w:color w:val="000000"/>
                <w:sz w:val="16"/>
                <w:szCs w:val="20"/>
                <w:lang w:eastAsia="es-GT"/>
              </w:rPr>
              <w:t>SALDO POR DEVENGAR</w:t>
            </w:r>
          </w:p>
        </w:tc>
        <w:tc>
          <w:tcPr>
            <w:tcW w:w="875" w:type="dxa"/>
            <w:tcBorders>
              <w:bottom w:val="none" w:color="auto" w:sz="0" w:space="0"/>
            </w:tcBorders>
            <w:shd w:val="clear" w:color="auto" w:fill="8EAADB" w:themeFill="accent1" w:themeFillTint="99"/>
            <w:vAlign w:val="center"/>
            <w:hideMark/>
          </w:tcPr>
          <w:p w:rsidRPr="00816BF5" w:rsidR="00BC5967" w:rsidP="00816BF5" w:rsidRDefault="00BC5967" w14:paraId="6ACC455D"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20"/>
                <w:lang w:eastAsia="es-GT"/>
              </w:rPr>
            </w:pPr>
            <w:r w:rsidRPr="00816BF5">
              <w:rPr>
                <w:rFonts w:ascii="Times New Roman" w:hAnsi="Times New Roman" w:eastAsia="Times New Roman" w:cs="Times New Roman"/>
                <w:color w:val="000000"/>
                <w:sz w:val="16"/>
                <w:szCs w:val="20"/>
                <w:lang w:eastAsia="es-GT"/>
              </w:rPr>
              <w:t>%</w:t>
            </w:r>
            <w:r w:rsidRPr="00816BF5">
              <w:rPr>
                <w:rFonts w:ascii="Times New Roman" w:hAnsi="Times New Roman" w:eastAsia="Times New Roman" w:cs="Times New Roman"/>
                <w:color w:val="000000"/>
                <w:sz w:val="16"/>
                <w:szCs w:val="20"/>
                <w:lang w:eastAsia="es-GT"/>
              </w:rPr>
              <w:br/>
            </w:r>
            <w:r w:rsidRPr="00816BF5">
              <w:rPr>
                <w:rFonts w:ascii="Times New Roman" w:hAnsi="Times New Roman" w:eastAsia="Times New Roman" w:cs="Times New Roman"/>
                <w:color w:val="000000"/>
                <w:sz w:val="16"/>
                <w:szCs w:val="20"/>
                <w:lang w:eastAsia="es-GT"/>
              </w:rPr>
              <w:t>EJEC</w:t>
            </w:r>
          </w:p>
        </w:tc>
      </w:tr>
      <w:tr w:rsidRPr="00BC5967" w:rsidR="00816BF5" w:rsidTr="009E0672" w14:paraId="4FD59FB7"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Pr="00BC5967" w:rsidR="00BC5967" w:rsidP="00170D18" w:rsidRDefault="00BC5967" w14:paraId="152DD9AA" w14:textId="77777777">
            <w:pPr>
              <w:jc w:val="cente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xml:space="preserve"> 000</w:t>
            </w:r>
          </w:p>
        </w:tc>
        <w:tc>
          <w:tcPr>
            <w:tcW w:w="1787" w:type="dxa"/>
            <w:vAlign w:val="center"/>
            <w:hideMark/>
          </w:tcPr>
          <w:p w:rsidRPr="00816BF5" w:rsidR="00BC5967" w:rsidP="003D5E8E" w:rsidRDefault="00BC5967" w14:paraId="1B0405C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816BF5">
              <w:rPr>
                <w:rFonts w:ascii="Times New Roman" w:hAnsi="Times New Roman" w:eastAsia="Times New Roman" w:cs="Times New Roman"/>
                <w:color w:val="000000"/>
                <w:sz w:val="18"/>
                <w:szCs w:val="20"/>
                <w:lang w:eastAsia="es-GT"/>
              </w:rPr>
              <w:t>SERVICIOS PERSONALES</w:t>
            </w:r>
          </w:p>
        </w:tc>
        <w:tc>
          <w:tcPr>
            <w:tcW w:w="1190" w:type="dxa"/>
            <w:vAlign w:val="center"/>
            <w:hideMark/>
          </w:tcPr>
          <w:p w:rsidRPr="00BC5967" w:rsidR="00BC5967" w:rsidP="00816BF5" w:rsidRDefault="00BC5967" w14:paraId="045DA36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526.4</w:t>
            </w:r>
          </w:p>
        </w:tc>
        <w:tc>
          <w:tcPr>
            <w:tcW w:w="2180" w:type="dxa"/>
            <w:vAlign w:val="center"/>
          </w:tcPr>
          <w:p w:rsidRPr="00BC5967" w:rsidR="00BC5967" w:rsidP="00816BF5" w:rsidRDefault="00BC5967" w14:paraId="17520AD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sz w:val="20"/>
                <w:szCs w:val="20"/>
                <w:lang w:eastAsia="es-GT"/>
              </w:rPr>
              <w:t>Sueldos, salarios y honorarios</w:t>
            </w:r>
          </w:p>
        </w:tc>
        <w:tc>
          <w:tcPr>
            <w:tcW w:w="983" w:type="dxa"/>
            <w:noWrap/>
            <w:vAlign w:val="center"/>
            <w:hideMark/>
          </w:tcPr>
          <w:p w:rsidRPr="00BC5967" w:rsidR="00BC5967" w:rsidP="00816BF5" w:rsidRDefault="00BC5967" w14:paraId="4176E04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487.6</w:t>
            </w:r>
          </w:p>
        </w:tc>
        <w:tc>
          <w:tcPr>
            <w:tcW w:w="1295" w:type="dxa"/>
            <w:noWrap/>
            <w:vAlign w:val="center"/>
            <w:hideMark/>
          </w:tcPr>
          <w:p w:rsidRPr="00BC5967" w:rsidR="00BC5967" w:rsidP="00816BF5" w:rsidRDefault="00BC5967" w14:paraId="0887D00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155.0</w:t>
            </w:r>
          </w:p>
        </w:tc>
        <w:tc>
          <w:tcPr>
            <w:tcW w:w="1166" w:type="dxa"/>
            <w:noWrap/>
            <w:vAlign w:val="center"/>
            <w:hideMark/>
          </w:tcPr>
          <w:p w:rsidRPr="00BC5967" w:rsidR="00BC5967" w:rsidP="00816BF5" w:rsidRDefault="00BC5967" w14:paraId="5D445F2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332.6</w:t>
            </w:r>
          </w:p>
        </w:tc>
        <w:tc>
          <w:tcPr>
            <w:tcW w:w="875" w:type="dxa"/>
            <w:noWrap/>
            <w:vAlign w:val="center"/>
            <w:hideMark/>
          </w:tcPr>
          <w:p w:rsidRPr="00BC5967" w:rsidR="00BC5967" w:rsidP="00816BF5" w:rsidRDefault="00BC5967" w14:paraId="2303475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31.8</w:t>
            </w:r>
          </w:p>
        </w:tc>
      </w:tr>
      <w:tr w:rsidRPr="00BC5967" w:rsidR="00816BF5" w:rsidTr="009E0672" w14:paraId="3631BD91"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Pr="00BC5967" w:rsidR="00BC5967" w:rsidP="00170D18" w:rsidRDefault="00BC5967" w14:paraId="515CFCA8" w14:textId="77777777">
            <w:pPr>
              <w:jc w:val="cente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xml:space="preserve"> 100</w:t>
            </w:r>
          </w:p>
        </w:tc>
        <w:tc>
          <w:tcPr>
            <w:tcW w:w="1787" w:type="dxa"/>
            <w:vAlign w:val="center"/>
            <w:hideMark/>
          </w:tcPr>
          <w:p w:rsidRPr="00816BF5" w:rsidR="00BC5967" w:rsidP="003D5E8E" w:rsidRDefault="00BC5967" w14:paraId="7755965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816BF5">
              <w:rPr>
                <w:rFonts w:ascii="Times New Roman" w:hAnsi="Times New Roman" w:eastAsia="Times New Roman" w:cs="Times New Roman"/>
                <w:color w:val="000000"/>
                <w:sz w:val="18"/>
                <w:szCs w:val="20"/>
                <w:lang w:eastAsia="es-GT"/>
              </w:rPr>
              <w:t>SERVICIOS NO PERSONALES</w:t>
            </w:r>
          </w:p>
        </w:tc>
        <w:tc>
          <w:tcPr>
            <w:tcW w:w="1190" w:type="dxa"/>
            <w:vAlign w:val="center"/>
            <w:hideMark/>
          </w:tcPr>
          <w:p w:rsidRPr="00BC5967" w:rsidR="00BC5967" w:rsidP="00816BF5" w:rsidRDefault="00BC5967" w14:paraId="297480B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120.5</w:t>
            </w:r>
          </w:p>
        </w:tc>
        <w:tc>
          <w:tcPr>
            <w:tcW w:w="2180" w:type="dxa"/>
            <w:vAlign w:val="center"/>
          </w:tcPr>
          <w:p w:rsidRPr="00BC5967" w:rsidR="00BC5967" w:rsidP="00816BF5" w:rsidRDefault="00BC5967" w14:paraId="757B87E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sz w:val="20"/>
                <w:szCs w:val="20"/>
                <w:lang w:eastAsia="es-GT"/>
              </w:rPr>
              <w:t>Servicios básicos, mantenimiento, energía eléctrica, agua etc. etc.</w:t>
            </w:r>
          </w:p>
        </w:tc>
        <w:tc>
          <w:tcPr>
            <w:tcW w:w="983" w:type="dxa"/>
            <w:noWrap/>
            <w:vAlign w:val="center"/>
            <w:hideMark/>
          </w:tcPr>
          <w:p w:rsidRPr="00BC5967" w:rsidR="00BC5967" w:rsidP="00816BF5" w:rsidRDefault="00BC5967" w14:paraId="1F1ABB4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108.7</w:t>
            </w:r>
          </w:p>
        </w:tc>
        <w:tc>
          <w:tcPr>
            <w:tcW w:w="1295" w:type="dxa"/>
            <w:noWrap/>
            <w:vAlign w:val="center"/>
            <w:hideMark/>
          </w:tcPr>
          <w:p w:rsidRPr="00BC5967" w:rsidR="00BC5967" w:rsidP="00816BF5" w:rsidRDefault="00BC5967" w14:paraId="5F8FA2E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17.4</w:t>
            </w:r>
          </w:p>
        </w:tc>
        <w:tc>
          <w:tcPr>
            <w:tcW w:w="1166" w:type="dxa"/>
            <w:noWrap/>
            <w:vAlign w:val="center"/>
            <w:hideMark/>
          </w:tcPr>
          <w:p w:rsidRPr="00BC5967" w:rsidR="00BC5967" w:rsidP="00816BF5" w:rsidRDefault="00BC5967" w14:paraId="246876E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91.3</w:t>
            </w:r>
          </w:p>
        </w:tc>
        <w:tc>
          <w:tcPr>
            <w:tcW w:w="875" w:type="dxa"/>
            <w:noWrap/>
            <w:vAlign w:val="center"/>
            <w:hideMark/>
          </w:tcPr>
          <w:p w:rsidRPr="00BC5967" w:rsidR="00BC5967" w:rsidP="00816BF5" w:rsidRDefault="00BC5967" w14:paraId="56A5EAE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16.0</w:t>
            </w:r>
          </w:p>
        </w:tc>
      </w:tr>
      <w:tr w:rsidRPr="00BC5967" w:rsidR="00816BF5" w:rsidTr="009E0672" w14:paraId="0ABA22DB" w14:textId="77777777">
        <w:trPr>
          <w:trHeight w:val="436"/>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Pr="00BC5967" w:rsidR="00BC5967" w:rsidP="00170D18" w:rsidRDefault="00BC5967" w14:paraId="2D42441C" w14:textId="77777777">
            <w:pPr>
              <w:jc w:val="cente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xml:space="preserve"> 200</w:t>
            </w:r>
          </w:p>
        </w:tc>
        <w:tc>
          <w:tcPr>
            <w:tcW w:w="1787" w:type="dxa"/>
            <w:vAlign w:val="center"/>
            <w:hideMark/>
          </w:tcPr>
          <w:p w:rsidRPr="00816BF5" w:rsidR="00BC5967" w:rsidP="003D5E8E" w:rsidRDefault="00BC5967" w14:paraId="623BB73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816BF5">
              <w:rPr>
                <w:rFonts w:ascii="Times New Roman" w:hAnsi="Times New Roman" w:eastAsia="Times New Roman" w:cs="Times New Roman"/>
                <w:color w:val="000000"/>
                <w:sz w:val="18"/>
                <w:szCs w:val="20"/>
                <w:lang w:eastAsia="es-GT"/>
              </w:rPr>
              <w:t>MATERIALES Y SUMINISTROS</w:t>
            </w:r>
          </w:p>
        </w:tc>
        <w:tc>
          <w:tcPr>
            <w:tcW w:w="1190" w:type="dxa"/>
            <w:vAlign w:val="center"/>
            <w:hideMark/>
          </w:tcPr>
          <w:p w:rsidRPr="00BC5967" w:rsidR="00BC5967" w:rsidP="00816BF5" w:rsidRDefault="00BC5967" w14:paraId="27F1B3E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349.2</w:t>
            </w:r>
          </w:p>
        </w:tc>
        <w:tc>
          <w:tcPr>
            <w:tcW w:w="2180" w:type="dxa"/>
            <w:vAlign w:val="center"/>
          </w:tcPr>
          <w:p w:rsidRPr="00BC5967" w:rsidR="00BC5967" w:rsidP="00816BF5" w:rsidRDefault="00BC5967" w14:paraId="7E8F210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sz w:val="20"/>
                <w:szCs w:val="20"/>
                <w:lang w:eastAsia="es-GT"/>
              </w:rPr>
              <w:t>Abonos, alimentos, semillas, plántulas, útiles de oficina etc.</w:t>
            </w:r>
          </w:p>
        </w:tc>
        <w:tc>
          <w:tcPr>
            <w:tcW w:w="983" w:type="dxa"/>
            <w:noWrap/>
            <w:vAlign w:val="center"/>
            <w:hideMark/>
          </w:tcPr>
          <w:p w:rsidRPr="00BC5967" w:rsidR="00BC5967" w:rsidP="00816BF5" w:rsidRDefault="00BC5967" w14:paraId="53F2ABE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284.2</w:t>
            </w:r>
          </w:p>
        </w:tc>
        <w:tc>
          <w:tcPr>
            <w:tcW w:w="1295" w:type="dxa"/>
            <w:noWrap/>
            <w:vAlign w:val="center"/>
            <w:hideMark/>
          </w:tcPr>
          <w:p w:rsidRPr="00BC5967" w:rsidR="00BC5967" w:rsidP="00816BF5" w:rsidRDefault="00BC5967" w14:paraId="1FBAD80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20.9</w:t>
            </w:r>
          </w:p>
        </w:tc>
        <w:tc>
          <w:tcPr>
            <w:tcW w:w="1166" w:type="dxa"/>
            <w:noWrap/>
            <w:vAlign w:val="center"/>
            <w:hideMark/>
          </w:tcPr>
          <w:p w:rsidRPr="00BC5967" w:rsidR="00BC5967" w:rsidP="00816BF5" w:rsidRDefault="00BC5967" w14:paraId="5DFF379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263.4</w:t>
            </w:r>
          </w:p>
        </w:tc>
        <w:tc>
          <w:tcPr>
            <w:tcW w:w="875" w:type="dxa"/>
            <w:noWrap/>
            <w:vAlign w:val="center"/>
            <w:hideMark/>
          </w:tcPr>
          <w:p w:rsidRPr="00BC5967" w:rsidR="00BC5967" w:rsidP="00816BF5" w:rsidRDefault="00BC5967" w14:paraId="2304D05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7.3</w:t>
            </w:r>
          </w:p>
        </w:tc>
      </w:tr>
      <w:tr w:rsidRPr="00BC5967" w:rsidR="00816BF5" w:rsidTr="009E0672" w14:paraId="143EE513"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Pr="00BC5967" w:rsidR="00BC5967" w:rsidP="00170D18" w:rsidRDefault="00BC5967" w14:paraId="21D7DF56" w14:textId="77777777">
            <w:pPr>
              <w:jc w:val="cente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xml:space="preserve"> 300</w:t>
            </w:r>
          </w:p>
        </w:tc>
        <w:tc>
          <w:tcPr>
            <w:tcW w:w="1787" w:type="dxa"/>
            <w:vAlign w:val="center"/>
            <w:hideMark/>
          </w:tcPr>
          <w:p w:rsidRPr="00816BF5" w:rsidR="00BC5967" w:rsidP="003D5E8E" w:rsidRDefault="00BC5967" w14:paraId="719FAD6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816BF5">
              <w:rPr>
                <w:rFonts w:ascii="Times New Roman" w:hAnsi="Times New Roman" w:eastAsia="Times New Roman" w:cs="Times New Roman"/>
                <w:color w:val="000000"/>
                <w:sz w:val="18"/>
                <w:szCs w:val="20"/>
                <w:lang w:eastAsia="es-GT"/>
              </w:rPr>
              <w:t>PROPIEDAD, PLANTA, EQUIPO E INTANGIBLES</w:t>
            </w:r>
          </w:p>
        </w:tc>
        <w:tc>
          <w:tcPr>
            <w:tcW w:w="1190" w:type="dxa"/>
            <w:vAlign w:val="center"/>
            <w:hideMark/>
          </w:tcPr>
          <w:p w:rsidRPr="00BC5967" w:rsidR="00BC5967" w:rsidP="00816BF5" w:rsidRDefault="00BC5967" w14:paraId="15CCF78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112.2</w:t>
            </w:r>
          </w:p>
        </w:tc>
        <w:tc>
          <w:tcPr>
            <w:tcW w:w="2180" w:type="dxa"/>
            <w:vAlign w:val="center"/>
          </w:tcPr>
          <w:p w:rsidRPr="00BC5967" w:rsidR="00BC5967" w:rsidP="00816BF5" w:rsidRDefault="00BC5967" w14:paraId="733FDFA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sz w:val="20"/>
                <w:szCs w:val="20"/>
                <w:lang w:eastAsia="es-GT"/>
              </w:rPr>
              <w:t>Construcciones, ampliación, rehabilitación de obras públicas, equipo de cómputo y otros equipos, etc.</w:t>
            </w:r>
          </w:p>
        </w:tc>
        <w:tc>
          <w:tcPr>
            <w:tcW w:w="983" w:type="dxa"/>
            <w:noWrap/>
            <w:vAlign w:val="center"/>
            <w:hideMark/>
          </w:tcPr>
          <w:p w:rsidRPr="00BC5967" w:rsidR="00BC5967" w:rsidP="00816BF5" w:rsidRDefault="00BC5967" w14:paraId="7474416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124.4</w:t>
            </w:r>
          </w:p>
        </w:tc>
        <w:tc>
          <w:tcPr>
            <w:tcW w:w="1295" w:type="dxa"/>
            <w:noWrap/>
            <w:vAlign w:val="center"/>
            <w:hideMark/>
          </w:tcPr>
          <w:p w:rsidRPr="00BC5967" w:rsidR="00BC5967" w:rsidP="00816BF5" w:rsidRDefault="00BC5967" w14:paraId="2AFD81D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8.6</w:t>
            </w:r>
          </w:p>
        </w:tc>
        <w:tc>
          <w:tcPr>
            <w:tcW w:w="1166" w:type="dxa"/>
            <w:noWrap/>
            <w:vAlign w:val="center"/>
            <w:hideMark/>
          </w:tcPr>
          <w:p w:rsidRPr="00BC5967" w:rsidR="00BC5967" w:rsidP="00816BF5" w:rsidRDefault="00BC5967" w14:paraId="5A6B710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115.8</w:t>
            </w:r>
          </w:p>
        </w:tc>
        <w:tc>
          <w:tcPr>
            <w:tcW w:w="875" w:type="dxa"/>
            <w:noWrap/>
            <w:vAlign w:val="center"/>
            <w:hideMark/>
          </w:tcPr>
          <w:p w:rsidRPr="00BC5967" w:rsidR="00BC5967" w:rsidP="00816BF5" w:rsidRDefault="00BC5967" w14:paraId="66DBAB1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6.9</w:t>
            </w:r>
          </w:p>
        </w:tc>
      </w:tr>
      <w:tr w:rsidRPr="00BC5967" w:rsidR="00816BF5" w:rsidTr="009E0672" w14:paraId="68DD12A0"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Pr="00BC5967" w:rsidR="00BC5967" w:rsidP="00170D18" w:rsidRDefault="00BC5967" w14:paraId="4BE6D654" w14:textId="77777777">
            <w:pPr>
              <w:jc w:val="cente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xml:space="preserve"> 400</w:t>
            </w:r>
          </w:p>
        </w:tc>
        <w:tc>
          <w:tcPr>
            <w:tcW w:w="1787" w:type="dxa"/>
            <w:vAlign w:val="center"/>
            <w:hideMark/>
          </w:tcPr>
          <w:p w:rsidRPr="00816BF5" w:rsidR="00BC5967" w:rsidP="003D5E8E" w:rsidRDefault="00BC5967" w14:paraId="71B938D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816BF5">
              <w:rPr>
                <w:rFonts w:ascii="Times New Roman" w:hAnsi="Times New Roman" w:eastAsia="Times New Roman" w:cs="Times New Roman"/>
                <w:color w:val="000000"/>
                <w:sz w:val="18"/>
                <w:szCs w:val="20"/>
                <w:lang w:eastAsia="es-GT"/>
              </w:rPr>
              <w:t>TRANSFERENCIAS CORRIENTES</w:t>
            </w:r>
          </w:p>
        </w:tc>
        <w:tc>
          <w:tcPr>
            <w:tcW w:w="1190" w:type="dxa"/>
            <w:vAlign w:val="center"/>
            <w:hideMark/>
          </w:tcPr>
          <w:p w:rsidRPr="00BC5967" w:rsidR="00BC5967" w:rsidP="00816BF5" w:rsidRDefault="00BC5967" w14:paraId="69C6989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214.0</w:t>
            </w:r>
          </w:p>
        </w:tc>
        <w:tc>
          <w:tcPr>
            <w:tcW w:w="2180" w:type="dxa"/>
            <w:vAlign w:val="center"/>
          </w:tcPr>
          <w:p w:rsidRPr="00BC5967" w:rsidR="00BC5967" w:rsidP="00816BF5" w:rsidRDefault="00BC5967" w14:paraId="02DA0A2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sz w:val="20"/>
                <w:szCs w:val="20"/>
                <w:lang w:eastAsia="es-GT"/>
              </w:rPr>
              <w:t>Traslado de fondos a entidades para funcionamiento y a personas individuales</w:t>
            </w:r>
          </w:p>
        </w:tc>
        <w:tc>
          <w:tcPr>
            <w:tcW w:w="983" w:type="dxa"/>
            <w:noWrap/>
            <w:vAlign w:val="center"/>
            <w:hideMark/>
          </w:tcPr>
          <w:p w:rsidRPr="00BC5967" w:rsidR="00BC5967" w:rsidP="00816BF5" w:rsidRDefault="00BC5967" w14:paraId="01C4D78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304.6</w:t>
            </w:r>
          </w:p>
        </w:tc>
        <w:tc>
          <w:tcPr>
            <w:tcW w:w="1295" w:type="dxa"/>
            <w:noWrap/>
            <w:vAlign w:val="center"/>
            <w:hideMark/>
          </w:tcPr>
          <w:p w:rsidRPr="00BC5967" w:rsidR="00BC5967" w:rsidP="00816BF5" w:rsidRDefault="00BC5967" w14:paraId="778C5F6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108.1</w:t>
            </w:r>
          </w:p>
        </w:tc>
        <w:tc>
          <w:tcPr>
            <w:tcW w:w="1166" w:type="dxa"/>
            <w:noWrap/>
            <w:vAlign w:val="center"/>
            <w:hideMark/>
          </w:tcPr>
          <w:p w:rsidRPr="00BC5967" w:rsidR="00BC5967" w:rsidP="00816BF5" w:rsidRDefault="00BC5967" w14:paraId="5F36018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196.5</w:t>
            </w:r>
          </w:p>
        </w:tc>
        <w:tc>
          <w:tcPr>
            <w:tcW w:w="875" w:type="dxa"/>
            <w:noWrap/>
            <w:vAlign w:val="center"/>
            <w:hideMark/>
          </w:tcPr>
          <w:p w:rsidRPr="00BC5967" w:rsidR="00BC5967" w:rsidP="00816BF5" w:rsidRDefault="00BC5967" w14:paraId="35E68DD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35.5</w:t>
            </w:r>
          </w:p>
        </w:tc>
      </w:tr>
      <w:tr w:rsidRPr="00BC5967" w:rsidR="00816BF5" w:rsidTr="009E0672" w14:paraId="183F5617"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Pr="00BC5967" w:rsidR="00BC5967" w:rsidP="00170D18" w:rsidRDefault="00BC5967" w14:paraId="04207EF0" w14:textId="77777777">
            <w:pPr>
              <w:jc w:val="cente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xml:space="preserve"> 500</w:t>
            </w:r>
          </w:p>
        </w:tc>
        <w:tc>
          <w:tcPr>
            <w:tcW w:w="1787" w:type="dxa"/>
            <w:vAlign w:val="center"/>
            <w:hideMark/>
          </w:tcPr>
          <w:p w:rsidRPr="00816BF5" w:rsidR="00BC5967" w:rsidP="003D5E8E" w:rsidRDefault="00BC5967" w14:paraId="6DB2657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816BF5">
              <w:rPr>
                <w:rFonts w:ascii="Times New Roman" w:hAnsi="Times New Roman" w:eastAsia="Times New Roman" w:cs="Times New Roman"/>
                <w:color w:val="000000"/>
                <w:sz w:val="18"/>
                <w:szCs w:val="20"/>
                <w:lang w:eastAsia="es-GT"/>
              </w:rPr>
              <w:t>TRANSFERENCIAS DE CAPITAL</w:t>
            </w:r>
          </w:p>
        </w:tc>
        <w:tc>
          <w:tcPr>
            <w:tcW w:w="1190" w:type="dxa"/>
            <w:vAlign w:val="center"/>
            <w:hideMark/>
          </w:tcPr>
          <w:p w:rsidRPr="00BC5967" w:rsidR="00BC5967" w:rsidP="00816BF5" w:rsidRDefault="00BC5967" w14:paraId="6FECAEB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62.0</w:t>
            </w:r>
          </w:p>
        </w:tc>
        <w:tc>
          <w:tcPr>
            <w:tcW w:w="2180" w:type="dxa"/>
            <w:vAlign w:val="center"/>
          </w:tcPr>
          <w:p w:rsidRPr="00BC5967" w:rsidR="00BC5967" w:rsidP="00816BF5" w:rsidRDefault="00BC5967" w14:paraId="65F6E2B7"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cs="Times New Roman"/>
                <w:sz w:val="20"/>
                <w:szCs w:val="20"/>
              </w:rPr>
              <w:t>Comprende egresos en concepto de aportes para gastos de capital a personas y entidades privadas, para que ejecuten proyectos de beneficio social o aumenten su patrimonio</w:t>
            </w:r>
          </w:p>
        </w:tc>
        <w:tc>
          <w:tcPr>
            <w:tcW w:w="983" w:type="dxa"/>
            <w:noWrap/>
            <w:vAlign w:val="center"/>
            <w:hideMark/>
          </w:tcPr>
          <w:p w:rsidRPr="00BC5967" w:rsidR="00BC5967" w:rsidP="00816BF5" w:rsidRDefault="00BC5967" w14:paraId="4B6470A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84.6</w:t>
            </w:r>
          </w:p>
        </w:tc>
        <w:tc>
          <w:tcPr>
            <w:tcW w:w="1295" w:type="dxa"/>
            <w:noWrap/>
            <w:vAlign w:val="center"/>
            <w:hideMark/>
          </w:tcPr>
          <w:p w:rsidRPr="00BC5967" w:rsidR="00BC5967" w:rsidP="00816BF5" w:rsidRDefault="00BC5967" w14:paraId="67429F4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19.4</w:t>
            </w:r>
          </w:p>
        </w:tc>
        <w:tc>
          <w:tcPr>
            <w:tcW w:w="1166" w:type="dxa"/>
            <w:noWrap/>
            <w:vAlign w:val="center"/>
            <w:hideMark/>
          </w:tcPr>
          <w:p w:rsidRPr="00BC5967" w:rsidR="00BC5967" w:rsidP="00816BF5" w:rsidRDefault="00BC5967" w14:paraId="01E4E36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65.3</w:t>
            </w:r>
          </w:p>
        </w:tc>
        <w:tc>
          <w:tcPr>
            <w:tcW w:w="875" w:type="dxa"/>
            <w:noWrap/>
            <w:vAlign w:val="center"/>
            <w:hideMark/>
          </w:tcPr>
          <w:p w:rsidRPr="00BC5967" w:rsidR="00BC5967" w:rsidP="00816BF5" w:rsidRDefault="00BC5967" w14:paraId="44F5796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22.9</w:t>
            </w:r>
          </w:p>
        </w:tc>
      </w:tr>
      <w:tr w:rsidRPr="00BC5967" w:rsidR="00816BF5" w:rsidTr="009E0672" w14:paraId="64BC7E04"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Pr="00BC5967" w:rsidR="00BC5967" w:rsidP="00170D18" w:rsidRDefault="00BC5967" w14:paraId="50D66986" w14:textId="77777777">
            <w:pPr>
              <w:jc w:val="cente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xml:space="preserve"> 600</w:t>
            </w:r>
          </w:p>
        </w:tc>
        <w:tc>
          <w:tcPr>
            <w:tcW w:w="1787" w:type="dxa"/>
            <w:vAlign w:val="center"/>
            <w:hideMark/>
          </w:tcPr>
          <w:p w:rsidRPr="00816BF5" w:rsidR="00BC5967" w:rsidP="003D5E8E" w:rsidRDefault="00BC5967" w14:paraId="4C9B2A3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816BF5">
              <w:rPr>
                <w:rFonts w:ascii="Times New Roman" w:hAnsi="Times New Roman" w:eastAsia="Times New Roman" w:cs="Times New Roman"/>
                <w:color w:val="000000"/>
                <w:sz w:val="18"/>
                <w:szCs w:val="20"/>
                <w:lang w:eastAsia="es-GT"/>
              </w:rPr>
              <w:t>ACTIVOS FINANCIEROS</w:t>
            </w:r>
          </w:p>
        </w:tc>
        <w:tc>
          <w:tcPr>
            <w:tcW w:w="1190" w:type="dxa"/>
            <w:vAlign w:val="center"/>
            <w:hideMark/>
          </w:tcPr>
          <w:p w:rsidRPr="00BC5967" w:rsidR="00BC5967" w:rsidP="00816BF5" w:rsidRDefault="00BC5967" w14:paraId="77AF9FC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60.9</w:t>
            </w:r>
          </w:p>
        </w:tc>
        <w:tc>
          <w:tcPr>
            <w:tcW w:w="2180" w:type="dxa"/>
            <w:vAlign w:val="center"/>
          </w:tcPr>
          <w:p w:rsidRPr="00BC5967" w:rsidR="00BC5967" w:rsidP="00816BF5" w:rsidRDefault="00BC5967" w14:paraId="2792662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sz w:val="20"/>
                <w:szCs w:val="20"/>
                <w:lang w:eastAsia="es-GT"/>
              </w:rPr>
              <w:t>Apoyo financiero para productores agrícolas y pecuarios organizados, de tipo reembolsable.</w:t>
            </w:r>
          </w:p>
        </w:tc>
        <w:tc>
          <w:tcPr>
            <w:tcW w:w="983" w:type="dxa"/>
            <w:noWrap/>
            <w:vAlign w:val="center"/>
            <w:hideMark/>
          </w:tcPr>
          <w:p w:rsidRPr="00BC5967" w:rsidR="00BC5967" w:rsidP="00816BF5" w:rsidRDefault="00BC5967" w14:paraId="366672A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38.3</w:t>
            </w:r>
          </w:p>
        </w:tc>
        <w:tc>
          <w:tcPr>
            <w:tcW w:w="1295" w:type="dxa"/>
            <w:noWrap/>
            <w:vAlign w:val="center"/>
            <w:hideMark/>
          </w:tcPr>
          <w:p w:rsidRPr="00BC5967" w:rsidR="00BC5967" w:rsidP="00816BF5" w:rsidRDefault="00BC5967" w14:paraId="1348AA1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7.0</w:t>
            </w:r>
          </w:p>
        </w:tc>
        <w:tc>
          <w:tcPr>
            <w:tcW w:w="1166" w:type="dxa"/>
            <w:noWrap/>
            <w:vAlign w:val="center"/>
            <w:hideMark/>
          </w:tcPr>
          <w:p w:rsidRPr="00BC5967" w:rsidR="00BC5967" w:rsidP="00816BF5" w:rsidRDefault="00BC5967" w14:paraId="65B1E3C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31.3</w:t>
            </w:r>
          </w:p>
        </w:tc>
        <w:tc>
          <w:tcPr>
            <w:tcW w:w="875" w:type="dxa"/>
            <w:noWrap/>
            <w:vAlign w:val="center"/>
            <w:hideMark/>
          </w:tcPr>
          <w:p w:rsidRPr="00BC5967" w:rsidR="00BC5967" w:rsidP="00816BF5" w:rsidRDefault="00BC5967" w14:paraId="747C6F0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18.2</w:t>
            </w:r>
          </w:p>
        </w:tc>
      </w:tr>
      <w:tr w:rsidRPr="00BC5967" w:rsidR="00816BF5" w:rsidTr="009E0672" w14:paraId="59A312CD"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Pr="00BC5967" w:rsidR="00BC5967" w:rsidP="00170D18" w:rsidRDefault="00BC5967" w14:paraId="2E3B3FE3" w14:textId="77777777">
            <w:pPr>
              <w:jc w:val="cente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xml:space="preserve"> 900</w:t>
            </w:r>
          </w:p>
        </w:tc>
        <w:tc>
          <w:tcPr>
            <w:tcW w:w="1787" w:type="dxa"/>
            <w:vAlign w:val="center"/>
            <w:hideMark/>
          </w:tcPr>
          <w:p w:rsidRPr="00816BF5" w:rsidR="00BC5967" w:rsidP="003D5E8E" w:rsidRDefault="00BC5967" w14:paraId="320EB88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816BF5">
              <w:rPr>
                <w:rFonts w:ascii="Times New Roman" w:hAnsi="Times New Roman" w:eastAsia="Times New Roman" w:cs="Times New Roman"/>
                <w:color w:val="000000"/>
                <w:sz w:val="18"/>
                <w:szCs w:val="20"/>
                <w:lang w:eastAsia="es-GT"/>
              </w:rPr>
              <w:t>ASIGNACIONES GLOBALES</w:t>
            </w:r>
          </w:p>
        </w:tc>
        <w:tc>
          <w:tcPr>
            <w:tcW w:w="1190" w:type="dxa"/>
            <w:vAlign w:val="center"/>
            <w:hideMark/>
          </w:tcPr>
          <w:p w:rsidRPr="00BC5967" w:rsidR="00BC5967" w:rsidP="00816BF5" w:rsidRDefault="00BC5967" w14:paraId="79CA4E2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8.9</w:t>
            </w:r>
          </w:p>
        </w:tc>
        <w:tc>
          <w:tcPr>
            <w:tcW w:w="2180" w:type="dxa"/>
            <w:vAlign w:val="center"/>
          </w:tcPr>
          <w:p w:rsidRPr="00BC5967" w:rsidR="00BC5967" w:rsidP="00816BF5" w:rsidRDefault="00BC5967" w14:paraId="612483E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sz w:val="20"/>
                <w:szCs w:val="20"/>
                <w:lang w:eastAsia="es-GT"/>
              </w:rPr>
              <w:t>Gastos imprevistos: Sentencias judiciales; emergencias y calamidades públicas; siniestros y gastos conexos y gastos no previstos, etc.</w:t>
            </w:r>
          </w:p>
        </w:tc>
        <w:tc>
          <w:tcPr>
            <w:tcW w:w="983" w:type="dxa"/>
            <w:noWrap/>
            <w:vAlign w:val="center"/>
            <w:hideMark/>
          </w:tcPr>
          <w:p w:rsidRPr="00BC5967" w:rsidR="00BC5967" w:rsidP="00816BF5" w:rsidRDefault="00BC5967" w14:paraId="50E54A6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21.6</w:t>
            </w:r>
          </w:p>
        </w:tc>
        <w:tc>
          <w:tcPr>
            <w:tcW w:w="1295" w:type="dxa"/>
            <w:noWrap/>
            <w:vAlign w:val="center"/>
            <w:hideMark/>
          </w:tcPr>
          <w:p w:rsidRPr="00BC5967" w:rsidR="00BC5967" w:rsidP="00816BF5" w:rsidRDefault="00BC5967" w14:paraId="0764133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13.1</w:t>
            </w:r>
          </w:p>
        </w:tc>
        <w:tc>
          <w:tcPr>
            <w:tcW w:w="1166" w:type="dxa"/>
            <w:noWrap/>
            <w:vAlign w:val="center"/>
            <w:hideMark/>
          </w:tcPr>
          <w:p w:rsidRPr="00BC5967" w:rsidR="00BC5967" w:rsidP="00816BF5" w:rsidRDefault="00BC5967" w14:paraId="25419E2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8.5</w:t>
            </w:r>
          </w:p>
        </w:tc>
        <w:tc>
          <w:tcPr>
            <w:tcW w:w="875" w:type="dxa"/>
            <w:noWrap/>
            <w:vAlign w:val="center"/>
            <w:hideMark/>
          </w:tcPr>
          <w:p w:rsidRPr="00BC5967" w:rsidR="00BC5967" w:rsidP="00816BF5" w:rsidRDefault="00BC5967" w14:paraId="615D76C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u w:val="single"/>
                <w:lang w:eastAsia="es-GT"/>
              </w:rPr>
            </w:pPr>
            <w:r w:rsidRPr="00BC5967">
              <w:rPr>
                <w:rFonts w:ascii="Times New Roman" w:hAnsi="Times New Roman" w:eastAsia="Times New Roman" w:cs="Times New Roman"/>
                <w:color w:val="000000"/>
                <w:sz w:val="20"/>
                <w:szCs w:val="20"/>
                <w:u w:val="single"/>
                <w:lang w:eastAsia="es-GT"/>
              </w:rPr>
              <w:t>60.5</w:t>
            </w:r>
          </w:p>
        </w:tc>
      </w:tr>
      <w:tr w:rsidRPr="00BC5967" w:rsidR="00816BF5" w:rsidTr="009E0672" w14:paraId="141F7AD6"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rsidRPr="00BC5967" w:rsidR="00BC5967" w:rsidP="00170D18" w:rsidRDefault="00BC5967" w14:paraId="60152022" w14:textId="77777777">
            <w:pPr>
              <w:rPr>
                <w:rFonts w:ascii="Times New Roman" w:hAnsi="Times New Roman" w:eastAsia="Times New Roman" w:cs="Times New Roman"/>
                <w:color w:val="000000"/>
                <w:sz w:val="20"/>
                <w:szCs w:val="20"/>
                <w:lang w:eastAsia="es-GT"/>
              </w:rPr>
            </w:pPr>
            <w:r w:rsidRPr="00BC5967">
              <w:rPr>
                <w:rFonts w:ascii="Times New Roman" w:hAnsi="Times New Roman" w:eastAsia="Times New Roman" w:cs="Times New Roman"/>
                <w:color w:val="000000"/>
                <w:sz w:val="20"/>
                <w:szCs w:val="20"/>
                <w:lang w:eastAsia="es-GT"/>
              </w:rPr>
              <w:t> </w:t>
            </w:r>
          </w:p>
        </w:tc>
        <w:tc>
          <w:tcPr>
            <w:tcW w:w="1787" w:type="dxa"/>
            <w:vAlign w:val="center"/>
            <w:hideMark/>
          </w:tcPr>
          <w:p w:rsidRPr="00BC5967" w:rsidR="00BC5967" w:rsidP="003D5E8E" w:rsidRDefault="00BC5967" w14:paraId="257E9424" w14:textId="394F2A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BC5967">
              <w:rPr>
                <w:rFonts w:ascii="Times New Roman" w:hAnsi="Times New Roman" w:eastAsia="Times New Roman" w:cs="Times New Roman"/>
                <w:b/>
                <w:bCs/>
                <w:color w:val="000000"/>
                <w:sz w:val="20"/>
                <w:szCs w:val="20"/>
                <w:lang w:eastAsia="es-GT"/>
              </w:rPr>
              <w:t>TOTAL</w:t>
            </w:r>
          </w:p>
        </w:tc>
        <w:tc>
          <w:tcPr>
            <w:tcW w:w="1190" w:type="dxa"/>
            <w:vAlign w:val="center"/>
            <w:hideMark/>
          </w:tcPr>
          <w:p w:rsidRPr="00BC5967" w:rsidR="00BC5967" w:rsidP="00170D18" w:rsidRDefault="00BC5967" w14:paraId="0405F01D" w14:textId="571211D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BC5967">
              <w:rPr>
                <w:rFonts w:ascii="Times New Roman" w:hAnsi="Times New Roman" w:eastAsia="Times New Roman" w:cs="Times New Roman"/>
                <w:b/>
                <w:bCs/>
                <w:color w:val="000000"/>
                <w:sz w:val="20"/>
                <w:szCs w:val="20"/>
                <w:lang w:eastAsia="es-GT"/>
              </w:rPr>
              <w:t>1</w:t>
            </w:r>
            <w:r w:rsidR="0079195E">
              <w:rPr>
                <w:rFonts w:ascii="Times New Roman" w:hAnsi="Times New Roman" w:eastAsia="Times New Roman" w:cs="Times New Roman"/>
                <w:b/>
                <w:bCs/>
                <w:color w:val="000000"/>
                <w:sz w:val="20"/>
                <w:szCs w:val="20"/>
                <w:lang w:eastAsia="es-GT"/>
              </w:rPr>
              <w:t>,</w:t>
            </w:r>
            <w:r w:rsidRPr="00BC5967">
              <w:rPr>
                <w:rFonts w:ascii="Times New Roman" w:hAnsi="Times New Roman" w:eastAsia="Times New Roman" w:cs="Times New Roman"/>
                <w:b/>
                <w:bCs/>
                <w:color w:val="000000"/>
                <w:sz w:val="20"/>
                <w:szCs w:val="20"/>
                <w:lang w:eastAsia="es-GT"/>
              </w:rPr>
              <w:t>454.0</w:t>
            </w:r>
          </w:p>
        </w:tc>
        <w:tc>
          <w:tcPr>
            <w:tcW w:w="2180" w:type="dxa"/>
            <w:vAlign w:val="center"/>
          </w:tcPr>
          <w:p w:rsidRPr="00BC5967" w:rsidR="00BC5967" w:rsidP="00170D18" w:rsidRDefault="00BC5967" w14:paraId="72D9438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p>
        </w:tc>
        <w:tc>
          <w:tcPr>
            <w:tcW w:w="983" w:type="dxa"/>
            <w:vAlign w:val="center"/>
            <w:hideMark/>
          </w:tcPr>
          <w:p w:rsidRPr="00BC5967" w:rsidR="00BC5967" w:rsidP="00170D18" w:rsidRDefault="00BC5967" w14:paraId="13FF83D5" w14:textId="6B42D9A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BC5967">
              <w:rPr>
                <w:rFonts w:ascii="Times New Roman" w:hAnsi="Times New Roman" w:eastAsia="Times New Roman" w:cs="Times New Roman"/>
                <w:b/>
                <w:bCs/>
                <w:color w:val="000000"/>
                <w:sz w:val="20"/>
                <w:szCs w:val="20"/>
                <w:lang w:eastAsia="es-GT"/>
              </w:rPr>
              <w:t>1</w:t>
            </w:r>
            <w:r w:rsidR="0079195E">
              <w:rPr>
                <w:rFonts w:ascii="Times New Roman" w:hAnsi="Times New Roman" w:eastAsia="Times New Roman" w:cs="Times New Roman"/>
                <w:b/>
                <w:bCs/>
                <w:color w:val="000000"/>
                <w:sz w:val="20"/>
                <w:szCs w:val="20"/>
                <w:lang w:eastAsia="es-GT"/>
              </w:rPr>
              <w:t>,</w:t>
            </w:r>
            <w:r w:rsidRPr="00BC5967">
              <w:rPr>
                <w:rFonts w:ascii="Times New Roman" w:hAnsi="Times New Roman" w:eastAsia="Times New Roman" w:cs="Times New Roman"/>
                <w:b/>
                <w:bCs/>
                <w:color w:val="000000"/>
                <w:sz w:val="20"/>
                <w:szCs w:val="20"/>
                <w:lang w:eastAsia="es-GT"/>
              </w:rPr>
              <w:t>454.0</w:t>
            </w:r>
          </w:p>
        </w:tc>
        <w:tc>
          <w:tcPr>
            <w:tcW w:w="1295" w:type="dxa"/>
            <w:vAlign w:val="center"/>
            <w:hideMark/>
          </w:tcPr>
          <w:p w:rsidRPr="00BC5967" w:rsidR="00BC5967" w:rsidP="00170D18" w:rsidRDefault="00BC5967" w14:paraId="4C713F7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BC5967">
              <w:rPr>
                <w:rFonts w:ascii="Times New Roman" w:hAnsi="Times New Roman" w:eastAsia="Times New Roman" w:cs="Times New Roman"/>
                <w:b/>
                <w:bCs/>
                <w:color w:val="000000"/>
                <w:sz w:val="20"/>
                <w:szCs w:val="20"/>
                <w:lang w:eastAsia="es-GT"/>
              </w:rPr>
              <w:t>349.4</w:t>
            </w:r>
          </w:p>
        </w:tc>
        <w:tc>
          <w:tcPr>
            <w:tcW w:w="1166" w:type="dxa"/>
            <w:vAlign w:val="center"/>
            <w:hideMark/>
          </w:tcPr>
          <w:p w:rsidRPr="00BC5967" w:rsidR="00BC5967" w:rsidP="00170D18" w:rsidRDefault="00BC5967" w14:paraId="2F9BD3AE" w14:textId="7EA44A6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BC5967">
              <w:rPr>
                <w:rFonts w:ascii="Times New Roman" w:hAnsi="Times New Roman" w:eastAsia="Times New Roman" w:cs="Times New Roman"/>
                <w:b/>
                <w:bCs/>
                <w:color w:val="000000"/>
                <w:sz w:val="20"/>
                <w:szCs w:val="20"/>
                <w:lang w:eastAsia="es-GT"/>
              </w:rPr>
              <w:t>1</w:t>
            </w:r>
            <w:r w:rsidR="0079195E">
              <w:rPr>
                <w:rFonts w:ascii="Times New Roman" w:hAnsi="Times New Roman" w:eastAsia="Times New Roman" w:cs="Times New Roman"/>
                <w:b/>
                <w:bCs/>
                <w:color w:val="000000"/>
                <w:sz w:val="20"/>
                <w:szCs w:val="20"/>
                <w:lang w:eastAsia="es-GT"/>
              </w:rPr>
              <w:t>,</w:t>
            </w:r>
            <w:r w:rsidRPr="00BC5967">
              <w:rPr>
                <w:rFonts w:ascii="Times New Roman" w:hAnsi="Times New Roman" w:eastAsia="Times New Roman" w:cs="Times New Roman"/>
                <w:b/>
                <w:bCs/>
                <w:color w:val="000000"/>
                <w:sz w:val="20"/>
                <w:szCs w:val="20"/>
                <w:lang w:eastAsia="es-GT"/>
              </w:rPr>
              <w:t>104.6</w:t>
            </w:r>
          </w:p>
        </w:tc>
        <w:tc>
          <w:tcPr>
            <w:tcW w:w="875" w:type="dxa"/>
            <w:noWrap/>
            <w:vAlign w:val="center"/>
            <w:hideMark/>
          </w:tcPr>
          <w:p w:rsidRPr="00BC5967" w:rsidR="00BC5967" w:rsidP="00170D18" w:rsidRDefault="00BC5967" w14:paraId="081476D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BC5967">
              <w:rPr>
                <w:rFonts w:ascii="Times New Roman" w:hAnsi="Times New Roman" w:eastAsia="Times New Roman" w:cs="Times New Roman"/>
                <w:b/>
                <w:bCs/>
                <w:color w:val="000000"/>
                <w:sz w:val="20"/>
                <w:szCs w:val="20"/>
                <w:lang w:eastAsia="es-GT"/>
              </w:rPr>
              <w:t>24.0</w:t>
            </w:r>
          </w:p>
        </w:tc>
      </w:tr>
    </w:tbl>
    <w:p w:rsidRPr="002B30F0" w:rsidR="00784BE5" w:rsidP="002B30F0" w:rsidRDefault="009E0672" w14:paraId="5E1B10AF" w14:textId="152B24C4">
      <w:pPr>
        <w:rPr>
          <w:rFonts w:ascii="Times New Roman" w:hAnsi="Times New Roman" w:cs="Times New Roman"/>
          <w:sz w:val="16"/>
          <w:szCs w:val="16"/>
        </w:rPr>
      </w:pPr>
      <w:r w:rsidRPr="002B30F0">
        <w:rPr>
          <w:rFonts w:ascii="Times New Roman" w:hAnsi="Times New Roman" w:cs="Times New Roman"/>
          <w:b/>
          <w:sz w:val="20"/>
        </w:rPr>
        <w:t xml:space="preserve">Fuente: </w:t>
      </w:r>
      <w:r w:rsidRPr="002B30F0">
        <w:rPr>
          <w:rFonts w:ascii="Times New Roman" w:hAnsi="Times New Roman" w:cs="Times New Roman"/>
          <w:sz w:val="20"/>
        </w:rPr>
        <w:t>Sistema de Contabilidad Integrada –SICOIN-</w:t>
      </w:r>
      <w:r w:rsidR="005B48DD">
        <w:rPr>
          <w:rFonts w:ascii="Times New Roman" w:hAnsi="Times New Roman" w:cs="Times New Roman"/>
          <w:sz w:val="20"/>
        </w:rPr>
        <w:t>.</w:t>
      </w:r>
    </w:p>
    <w:p w:rsidR="00784BE5" w:rsidP="00F236A1" w:rsidRDefault="00784BE5" w14:paraId="4F5BEB6E" w14:textId="77777777">
      <w:pPr>
        <w:pStyle w:val="Prrafodelista"/>
        <w:rPr>
          <w:rFonts w:ascii="Times New Roman" w:hAnsi="Times New Roman" w:cs="Times New Roman"/>
          <w:sz w:val="16"/>
          <w:szCs w:val="16"/>
        </w:rPr>
      </w:pPr>
    </w:p>
    <w:p w:rsidR="00784BE5" w:rsidP="00F236A1" w:rsidRDefault="00784BE5" w14:paraId="1463BD58" w14:textId="77777777">
      <w:pPr>
        <w:pStyle w:val="Prrafodelista"/>
        <w:rPr>
          <w:rFonts w:ascii="Times New Roman" w:hAnsi="Times New Roman" w:cs="Times New Roman"/>
          <w:sz w:val="16"/>
          <w:szCs w:val="16"/>
        </w:rPr>
      </w:pPr>
    </w:p>
    <w:p w:rsidR="00784BE5" w:rsidP="00F236A1" w:rsidRDefault="00784BE5" w14:paraId="51639F67" w14:textId="77777777">
      <w:pPr>
        <w:pStyle w:val="Prrafodelista"/>
        <w:rPr>
          <w:rFonts w:ascii="Times New Roman" w:hAnsi="Times New Roman" w:cs="Times New Roman"/>
          <w:sz w:val="16"/>
          <w:szCs w:val="16"/>
        </w:rPr>
      </w:pPr>
    </w:p>
    <w:p w:rsidR="00784BE5" w:rsidP="00F236A1" w:rsidRDefault="00784BE5" w14:paraId="75E7025D" w14:textId="77777777">
      <w:pPr>
        <w:pStyle w:val="Prrafodelista"/>
        <w:rPr>
          <w:rFonts w:ascii="Times New Roman" w:hAnsi="Times New Roman" w:cs="Times New Roman"/>
          <w:sz w:val="16"/>
          <w:szCs w:val="16"/>
        </w:rPr>
      </w:pPr>
    </w:p>
    <w:p w:rsidR="00784BE5" w:rsidP="00F236A1" w:rsidRDefault="00784BE5" w14:paraId="3A52A2B8" w14:textId="77777777">
      <w:pPr>
        <w:pStyle w:val="Prrafodelista"/>
        <w:rPr>
          <w:rFonts w:ascii="Times New Roman" w:hAnsi="Times New Roman" w:cs="Times New Roman"/>
          <w:sz w:val="16"/>
          <w:szCs w:val="16"/>
        </w:rPr>
      </w:pPr>
    </w:p>
    <w:p w:rsidR="00784BE5" w:rsidP="00F236A1" w:rsidRDefault="00784BE5" w14:paraId="0F394D48" w14:textId="77777777">
      <w:pPr>
        <w:pStyle w:val="Prrafodelista"/>
        <w:rPr>
          <w:rFonts w:ascii="Times New Roman" w:hAnsi="Times New Roman" w:cs="Times New Roman"/>
          <w:sz w:val="16"/>
          <w:szCs w:val="16"/>
        </w:rPr>
      </w:pPr>
    </w:p>
    <w:p w:rsidR="00DF1B1E" w:rsidP="00F236A1" w:rsidRDefault="00DF1B1E" w14:paraId="67A5E3FC" w14:textId="77777777">
      <w:pPr>
        <w:pStyle w:val="Prrafodelista"/>
        <w:rPr>
          <w:rFonts w:ascii="Times New Roman" w:hAnsi="Times New Roman" w:cs="Times New Roman"/>
          <w:sz w:val="16"/>
          <w:szCs w:val="16"/>
        </w:rPr>
      </w:pPr>
    </w:p>
    <w:p w:rsidR="00DF1B1E" w:rsidP="00F236A1" w:rsidRDefault="00DF1B1E" w14:paraId="62282804" w14:textId="77777777">
      <w:pPr>
        <w:pStyle w:val="Prrafodelista"/>
        <w:rPr>
          <w:rFonts w:ascii="Times New Roman" w:hAnsi="Times New Roman" w:cs="Times New Roman"/>
          <w:sz w:val="16"/>
          <w:szCs w:val="16"/>
        </w:rPr>
      </w:pPr>
    </w:p>
    <w:p w:rsidR="00784BE5" w:rsidP="00F236A1" w:rsidRDefault="00784BE5" w14:paraId="24566DDE" w14:textId="77777777">
      <w:pPr>
        <w:pStyle w:val="Prrafodelista"/>
        <w:rPr>
          <w:rFonts w:ascii="Times New Roman" w:hAnsi="Times New Roman" w:cs="Times New Roman"/>
          <w:sz w:val="16"/>
          <w:szCs w:val="16"/>
        </w:rPr>
      </w:pPr>
    </w:p>
    <w:p w:rsidR="00784BE5" w:rsidP="00F236A1" w:rsidRDefault="00784BE5" w14:paraId="22C1A5A8" w14:textId="77777777">
      <w:pPr>
        <w:pStyle w:val="Prrafodelista"/>
        <w:rPr>
          <w:rFonts w:ascii="Times New Roman" w:hAnsi="Times New Roman" w:cs="Times New Roman"/>
          <w:sz w:val="16"/>
          <w:szCs w:val="16"/>
        </w:rPr>
      </w:pPr>
    </w:p>
    <w:p w:rsidRPr="00CB0ECC" w:rsidR="00CB0ECC" w:rsidP="0075488E" w:rsidRDefault="0075488E" w14:paraId="42BD1806" w14:textId="429F5249">
      <w:pPr>
        <w:pStyle w:val="Prrafodelista"/>
        <w:numPr>
          <w:ilvl w:val="0"/>
          <w:numId w:val="8"/>
        </w:numPr>
        <w:pBdr>
          <w:top w:val="nil"/>
          <w:left w:val="nil"/>
          <w:bottom w:val="nil"/>
          <w:right w:val="nil"/>
          <w:between w:val="nil"/>
        </w:pBdr>
        <w:tabs>
          <w:tab w:val="left" w:pos="709"/>
        </w:tabs>
        <w:spacing w:line="276" w:lineRule="auto"/>
        <w:ind w:left="709" w:hanging="567"/>
        <w:jc w:val="both"/>
        <w:rPr>
          <w:rFonts w:ascii="Times New Roman" w:hAnsi="Times New Roman" w:cs="Times New Roman"/>
          <w:b/>
        </w:rPr>
      </w:pPr>
      <w:r>
        <w:rPr>
          <w:rFonts w:ascii="Times New Roman" w:hAnsi="Times New Roman" w:cs="Times New Roman"/>
          <w:b/>
        </w:rPr>
        <w:lastRenderedPageBreak/>
        <w:t>P</w:t>
      </w:r>
      <w:r w:rsidRPr="00CB0ECC" w:rsidR="00CB0ECC">
        <w:rPr>
          <w:rFonts w:ascii="Times New Roman" w:hAnsi="Times New Roman" w:cs="Times New Roman"/>
          <w:b/>
        </w:rPr>
        <w:t>resupuesto asignado, vigente, ejecutado y saldo del grupo de gasto</w:t>
      </w:r>
      <w:r w:rsidRPr="00CB0ECC" w:rsidR="00CB0ECC">
        <w:rPr>
          <w:rFonts w:ascii="Times New Roman" w:hAnsi="Times New Roman" w:eastAsia="Montserrat" w:cs="Times New Roman"/>
        </w:rPr>
        <w:t xml:space="preserve"> </w:t>
      </w:r>
      <w:r w:rsidRPr="00CB0ECC" w:rsidR="00CB0ECC">
        <w:rPr>
          <w:rFonts w:ascii="Times New Roman" w:hAnsi="Times New Roman" w:cs="Times New Roman"/>
          <w:b/>
        </w:rPr>
        <w:t>de servicios personales (grupo 0):</w:t>
      </w:r>
    </w:p>
    <w:p w:rsidRPr="00CB0ECC" w:rsidR="00784BE5" w:rsidP="00F236A1" w:rsidRDefault="00784BE5" w14:paraId="79FCE6DC" w14:textId="77777777">
      <w:pPr>
        <w:pStyle w:val="Prrafodelista"/>
        <w:rPr>
          <w:rFonts w:ascii="Times New Roman" w:hAnsi="Times New Roman" w:cs="Times New Roman"/>
          <w:sz w:val="16"/>
          <w:szCs w:val="16"/>
          <w:lang w:val="es-GT"/>
        </w:rPr>
      </w:pPr>
    </w:p>
    <w:p w:rsidRPr="00276C2F" w:rsidR="007038E4" w:rsidP="007038E4" w:rsidRDefault="005B48DD" w14:paraId="1CDF1916" w14:textId="14346DFE">
      <w:pPr>
        <w:jc w:val="center"/>
        <w:rPr>
          <w:rFonts w:ascii="Times New Roman" w:hAnsi="Times New Roman" w:cs="Times New Roman"/>
          <w:b/>
        </w:rPr>
      </w:pPr>
      <w:r>
        <w:rPr>
          <w:rFonts w:ascii="Times New Roman" w:hAnsi="Times New Roman" w:cs="Times New Roman"/>
          <w:b/>
        </w:rPr>
        <w:t>Grá</w:t>
      </w:r>
      <w:r w:rsidR="007038E4">
        <w:rPr>
          <w:rFonts w:ascii="Times New Roman" w:hAnsi="Times New Roman" w:cs="Times New Roman"/>
          <w:b/>
        </w:rPr>
        <w:t>fica 4</w:t>
      </w:r>
    </w:p>
    <w:p w:rsidR="00784BE5" w:rsidP="00F236A1" w:rsidRDefault="00784BE5" w14:paraId="6263E8DB" w14:textId="77777777">
      <w:pPr>
        <w:pStyle w:val="Prrafodelista"/>
        <w:rPr>
          <w:rFonts w:ascii="Times New Roman" w:hAnsi="Times New Roman" w:cs="Times New Roman"/>
          <w:sz w:val="16"/>
          <w:szCs w:val="16"/>
        </w:rPr>
      </w:pPr>
    </w:p>
    <w:p w:rsidR="000307C6" w:rsidP="000307C6" w:rsidRDefault="007038E4" w14:paraId="0088E983" w14:textId="1571BD23">
      <w:pPr>
        <w:pStyle w:val="Prrafodelista"/>
        <w:jc w:val="center"/>
        <w:rPr>
          <w:rFonts w:ascii="Times New Roman" w:hAnsi="Times New Roman" w:cs="Times New Roman"/>
          <w:sz w:val="16"/>
          <w:szCs w:val="16"/>
        </w:rPr>
      </w:pPr>
      <w:r w:rsidRPr="007038E4">
        <w:rPr>
          <w:noProof/>
          <w:shd w:val="clear" w:color="auto" w:fill="8EAADB" w:themeFill="accent1" w:themeFillTint="99"/>
          <w:lang w:val="es-GT" w:eastAsia="es-GT"/>
        </w:rPr>
        <w:drawing>
          <wp:anchor distT="0" distB="0" distL="114300" distR="114300" simplePos="0" relativeHeight="251685888" behindDoc="1" locked="0" layoutInCell="1" allowOverlap="1" wp14:anchorId="466E431F" wp14:editId="0B966AE9">
            <wp:simplePos x="0" y="0"/>
            <wp:positionH relativeFrom="margin">
              <wp:align>center</wp:align>
            </wp:positionH>
            <wp:positionV relativeFrom="paragraph">
              <wp:posOffset>36195</wp:posOffset>
            </wp:positionV>
            <wp:extent cx="4572000" cy="2695575"/>
            <wp:effectExtent l="0" t="0" r="0" b="9525"/>
            <wp:wrapTight wrapText="bothSides">
              <wp:wrapPolygon edited="0">
                <wp:start x="0" y="0"/>
                <wp:lineTo x="0" y="21524"/>
                <wp:lineTo x="21510" y="21524"/>
                <wp:lineTo x="21510" y="0"/>
                <wp:lineTo x="0" y="0"/>
              </wp:wrapPolygon>
            </wp:wrapTight>
            <wp:docPr id="24" name="Gráfico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75A3FFE-CD57-EFB6-4481-5234C48A3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75488E" w:rsidP="000307C6" w:rsidRDefault="0075488E" w14:paraId="5B476BC5" w14:textId="3B430709">
      <w:pPr>
        <w:pStyle w:val="Prrafodelista"/>
        <w:jc w:val="center"/>
        <w:rPr>
          <w:rFonts w:ascii="Times New Roman" w:hAnsi="Times New Roman" w:cs="Times New Roman"/>
          <w:sz w:val="16"/>
          <w:szCs w:val="16"/>
        </w:rPr>
      </w:pPr>
    </w:p>
    <w:p w:rsidR="0075488E" w:rsidP="000307C6" w:rsidRDefault="0075488E" w14:paraId="5DFE3A22" w14:textId="77777777">
      <w:pPr>
        <w:pStyle w:val="Prrafodelista"/>
        <w:jc w:val="center"/>
        <w:rPr>
          <w:rFonts w:ascii="Times New Roman" w:hAnsi="Times New Roman" w:cs="Times New Roman"/>
          <w:sz w:val="16"/>
          <w:szCs w:val="16"/>
        </w:rPr>
      </w:pPr>
    </w:p>
    <w:p w:rsidR="0075488E" w:rsidP="000307C6" w:rsidRDefault="0075488E" w14:paraId="7D0914D2" w14:textId="77777777">
      <w:pPr>
        <w:pStyle w:val="Prrafodelista"/>
        <w:jc w:val="center"/>
        <w:rPr>
          <w:rFonts w:ascii="Times New Roman" w:hAnsi="Times New Roman" w:cs="Times New Roman"/>
          <w:sz w:val="16"/>
          <w:szCs w:val="16"/>
        </w:rPr>
      </w:pPr>
    </w:p>
    <w:p w:rsidR="0075488E" w:rsidP="000307C6" w:rsidRDefault="0075488E" w14:paraId="6070C0C3" w14:textId="77777777">
      <w:pPr>
        <w:pStyle w:val="Prrafodelista"/>
        <w:jc w:val="center"/>
        <w:rPr>
          <w:rFonts w:ascii="Times New Roman" w:hAnsi="Times New Roman" w:cs="Times New Roman"/>
          <w:sz w:val="16"/>
          <w:szCs w:val="16"/>
        </w:rPr>
      </w:pPr>
    </w:p>
    <w:p w:rsidR="0075488E" w:rsidP="000307C6" w:rsidRDefault="0075488E" w14:paraId="609FD812" w14:textId="77777777">
      <w:pPr>
        <w:pStyle w:val="Prrafodelista"/>
        <w:jc w:val="center"/>
        <w:rPr>
          <w:rFonts w:ascii="Times New Roman" w:hAnsi="Times New Roman" w:cs="Times New Roman"/>
          <w:sz w:val="16"/>
          <w:szCs w:val="16"/>
        </w:rPr>
      </w:pPr>
    </w:p>
    <w:p w:rsidR="0075488E" w:rsidP="000307C6" w:rsidRDefault="0075488E" w14:paraId="6F312592" w14:textId="77777777">
      <w:pPr>
        <w:pStyle w:val="Prrafodelista"/>
        <w:jc w:val="center"/>
        <w:rPr>
          <w:rFonts w:ascii="Times New Roman" w:hAnsi="Times New Roman" w:cs="Times New Roman"/>
          <w:sz w:val="16"/>
          <w:szCs w:val="16"/>
        </w:rPr>
      </w:pPr>
    </w:p>
    <w:p w:rsidR="0075488E" w:rsidP="000307C6" w:rsidRDefault="0075488E" w14:paraId="4B7B359E" w14:textId="77777777">
      <w:pPr>
        <w:pStyle w:val="Prrafodelista"/>
        <w:jc w:val="center"/>
        <w:rPr>
          <w:rFonts w:ascii="Times New Roman" w:hAnsi="Times New Roman" w:cs="Times New Roman"/>
          <w:sz w:val="16"/>
          <w:szCs w:val="16"/>
        </w:rPr>
      </w:pPr>
    </w:p>
    <w:p w:rsidR="0075488E" w:rsidP="000307C6" w:rsidRDefault="0075488E" w14:paraId="50C4D7AC" w14:textId="77777777">
      <w:pPr>
        <w:pStyle w:val="Prrafodelista"/>
        <w:jc w:val="center"/>
        <w:rPr>
          <w:rFonts w:ascii="Times New Roman" w:hAnsi="Times New Roman" w:cs="Times New Roman"/>
          <w:b/>
          <w:sz w:val="20"/>
          <w:szCs w:val="20"/>
        </w:rPr>
      </w:pPr>
    </w:p>
    <w:p w:rsidR="007038E4" w:rsidP="000307C6" w:rsidRDefault="007038E4" w14:paraId="3F3D1667" w14:textId="77777777">
      <w:pPr>
        <w:pStyle w:val="Prrafodelista"/>
        <w:jc w:val="center"/>
        <w:rPr>
          <w:rFonts w:ascii="Times New Roman" w:hAnsi="Times New Roman" w:eastAsia="Times New Roman" w:cs="Times New Roman"/>
          <w:b/>
          <w:sz w:val="20"/>
          <w:szCs w:val="20"/>
          <w:lang w:val="es-ES"/>
        </w:rPr>
      </w:pPr>
    </w:p>
    <w:p w:rsidR="008E261B" w:rsidP="00F236A1" w:rsidRDefault="008E261B" w14:paraId="369653FC" w14:textId="4020AA63">
      <w:pPr>
        <w:pStyle w:val="Prrafodelista"/>
        <w:rPr>
          <w:rFonts w:ascii="Times New Roman" w:hAnsi="Times New Roman" w:cs="Times New Roman"/>
          <w:b/>
        </w:rPr>
      </w:pPr>
    </w:p>
    <w:p w:rsidR="008E261B" w:rsidP="00F236A1" w:rsidRDefault="008E261B" w14:paraId="40356883" w14:textId="5BF74D8B">
      <w:pPr>
        <w:pStyle w:val="Prrafodelista"/>
        <w:rPr>
          <w:rFonts w:ascii="Times New Roman" w:hAnsi="Times New Roman" w:cs="Times New Roman"/>
          <w:b/>
        </w:rPr>
      </w:pPr>
    </w:p>
    <w:p w:rsidR="008E261B" w:rsidP="00F236A1" w:rsidRDefault="008E261B" w14:paraId="3966B32D" w14:textId="33F48B7B">
      <w:pPr>
        <w:pStyle w:val="Prrafodelista"/>
        <w:rPr>
          <w:rFonts w:ascii="Times New Roman" w:hAnsi="Times New Roman" w:cs="Times New Roman"/>
          <w:b/>
        </w:rPr>
      </w:pPr>
    </w:p>
    <w:p w:rsidR="008E261B" w:rsidP="00F236A1" w:rsidRDefault="008E261B" w14:paraId="1D4BD80D" w14:textId="01AC2B51">
      <w:pPr>
        <w:pStyle w:val="Prrafodelista"/>
        <w:rPr>
          <w:rFonts w:ascii="Times New Roman" w:hAnsi="Times New Roman" w:cs="Times New Roman"/>
          <w:b/>
        </w:rPr>
      </w:pPr>
    </w:p>
    <w:p w:rsidR="008E261B" w:rsidP="00F236A1" w:rsidRDefault="008E261B" w14:paraId="45066591" w14:textId="21734CCA">
      <w:pPr>
        <w:pStyle w:val="Prrafodelista"/>
        <w:rPr>
          <w:rFonts w:ascii="Times New Roman" w:hAnsi="Times New Roman" w:cs="Times New Roman"/>
          <w:b/>
        </w:rPr>
      </w:pPr>
    </w:p>
    <w:p w:rsidR="008E261B" w:rsidP="00F236A1" w:rsidRDefault="008E261B" w14:paraId="5F559515" w14:textId="38BC407F">
      <w:pPr>
        <w:pStyle w:val="Prrafodelista"/>
        <w:rPr>
          <w:rFonts w:ascii="Times New Roman" w:hAnsi="Times New Roman" w:cs="Times New Roman"/>
          <w:b/>
        </w:rPr>
      </w:pPr>
    </w:p>
    <w:p w:rsidR="000307C6" w:rsidP="00F236A1" w:rsidRDefault="000307C6" w14:paraId="29031A8F" w14:textId="771EB24B">
      <w:pPr>
        <w:pStyle w:val="Prrafodelista"/>
        <w:rPr>
          <w:rFonts w:ascii="Times New Roman" w:hAnsi="Times New Roman" w:cs="Times New Roman"/>
          <w:b/>
        </w:rPr>
      </w:pPr>
    </w:p>
    <w:p w:rsidR="000307C6" w:rsidP="00F236A1" w:rsidRDefault="000307C6" w14:paraId="6FAAD8FC" w14:textId="08533190">
      <w:pPr>
        <w:pStyle w:val="Prrafodelista"/>
        <w:rPr>
          <w:rFonts w:ascii="Times New Roman" w:hAnsi="Times New Roman" w:cs="Times New Roman"/>
          <w:b/>
        </w:rPr>
      </w:pPr>
    </w:p>
    <w:p w:rsidR="000307C6" w:rsidP="00F236A1" w:rsidRDefault="000307C6" w14:paraId="7AA11815" w14:textId="2490188E">
      <w:pPr>
        <w:pStyle w:val="Prrafodelista"/>
        <w:rPr>
          <w:rFonts w:ascii="Times New Roman" w:hAnsi="Times New Roman" w:cs="Times New Roman"/>
          <w:b/>
        </w:rPr>
      </w:pPr>
    </w:p>
    <w:p w:rsidR="005B48DD" w:rsidP="00F236A1" w:rsidRDefault="005B48DD" w14:paraId="470AC3FF" w14:textId="77777777">
      <w:pPr>
        <w:pStyle w:val="Prrafodelista"/>
        <w:rPr>
          <w:rFonts w:ascii="Times New Roman" w:hAnsi="Times New Roman" w:cs="Times New Roman"/>
          <w:b/>
        </w:rPr>
      </w:pPr>
    </w:p>
    <w:p w:rsidR="002E7FB0" w:rsidP="002E7FB0" w:rsidRDefault="002E7FB0" w14:paraId="6AF547EC" w14:textId="77777777">
      <w:pPr>
        <w:pStyle w:val="Textoindependiente3"/>
        <w:spacing w:line="360" w:lineRule="auto"/>
        <w:rPr>
          <w:rFonts w:ascii="Times New Roman" w:hAnsi="Times New Roman" w:cs="Times New Roman"/>
        </w:rPr>
      </w:pPr>
      <w:r w:rsidRPr="002E7FB0">
        <w:rPr>
          <w:rFonts w:ascii="Times New Roman" w:hAnsi="Times New Roman" w:cs="Times New Roman"/>
        </w:rPr>
        <w:t>El grupo de gasto 0 servicios personales registra las erogaciones para el pago del personal que labora en este Ministerio: funcionarios y trabajadores con carácter de servidores públicos y personas que prestan sus servicios en forma temporal:</w:t>
      </w:r>
    </w:p>
    <w:p w:rsidRPr="002A1241" w:rsidR="002A1241" w:rsidP="002E7FB0" w:rsidRDefault="002A1241" w14:paraId="35DE0431" w14:textId="77777777">
      <w:pPr>
        <w:pStyle w:val="Textoindependiente3"/>
        <w:spacing w:line="360" w:lineRule="auto"/>
        <w:rPr>
          <w:rFonts w:ascii="Times New Roman" w:hAnsi="Times New Roman" w:cs="Times New Roman"/>
        </w:rPr>
      </w:pPr>
    </w:p>
    <w:p w:rsidRPr="002A1241" w:rsidR="002A1241" w:rsidP="002A1241" w:rsidRDefault="002A1241" w14:paraId="38496613" w14:textId="58193987">
      <w:pPr>
        <w:jc w:val="center"/>
        <w:rPr>
          <w:rFonts w:ascii="Times New Roman" w:hAnsi="Times New Roman" w:cs="Times New Roman"/>
          <w:b/>
        </w:rPr>
      </w:pPr>
      <w:r w:rsidRPr="002A1241">
        <w:rPr>
          <w:rFonts w:ascii="Times New Roman" w:hAnsi="Times New Roman" w:cs="Times New Roman"/>
          <w:b/>
        </w:rPr>
        <w:t xml:space="preserve">Cuadro </w:t>
      </w:r>
      <w:r>
        <w:rPr>
          <w:rFonts w:ascii="Times New Roman" w:hAnsi="Times New Roman" w:cs="Times New Roman"/>
          <w:b/>
        </w:rPr>
        <w:t>3</w:t>
      </w:r>
    </w:p>
    <w:p w:rsidRPr="002A1241" w:rsidR="002A1241" w:rsidP="002A1241" w:rsidRDefault="002A1241" w14:paraId="72DDAB62" w14:textId="77777777">
      <w:pPr>
        <w:jc w:val="center"/>
        <w:rPr>
          <w:rFonts w:ascii="Times New Roman" w:hAnsi="Times New Roman" w:cs="Times New Roman"/>
        </w:rPr>
      </w:pPr>
      <w:r w:rsidRPr="002A1241">
        <w:rPr>
          <w:rFonts w:ascii="Times New Roman" w:hAnsi="Times New Roman" w:cs="Times New Roman"/>
        </w:rPr>
        <w:t>Ejecución presupuestaria del Grupo de Gasto 0 “Servicios personales”</w:t>
      </w:r>
    </w:p>
    <w:p w:rsidRPr="002A1241" w:rsidR="002A1241" w:rsidP="002A1241" w:rsidRDefault="002A1241" w14:paraId="3D04CF8E" w14:textId="77777777">
      <w:pPr>
        <w:jc w:val="center"/>
        <w:rPr>
          <w:rFonts w:ascii="Times New Roman" w:hAnsi="Times New Roman" w:cs="Times New Roman"/>
        </w:rPr>
      </w:pPr>
      <w:r w:rsidRPr="002A1241">
        <w:rPr>
          <w:rFonts w:ascii="Times New Roman" w:hAnsi="Times New Roman" w:cs="Times New Roman"/>
        </w:rPr>
        <w:t>Enero-abril de 2022</w:t>
      </w:r>
    </w:p>
    <w:p w:rsidR="002A1241" w:rsidP="002A1241" w:rsidRDefault="002A1241" w14:paraId="7C9B4549" w14:textId="77777777">
      <w:pPr>
        <w:jc w:val="center"/>
        <w:rPr>
          <w:rFonts w:ascii="Times New Roman" w:hAnsi="Times New Roman" w:cs="Times New Roman"/>
        </w:rPr>
      </w:pPr>
      <w:r w:rsidRPr="002A1241">
        <w:rPr>
          <w:rFonts w:ascii="Times New Roman" w:hAnsi="Times New Roman" w:cs="Times New Roman"/>
        </w:rPr>
        <w:t>(Millones de quetzales)</w:t>
      </w:r>
    </w:p>
    <w:p w:rsidRPr="002A1241" w:rsidR="002A1241" w:rsidP="002A1241" w:rsidRDefault="002A1241" w14:paraId="6922B30C" w14:textId="77777777">
      <w:pPr>
        <w:jc w:val="center"/>
        <w:rPr>
          <w:rFonts w:ascii="Times New Roman" w:hAnsi="Times New Roman" w:cs="Times New Roman"/>
        </w:rPr>
      </w:pPr>
    </w:p>
    <w:tbl>
      <w:tblPr>
        <w:tblStyle w:val="Tabladecuadrcula1clara-nfasis3"/>
        <w:tblpPr w:leftFromText="141" w:rightFromText="141" w:vertAnchor="text" w:horzAnchor="margin" w:tblpXSpec="center" w:tblpY="118"/>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03"/>
        <w:gridCol w:w="1234"/>
        <w:gridCol w:w="1685"/>
        <w:gridCol w:w="2078"/>
        <w:gridCol w:w="2294"/>
      </w:tblGrid>
      <w:tr w:rsidRPr="002A1241" w:rsidR="002A1241" w:rsidTr="005B48DD" w14:paraId="176AF1C9" w14:textId="7777777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9" w:type="pct"/>
            <w:tcBorders>
              <w:bottom w:val="none" w:color="auto" w:sz="0" w:space="0"/>
            </w:tcBorders>
            <w:shd w:val="clear" w:color="auto" w:fill="8EAADB" w:themeFill="accent1" w:themeFillTint="99"/>
            <w:vAlign w:val="center"/>
            <w:hideMark/>
          </w:tcPr>
          <w:p w:rsidRPr="002A1241" w:rsidR="002A1241" w:rsidP="00170D18" w:rsidRDefault="002A1241" w14:paraId="6BBE0564" w14:textId="77777777">
            <w:pPr>
              <w:jc w:val="center"/>
              <w:rPr>
                <w:rFonts w:ascii="Times New Roman" w:hAnsi="Times New Roman" w:eastAsia="Times New Roman" w:cs="Times New Roman"/>
                <w:color w:val="000000"/>
                <w:sz w:val="18"/>
                <w:szCs w:val="20"/>
                <w:lang w:eastAsia="es-GT"/>
              </w:rPr>
            </w:pPr>
            <w:r w:rsidRPr="002A1241">
              <w:rPr>
                <w:rFonts w:ascii="Times New Roman" w:hAnsi="Times New Roman" w:eastAsia="Times New Roman" w:cs="Times New Roman"/>
                <w:color w:val="000000"/>
                <w:sz w:val="18"/>
                <w:szCs w:val="20"/>
                <w:lang w:eastAsia="es-GT"/>
              </w:rPr>
              <w:t>ASIGNADO</w:t>
            </w:r>
          </w:p>
        </w:tc>
        <w:tc>
          <w:tcPr>
            <w:tcW w:w="657" w:type="pct"/>
            <w:tcBorders>
              <w:bottom w:val="none" w:color="auto" w:sz="0" w:space="0"/>
            </w:tcBorders>
            <w:shd w:val="clear" w:color="auto" w:fill="8EAADB" w:themeFill="accent1" w:themeFillTint="99"/>
            <w:vAlign w:val="center"/>
            <w:hideMark/>
          </w:tcPr>
          <w:p w:rsidRPr="002A1241" w:rsidR="002A1241" w:rsidP="00170D18" w:rsidRDefault="002A1241" w14:paraId="73E1C18A"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2A1241">
              <w:rPr>
                <w:rFonts w:ascii="Times New Roman" w:hAnsi="Times New Roman" w:eastAsia="Times New Roman" w:cs="Times New Roman"/>
                <w:color w:val="000000"/>
                <w:sz w:val="18"/>
                <w:szCs w:val="20"/>
                <w:lang w:eastAsia="es-GT"/>
              </w:rPr>
              <w:t>VIGENTE</w:t>
            </w:r>
          </w:p>
        </w:tc>
        <w:tc>
          <w:tcPr>
            <w:tcW w:w="897" w:type="pct"/>
            <w:tcBorders>
              <w:bottom w:val="none" w:color="auto" w:sz="0" w:space="0"/>
            </w:tcBorders>
            <w:shd w:val="clear" w:color="auto" w:fill="8EAADB" w:themeFill="accent1" w:themeFillTint="99"/>
            <w:vAlign w:val="center"/>
            <w:hideMark/>
          </w:tcPr>
          <w:p w:rsidRPr="002A1241" w:rsidR="002A1241" w:rsidP="00170D18" w:rsidRDefault="002A1241" w14:paraId="36CAC0D9"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2A1241">
              <w:rPr>
                <w:rFonts w:ascii="Times New Roman" w:hAnsi="Times New Roman" w:eastAsia="Times New Roman" w:cs="Times New Roman"/>
                <w:color w:val="000000"/>
                <w:sz w:val="18"/>
                <w:szCs w:val="20"/>
                <w:lang w:eastAsia="es-GT"/>
              </w:rPr>
              <w:t>DEVENGADO</w:t>
            </w:r>
          </w:p>
        </w:tc>
        <w:tc>
          <w:tcPr>
            <w:tcW w:w="1106" w:type="pct"/>
            <w:tcBorders>
              <w:bottom w:val="none" w:color="auto" w:sz="0" w:space="0"/>
            </w:tcBorders>
            <w:shd w:val="clear" w:color="auto" w:fill="8EAADB" w:themeFill="accent1" w:themeFillTint="99"/>
            <w:vAlign w:val="center"/>
            <w:hideMark/>
          </w:tcPr>
          <w:p w:rsidRPr="002A1241" w:rsidR="002A1241" w:rsidP="00170D18" w:rsidRDefault="002A1241" w14:paraId="1B550619"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2A1241">
              <w:rPr>
                <w:rFonts w:ascii="Times New Roman" w:hAnsi="Times New Roman" w:eastAsia="Times New Roman" w:cs="Times New Roman"/>
                <w:color w:val="000000"/>
                <w:sz w:val="18"/>
                <w:szCs w:val="20"/>
                <w:lang w:eastAsia="es-GT"/>
              </w:rPr>
              <w:t>SALDO POR DEVENGAR</w:t>
            </w:r>
          </w:p>
        </w:tc>
        <w:tc>
          <w:tcPr>
            <w:tcW w:w="1221" w:type="pct"/>
            <w:tcBorders>
              <w:bottom w:val="none" w:color="auto" w:sz="0" w:space="0"/>
            </w:tcBorders>
            <w:shd w:val="clear" w:color="auto" w:fill="8EAADB" w:themeFill="accent1" w:themeFillTint="99"/>
            <w:vAlign w:val="center"/>
            <w:hideMark/>
          </w:tcPr>
          <w:p w:rsidRPr="002A1241" w:rsidR="002A1241" w:rsidP="00170D18" w:rsidRDefault="002A1241" w14:paraId="27D7A894" w14:textId="3638C7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2A1241">
              <w:rPr>
                <w:rFonts w:ascii="Times New Roman" w:hAnsi="Times New Roman" w:eastAsia="Times New Roman" w:cs="Times New Roman"/>
                <w:color w:val="000000"/>
                <w:sz w:val="18"/>
                <w:szCs w:val="20"/>
                <w:lang w:eastAsia="es-GT"/>
              </w:rPr>
              <w:t>%</w:t>
            </w:r>
            <w:r w:rsidRPr="002A1241">
              <w:rPr>
                <w:rFonts w:ascii="Times New Roman" w:hAnsi="Times New Roman" w:eastAsia="Times New Roman" w:cs="Times New Roman"/>
                <w:color w:val="000000"/>
                <w:sz w:val="18"/>
                <w:szCs w:val="20"/>
                <w:lang w:eastAsia="es-GT"/>
              </w:rPr>
              <w:br/>
            </w:r>
            <w:r w:rsidRPr="002A1241">
              <w:rPr>
                <w:rFonts w:ascii="Times New Roman" w:hAnsi="Times New Roman" w:eastAsia="Times New Roman" w:cs="Times New Roman"/>
                <w:color w:val="000000"/>
                <w:sz w:val="18"/>
                <w:szCs w:val="20"/>
                <w:lang w:eastAsia="es-GT"/>
              </w:rPr>
              <w:t>EJEC</w:t>
            </w:r>
            <w:r w:rsidR="002B30F0">
              <w:rPr>
                <w:rFonts w:ascii="Times New Roman" w:hAnsi="Times New Roman" w:eastAsia="Times New Roman" w:cs="Times New Roman"/>
                <w:color w:val="000000"/>
                <w:sz w:val="18"/>
                <w:szCs w:val="20"/>
                <w:lang w:eastAsia="es-GT"/>
              </w:rPr>
              <w:t>UCIÓ</w:t>
            </w:r>
            <w:r w:rsidR="00B02810">
              <w:rPr>
                <w:rFonts w:ascii="Times New Roman" w:hAnsi="Times New Roman" w:eastAsia="Times New Roman" w:cs="Times New Roman"/>
                <w:color w:val="000000"/>
                <w:sz w:val="18"/>
                <w:szCs w:val="20"/>
                <w:lang w:eastAsia="es-GT"/>
              </w:rPr>
              <w:t>N</w:t>
            </w:r>
          </w:p>
        </w:tc>
      </w:tr>
      <w:tr w:rsidRPr="002A1241" w:rsidR="002A1241" w:rsidTr="005B48DD" w14:paraId="28CF5AE0" w14:textId="77777777">
        <w:trPr>
          <w:trHeight w:val="255"/>
        </w:trPr>
        <w:tc>
          <w:tcPr>
            <w:cnfStyle w:val="001000000000" w:firstRow="0" w:lastRow="0" w:firstColumn="1" w:lastColumn="0" w:oddVBand="0" w:evenVBand="0" w:oddHBand="0" w:evenHBand="0" w:firstRowFirstColumn="0" w:firstRowLastColumn="0" w:lastRowFirstColumn="0" w:lastRowLastColumn="0"/>
            <w:tcW w:w="1119" w:type="pct"/>
            <w:noWrap/>
            <w:vAlign w:val="center"/>
            <w:hideMark/>
          </w:tcPr>
          <w:p w:rsidRPr="002A1241" w:rsidR="002A1241" w:rsidP="00170D18" w:rsidRDefault="002A1241" w14:paraId="7CCA7273" w14:textId="77777777">
            <w:pPr>
              <w:jc w:val="center"/>
              <w:rPr>
                <w:rFonts w:ascii="Times New Roman" w:hAnsi="Times New Roman" w:eastAsia="Times New Roman" w:cs="Times New Roman"/>
                <w:b w:val="0"/>
                <w:bCs w:val="0"/>
                <w:color w:val="000000"/>
                <w:sz w:val="20"/>
                <w:szCs w:val="20"/>
                <w:lang w:eastAsia="es-GT"/>
              </w:rPr>
            </w:pPr>
            <w:r w:rsidRPr="002A1241">
              <w:rPr>
                <w:rFonts w:ascii="Times New Roman" w:hAnsi="Times New Roman" w:eastAsia="Times New Roman" w:cs="Times New Roman"/>
                <w:b w:val="0"/>
                <w:bCs w:val="0"/>
                <w:color w:val="000000"/>
                <w:sz w:val="20"/>
                <w:szCs w:val="20"/>
                <w:lang w:eastAsia="es-GT"/>
              </w:rPr>
              <w:t>526.4</w:t>
            </w:r>
          </w:p>
        </w:tc>
        <w:tc>
          <w:tcPr>
            <w:tcW w:w="657" w:type="pct"/>
            <w:noWrap/>
            <w:vAlign w:val="center"/>
            <w:hideMark/>
          </w:tcPr>
          <w:p w:rsidRPr="002A1241" w:rsidR="002A1241" w:rsidP="00170D18" w:rsidRDefault="002A1241" w14:paraId="7D959C1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2A1241">
              <w:rPr>
                <w:rFonts w:ascii="Times New Roman" w:hAnsi="Times New Roman" w:eastAsia="Times New Roman" w:cs="Times New Roman"/>
                <w:color w:val="000000"/>
                <w:sz w:val="20"/>
                <w:szCs w:val="20"/>
                <w:lang w:eastAsia="es-GT"/>
              </w:rPr>
              <w:t>487.6</w:t>
            </w:r>
          </w:p>
        </w:tc>
        <w:tc>
          <w:tcPr>
            <w:tcW w:w="897" w:type="pct"/>
            <w:noWrap/>
            <w:vAlign w:val="center"/>
            <w:hideMark/>
          </w:tcPr>
          <w:p w:rsidRPr="002A1241" w:rsidR="002A1241" w:rsidP="00170D18" w:rsidRDefault="002A1241" w14:paraId="6F91F10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2A1241">
              <w:rPr>
                <w:rFonts w:ascii="Times New Roman" w:hAnsi="Times New Roman" w:eastAsia="Times New Roman" w:cs="Times New Roman"/>
                <w:color w:val="000000"/>
                <w:sz w:val="20"/>
                <w:szCs w:val="20"/>
                <w:lang w:eastAsia="es-GT"/>
              </w:rPr>
              <w:t>155.0</w:t>
            </w:r>
          </w:p>
        </w:tc>
        <w:tc>
          <w:tcPr>
            <w:tcW w:w="1106" w:type="pct"/>
            <w:noWrap/>
            <w:vAlign w:val="center"/>
            <w:hideMark/>
          </w:tcPr>
          <w:p w:rsidRPr="002A1241" w:rsidR="002A1241" w:rsidP="00170D18" w:rsidRDefault="002A1241" w14:paraId="4CD7745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2A1241">
              <w:rPr>
                <w:rFonts w:ascii="Times New Roman" w:hAnsi="Times New Roman" w:eastAsia="Times New Roman" w:cs="Times New Roman"/>
                <w:color w:val="000000"/>
                <w:sz w:val="20"/>
                <w:szCs w:val="20"/>
                <w:lang w:eastAsia="es-GT"/>
              </w:rPr>
              <w:t>332.6</w:t>
            </w:r>
          </w:p>
        </w:tc>
        <w:tc>
          <w:tcPr>
            <w:tcW w:w="1221" w:type="pct"/>
            <w:noWrap/>
            <w:vAlign w:val="center"/>
            <w:hideMark/>
          </w:tcPr>
          <w:p w:rsidRPr="002A1241" w:rsidR="002A1241" w:rsidP="00170D18" w:rsidRDefault="002A1241" w14:paraId="0096809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2A1241">
              <w:rPr>
                <w:rFonts w:ascii="Times New Roman" w:hAnsi="Times New Roman" w:eastAsia="Times New Roman" w:cs="Times New Roman"/>
                <w:color w:val="000000"/>
                <w:sz w:val="20"/>
                <w:szCs w:val="20"/>
                <w:lang w:eastAsia="es-GT"/>
              </w:rPr>
              <w:t>31.79</w:t>
            </w:r>
          </w:p>
        </w:tc>
      </w:tr>
    </w:tbl>
    <w:p w:rsidRPr="005B48DD" w:rsidR="002B30F0" w:rsidP="005B48DD" w:rsidRDefault="002B30F0" w14:paraId="0C0C22F3" w14:textId="77777777">
      <w:pPr>
        <w:rPr>
          <w:rFonts w:ascii="Times New Roman" w:hAnsi="Times New Roman" w:cs="Times New Roman"/>
          <w:sz w:val="16"/>
          <w:szCs w:val="16"/>
        </w:rPr>
      </w:pPr>
      <w:r w:rsidRPr="005B48DD">
        <w:rPr>
          <w:rFonts w:ascii="Times New Roman" w:hAnsi="Times New Roman" w:cs="Times New Roman"/>
          <w:b/>
          <w:sz w:val="20"/>
        </w:rPr>
        <w:t xml:space="preserve">Fuente: </w:t>
      </w:r>
      <w:r w:rsidRPr="005B48DD">
        <w:rPr>
          <w:rFonts w:ascii="Times New Roman" w:hAnsi="Times New Roman" w:cs="Times New Roman"/>
          <w:sz w:val="20"/>
        </w:rPr>
        <w:t>Sistema de Contabilidad Integrada –SICOIN-</w:t>
      </w:r>
    </w:p>
    <w:p w:rsidRPr="002A1241" w:rsidR="002E7FB0" w:rsidP="00F236A1" w:rsidRDefault="002E7FB0" w14:paraId="138B8836" w14:textId="77777777">
      <w:pPr>
        <w:pStyle w:val="Prrafodelista"/>
        <w:rPr>
          <w:rFonts w:ascii="Times New Roman" w:hAnsi="Times New Roman" w:cs="Times New Roman"/>
          <w:b/>
        </w:rPr>
      </w:pPr>
    </w:p>
    <w:p w:rsidR="000307C6" w:rsidP="00F236A1" w:rsidRDefault="000307C6" w14:paraId="737734D0" w14:textId="3FA25959">
      <w:pPr>
        <w:pStyle w:val="Prrafodelista"/>
        <w:rPr>
          <w:rFonts w:ascii="Times New Roman" w:hAnsi="Times New Roman" w:cs="Times New Roman"/>
          <w:b/>
        </w:rPr>
      </w:pPr>
    </w:p>
    <w:p w:rsidRPr="002C1923" w:rsidR="002C1923" w:rsidP="002C1923" w:rsidRDefault="002C1923" w14:paraId="58716FD1" w14:textId="77777777">
      <w:pPr>
        <w:rPr>
          <w:rFonts w:ascii="Times New Roman" w:hAnsi="Times New Roman" w:cs="Times New Roman"/>
          <w:b/>
          <w:bCs/>
        </w:rPr>
      </w:pPr>
      <w:r w:rsidRPr="002C1923">
        <w:rPr>
          <w:rFonts w:ascii="Times New Roman" w:hAnsi="Times New Roman" w:cs="Times New Roman"/>
          <w:b/>
          <w:bCs/>
        </w:rPr>
        <w:t>Personal que actualmente trabaja en el MAGA:</w:t>
      </w:r>
    </w:p>
    <w:p w:rsidRPr="002C1923" w:rsidR="002C1923" w:rsidP="002C1923" w:rsidRDefault="002C1923" w14:paraId="12DB8F41" w14:textId="77777777">
      <w:pPr>
        <w:pStyle w:val="Prrafodelista"/>
        <w:rPr>
          <w:rFonts w:ascii="Times New Roman" w:hAnsi="Times New Roman" w:cs="Times New Roman"/>
        </w:rPr>
      </w:pPr>
    </w:p>
    <w:p w:rsidRPr="002C1923" w:rsidR="002C1923" w:rsidP="00EF0844" w:rsidRDefault="00FB74CD" w14:paraId="0C135A6D" w14:textId="1878A08C">
      <w:pPr>
        <w:spacing w:line="360" w:lineRule="auto"/>
        <w:jc w:val="both"/>
        <w:rPr>
          <w:rFonts w:ascii="Times New Roman" w:hAnsi="Times New Roman" w:cs="Times New Roman"/>
        </w:rPr>
      </w:pPr>
      <w:r>
        <w:rPr>
          <w:rFonts w:ascii="Times New Roman" w:hAnsi="Times New Roman" w:cs="Times New Roman"/>
        </w:rPr>
        <w:t>El presupuesto del p</w:t>
      </w:r>
      <w:r w:rsidRPr="002C1923" w:rsidR="002C1923">
        <w:rPr>
          <w:rFonts w:ascii="Times New Roman" w:hAnsi="Times New Roman" w:cs="Times New Roman"/>
        </w:rPr>
        <w:t xml:space="preserve">ersonal </w:t>
      </w:r>
      <w:r>
        <w:rPr>
          <w:rFonts w:ascii="Times New Roman" w:hAnsi="Times New Roman" w:cs="Times New Roman"/>
        </w:rPr>
        <w:t xml:space="preserve">cargado </w:t>
      </w:r>
      <w:r w:rsidR="008C4ABE">
        <w:rPr>
          <w:rFonts w:ascii="Times New Roman" w:hAnsi="Times New Roman" w:cs="Times New Roman"/>
        </w:rPr>
        <w:t>al Grupo 0 de</w:t>
      </w:r>
      <w:r w:rsidRPr="002C1923" w:rsidR="002C1923">
        <w:rPr>
          <w:rFonts w:ascii="Times New Roman" w:hAnsi="Times New Roman" w:cs="Times New Roman"/>
        </w:rPr>
        <w:t xml:space="preserve"> este Ministerio </w:t>
      </w:r>
      <w:r w:rsidR="008C4ABE">
        <w:rPr>
          <w:rFonts w:ascii="Times New Roman" w:hAnsi="Times New Roman" w:cs="Times New Roman"/>
        </w:rPr>
        <w:t>al 30 de abril de 2022</w:t>
      </w:r>
      <w:r w:rsidRPr="002C1923" w:rsidR="002C1923">
        <w:rPr>
          <w:rFonts w:ascii="Times New Roman" w:hAnsi="Times New Roman" w:cs="Times New Roman"/>
        </w:rPr>
        <w:t xml:space="preserve">, se observa en </w:t>
      </w:r>
      <w:r w:rsidR="002060AD">
        <w:rPr>
          <w:rFonts w:ascii="Times New Roman" w:hAnsi="Times New Roman" w:cs="Times New Roman"/>
        </w:rPr>
        <w:t xml:space="preserve">el Cuadro 4 y </w:t>
      </w:r>
      <w:r>
        <w:rPr>
          <w:rFonts w:ascii="Times New Roman" w:hAnsi="Times New Roman" w:cs="Times New Roman"/>
        </w:rPr>
        <w:t>Gr</w:t>
      </w:r>
      <w:r w:rsidR="000E454D">
        <w:rPr>
          <w:rFonts w:ascii="Times New Roman" w:hAnsi="Times New Roman" w:cs="Times New Roman"/>
        </w:rPr>
        <w:t>á</w:t>
      </w:r>
      <w:r w:rsidR="002060AD">
        <w:rPr>
          <w:rFonts w:ascii="Times New Roman" w:hAnsi="Times New Roman" w:cs="Times New Roman"/>
        </w:rPr>
        <w:t>fica 5</w:t>
      </w:r>
      <w:r w:rsidRPr="002C1923" w:rsidR="002C1923">
        <w:rPr>
          <w:rFonts w:ascii="Times New Roman" w:hAnsi="Times New Roman" w:cs="Times New Roman"/>
        </w:rPr>
        <w:t>:</w:t>
      </w:r>
    </w:p>
    <w:p w:rsidR="00654A82" w:rsidP="00F236A1" w:rsidRDefault="00654A82" w14:paraId="524A7237" w14:textId="0D0C9262">
      <w:pPr>
        <w:pStyle w:val="Prrafodelista"/>
        <w:rPr>
          <w:rFonts w:ascii="Times New Roman" w:hAnsi="Times New Roman" w:cs="Times New Roman"/>
          <w:b/>
        </w:rPr>
      </w:pPr>
    </w:p>
    <w:p w:rsidR="00654A82" w:rsidP="00F236A1" w:rsidRDefault="00654A82" w14:paraId="36586A61" w14:textId="78F5EE97">
      <w:pPr>
        <w:pStyle w:val="Prrafodelista"/>
        <w:rPr>
          <w:rFonts w:ascii="Times New Roman" w:hAnsi="Times New Roman" w:cs="Times New Roman"/>
          <w:b/>
        </w:rPr>
      </w:pPr>
    </w:p>
    <w:p w:rsidR="00D76E5E" w:rsidP="00F236A1" w:rsidRDefault="00D76E5E" w14:paraId="4EB458AA" w14:textId="77777777">
      <w:pPr>
        <w:pStyle w:val="Prrafodelista"/>
        <w:rPr>
          <w:rFonts w:ascii="Times New Roman" w:hAnsi="Times New Roman" w:cs="Times New Roman"/>
          <w:b/>
        </w:rPr>
      </w:pPr>
    </w:p>
    <w:p w:rsidR="00654A82" w:rsidP="00F236A1" w:rsidRDefault="00654A82" w14:paraId="0DCF1184" w14:textId="77777777">
      <w:pPr>
        <w:pStyle w:val="Prrafodelista"/>
        <w:rPr>
          <w:rFonts w:ascii="Times New Roman" w:hAnsi="Times New Roman" w:cs="Times New Roman"/>
          <w:b/>
        </w:rPr>
      </w:pPr>
    </w:p>
    <w:p w:rsidR="00D142DA" w:rsidP="00D36FC2" w:rsidRDefault="00D142DA" w14:paraId="775C5746" w14:textId="77777777">
      <w:pPr>
        <w:pStyle w:val="Prrafodelista"/>
        <w:jc w:val="center"/>
        <w:rPr>
          <w:rFonts w:ascii="Times New Roman" w:hAnsi="Times New Roman" w:cs="Times New Roman"/>
          <w:b/>
        </w:rPr>
      </w:pPr>
    </w:p>
    <w:p w:rsidRPr="00D36FC2" w:rsidR="00D36FC2" w:rsidP="00D36FC2" w:rsidRDefault="00D36FC2" w14:paraId="7C20DAA7" w14:textId="2B22F6A1">
      <w:pPr>
        <w:pStyle w:val="Prrafodelista"/>
        <w:jc w:val="center"/>
        <w:rPr>
          <w:rFonts w:ascii="Times New Roman" w:hAnsi="Times New Roman" w:cs="Times New Roman"/>
          <w:b/>
        </w:rPr>
      </w:pPr>
      <w:r w:rsidRPr="00D36FC2">
        <w:rPr>
          <w:rFonts w:ascii="Times New Roman" w:hAnsi="Times New Roman" w:cs="Times New Roman"/>
          <w:b/>
        </w:rPr>
        <w:t xml:space="preserve">Cuadro </w:t>
      </w:r>
      <w:r>
        <w:rPr>
          <w:rFonts w:ascii="Times New Roman" w:hAnsi="Times New Roman" w:cs="Times New Roman"/>
          <w:b/>
        </w:rPr>
        <w:t>4</w:t>
      </w:r>
    </w:p>
    <w:p w:rsidRPr="00D36FC2" w:rsidR="00D36FC2" w:rsidP="00D36FC2" w:rsidRDefault="00D36FC2" w14:paraId="137138A6" w14:textId="77777777">
      <w:pPr>
        <w:pStyle w:val="Prrafodelista"/>
        <w:jc w:val="center"/>
        <w:rPr>
          <w:rFonts w:ascii="Times New Roman" w:hAnsi="Times New Roman" w:cs="Times New Roman"/>
        </w:rPr>
      </w:pPr>
      <w:r w:rsidRPr="00D36FC2">
        <w:rPr>
          <w:rFonts w:ascii="Times New Roman" w:hAnsi="Times New Roman" w:cs="Times New Roman"/>
        </w:rPr>
        <w:t>Personal que labora en el MAGA por renglón de gasto</w:t>
      </w:r>
    </w:p>
    <w:p w:rsidR="00D36FC2" w:rsidP="00D36FC2" w:rsidRDefault="00D36FC2" w14:paraId="7996F511" w14:textId="77777777">
      <w:pPr>
        <w:pStyle w:val="Prrafodelista"/>
        <w:jc w:val="center"/>
        <w:rPr>
          <w:rFonts w:ascii="Times New Roman" w:hAnsi="Times New Roman" w:cs="Times New Roman"/>
        </w:rPr>
      </w:pPr>
      <w:r w:rsidRPr="00D36FC2">
        <w:rPr>
          <w:rFonts w:ascii="Times New Roman" w:hAnsi="Times New Roman" w:cs="Times New Roman"/>
        </w:rPr>
        <w:t>(Daros al 29 de abril de 2022)</w:t>
      </w:r>
    </w:p>
    <w:p w:rsidRPr="00D36FC2" w:rsidR="00D36FC2" w:rsidP="00D36FC2" w:rsidRDefault="00D36FC2" w14:paraId="43AD9D67" w14:textId="77777777">
      <w:pPr>
        <w:pStyle w:val="Prrafodelista"/>
        <w:jc w:val="center"/>
        <w:rPr>
          <w:rFonts w:ascii="Times New Roman" w:hAnsi="Times New Roman" w:cs="Times New Roman"/>
        </w:rPr>
      </w:pPr>
    </w:p>
    <w:tbl>
      <w:tblPr>
        <w:tblStyle w:val="Tabladecuadrcula1clara-nfasis3"/>
        <w:tblW w:w="10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7"/>
        <w:gridCol w:w="2047"/>
        <w:gridCol w:w="4553"/>
        <w:gridCol w:w="1036"/>
        <w:gridCol w:w="1292"/>
      </w:tblGrid>
      <w:tr w:rsidRPr="00D36FC2" w:rsidR="00AD3CEB" w:rsidTr="000E454D" w14:paraId="11E90453" w14:textId="77777777">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1120" w:type="dxa"/>
            <w:tcBorders>
              <w:bottom w:val="none" w:color="auto" w:sz="0" w:space="0"/>
            </w:tcBorders>
            <w:shd w:val="clear" w:color="auto" w:fill="8EAADB" w:themeFill="accent1" w:themeFillTint="99"/>
            <w:vAlign w:val="center"/>
            <w:hideMark/>
          </w:tcPr>
          <w:p w:rsidRPr="00AD3CEB" w:rsidR="00D36FC2" w:rsidP="00170D18" w:rsidRDefault="000E454D" w14:paraId="2F44994B" w14:textId="280E01B4">
            <w:pPr>
              <w:jc w:val="center"/>
              <w:rPr>
                <w:rFonts w:ascii="Times New Roman" w:hAnsi="Times New Roman" w:eastAsia="Times New Roman" w:cs="Times New Roman"/>
                <w:color w:val="000000"/>
                <w:sz w:val="18"/>
                <w:szCs w:val="20"/>
                <w:lang w:eastAsia="es-GT"/>
              </w:rPr>
            </w:pPr>
            <w:r>
              <w:rPr>
                <w:rFonts w:ascii="Times New Roman" w:hAnsi="Times New Roman" w:eastAsia="Times New Roman" w:cs="Times New Roman"/>
                <w:color w:val="000000"/>
                <w:sz w:val="18"/>
                <w:szCs w:val="20"/>
                <w:lang w:eastAsia="es-GT"/>
              </w:rPr>
              <w:t>RENGLÓ</w:t>
            </w:r>
            <w:r w:rsidRPr="00AD3CEB" w:rsidR="00D36FC2">
              <w:rPr>
                <w:rFonts w:ascii="Times New Roman" w:hAnsi="Times New Roman" w:eastAsia="Times New Roman" w:cs="Times New Roman"/>
                <w:color w:val="000000"/>
                <w:sz w:val="18"/>
                <w:szCs w:val="20"/>
                <w:lang w:eastAsia="es-GT"/>
              </w:rPr>
              <w:t>N DE GASTO</w:t>
            </w:r>
          </w:p>
        </w:tc>
        <w:tc>
          <w:tcPr>
            <w:tcW w:w="2047" w:type="dxa"/>
            <w:tcBorders>
              <w:bottom w:val="none" w:color="auto" w:sz="0" w:space="0"/>
            </w:tcBorders>
            <w:shd w:val="clear" w:color="auto" w:fill="8EAADB" w:themeFill="accent1" w:themeFillTint="99"/>
            <w:noWrap/>
            <w:vAlign w:val="center"/>
            <w:hideMark/>
          </w:tcPr>
          <w:p w:rsidRPr="00AD3CEB" w:rsidR="00D36FC2" w:rsidP="000E454D" w:rsidRDefault="00D36FC2" w14:paraId="75B99F7F" w14:textId="6628CC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AD3CEB">
              <w:rPr>
                <w:rFonts w:ascii="Times New Roman" w:hAnsi="Times New Roman" w:eastAsia="Times New Roman" w:cs="Times New Roman"/>
                <w:color w:val="000000"/>
                <w:sz w:val="18"/>
                <w:szCs w:val="20"/>
                <w:lang w:eastAsia="es-GT"/>
              </w:rPr>
              <w:t>DESCRIPCI</w:t>
            </w:r>
            <w:r w:rsidR="000E454D">
              <w:rPr>
                <w:rFonts w:ascii="Times New Roman" w:hAnsi="Times New Roman" w:eastAsia="Times New Roman" w:cs="Times New Roman"/>
                <w:color w:val="000000"/>
                <w:sz w:val="18"/>
                <w:szCs w:val="20"/>
                <w:lang w:eastAsia="es-GT"/>
              </w:rPr>
              <w:t>Ó</w:t>
            </w:r>
            <w:r w:rsidRPr="00AD3CEB">
              <w:rPr>
                <w:rFonts w:ascii="Times New Roman" w:hAnsi="Times New Roman" w:eastAsia="Times New Roman" w:cs="Times New Roman"/>
                <w:color w:val="000000"/>
                <w:sz w:val="18"/>
                <w:szCs w:val="20"/>
                <w:lang w:eastAsia="es-GT"/>
              </w:rPr>
              <w:t>N</w:t>
            </w:r>
          </w:p>
        </w:tc>
        <w:tc>
          <w:tcPr>
            <w:tcW w:w="4552" w:type="dxa"/>
            <w:tcBorders>
              <w:bottom w:val="none" w:color="auto" w:sz="0" w:space="0"/>
            </w:tcBorders>
            <w:shd w:val="clear" w:color="auto" w:fill="8EAADB" w:themeFill="accent1" w:themeFillTint="99"/>
            <w:noWrap/>
            <w:vAlign w:val="center"/>
            <w:hideMark/>
          </w:tcPr>
          <w:p w:rsidRPr="00AD3CEB" w:rsidR="00D36FC2" w:rsidP="000E454D" w:rsidRDefault="00D36FC2" w14:paraId="6D28AF63" w14:textId="346534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AD3CEB">
              <w:rPr>
                <w:rFonts w:ascii="Times New Roman" w:hAnsi="Times New Roman" w:eastAsia="Times New Roman" w:cs="Times New Roman"/>
                <w:color w:val="000000"/>
                <w:sz w:val="18"/>
                <w:szCs w:val="20"/>
                <w:lang w:eastAsia="es-GT"/>
              </w:rPr>
              <w:t>CARACTER</w:t>
            </w:r>
            <w:r w:rsidR="000E454D">
              <w:rPr>
                <w:rFonts w:ascii="Times New Roman" w:hAnsi="Times New Roman" w:eastAsia="Times New Roman" w:cs="Times New Roman"/>
                <w:color w:val="000000"/>
                <w:sz w:val="18"/>
                <w:szCs w:val="20"/>
                <w:lang w:eastAsia="es-GT"/>
              </w:rPr>
              <w:t>Í</w:t>
            </w:r>
            <w:r w:rsidRPr="00AD3CEB">
              <w:rPr>
                <w:rFonts w:ascii="Times New Roman" w:hAnsi="Times New Roman" w:eastAsia="Times New Roman" w:cs="Times New Roman"/>
                <w:color w:val="000000"/>
                <w:sz w:val="18"/>
                <w:szCs w:val="20"/>
                <w:lang w:eastAsia="es-GT"/>
              </w:rPr>
              <w:t>STICAS</w:t>
            </w:r>
          </w:p>
        </w:tc>
        <w:tc>
          <w:tcPr>
            <w:tcW w:w="1029" w:type="dxa"/>
            <w:tcBorders>
              <w:bottom w:val="none" w:color="auto" w:sz="0" w:space="0"/>
            </w:tcBorders>
            <w:shd w:val="clear" w:color="auto" w:fill="8EAADB" w:themeFill="accent1" w:themeFillTint="99"/>
            <w:noWrap/>
            <w:vAlign w:val="center"/>
            <w:hideMark/>
          </w:tcPr>
          <w:p w:rsidRPr="00AD3CEB" w:rsidR="00D36FC2" w:rsidP="00170D18" w:rsidRDefault="00D36FC2" w14:paraId="4CDD6AAA" w14:textId="275970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AD3CEB">
              <w:rPr>
                <w:rFonts w:ascii="Times New Roman" w:hAnsi="Times New Roman" w:eastAsia="Times New Roman" w:cs="Times New Roman"/>
                <w:color w:val="000000"/>
                <w:sz w:val="18"/>
                <w:szCs w:val="20"/>
                <w:lang w:eastAsia="es-GT"/>
              </w:rPr>
              <w:t>N</w:t>
            </w:r>
            <w:r w:rsidR="000E454D">
              <w:rPr>
                <w:rFonts w:ascii="Times New Roman" w:hAnsi="Times New Roman" w:eastAsia="Times New Roman" w:cs="Times New Roman"/>
                <w:color w:val="000000"/>
                <w:sz w:val="18"/>
                <w:szCs w:val="20"/>
                <w:lang w:eastAsia="es-GT"/>
              </w:rPr>
              <w:t>Ú</w:t>
            </w:r>
            <w:r w:rsidRPr="00AD3CEB">
              <w:rPr>
                <w:rFonts w:ascii="Times New Roman" w:hAnsi="Times New Roman" w:eastAsia="Times New Roman" w:cs="Times New Roman"/>
                <w:color w:val="000000"/>
                <w:sz w:val="18"/>
                <w:szCs w:val="20"/>
                <w:lang w:eastAsia="es-GT"/>
              </w:rPr>
              <w:t>MERO</w:t>
            </w:r>
          </w:p>
        </w:tc>
        <w:tc>
          <w:tcPr>
            <w:tcW w:w="1292" w:type="dxa"/>
            <w:tcBorders>
              <w:bottom w:val="none" w:color="auto" w:sz="0" w:space="0"/>
            </w:tcBorders>
            <w:shd w:val="clear" w:color="auto" w:fill="8EAADB" w:themeFill="accent1" w:themeFillTint="99"/>
            <w:vAlign w:val="center"/>
            <w:hideMark/>
          </w:tcPr>
          <w:p w:rsidRPr="00AD3CEB" w:rsidR="00D36FC2" w:rsidP="00170D18" w:rsidRDefault="00D36FC2" w14:paraId="6551E5C8"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20"/>
                <w:lang w:eastAsia="es-GT"/>
              </w:rPr>
            </w:pPr>
            <w:r w:rsidRPr="00AD3CEB">
              <w:rPr>
                <w:rFonts w:ascii="Times New Roman" w:hAnsi="Times New Roman" w:eastAsia="Times New Roman" w:cs="Times New Roman"/>
                <w:color w:val="000000"/>
                <w:sz w:val="18"/>
                <w:szCs w:val="20"/>
                <w:lang w:eastAsia="es-GT"/>
              </w:rPr>
              <w:t>% SOBRE EL TOTAL</w:t>
            </w:r>
          </w:p>
        </w:tc>
      </w:tr>
      <w:tr w:rsidRPr="00D36FC2" w:rsidR="00D36FC2" w:rsidTr="00AD3CEB" w14:paraId="0D4AD15A" w14:textId="77777777">
        <w:trPr>
          <w:trHeight w:val="257"/>
          <w:jc w:val="center"/>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rsidRPr="00D36FC2" w:rsidR="00D36FC2" w:rsidP="00170D18" w:rsidRDefault="00D36FC2" w14:paraId="33578F63" w14:textId="77777777">
            <w:pPr>
              <w:jc w:val="center"/>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011</w:t>
            </w:r>
          </w:p>
        </w:tc>
        <w:tc>
          <w:tcPr>
            <w:tcW w:w="2047" w:type="dxa"/>
            <w:noWrap/>
            <w:vAlign w:val="center"/>
            <w:hideMark/>
          </w:tcPr>
          <w:p w:rsidRPr="00D36FC2" w:rsidR="00D36FC2" w:rsidP="00170D18" w:rsidRDefault="00D36FC2" w14:paraId="41249B6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Personal permanente</w:t>
            </w:r>
          </w:p>
        </w:tc>
        <w:tc>
          <w:tcPr>
            <w:tcW w:w="4552" w:type="dxa"/>
            <w:noWrap/>
            <w:hideMark/>
          </w:tcPr>
          <w:p w:rsidRPr="00D36FC2" w:rsidR="00D36FC2" w:rsidP="00AD3CEB" w:rsidRDefault="00D36FC2" w14:paraId="3469F75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Servidores públicos, contrato indefinido</w:t>
            </w:r>
          </w:p>
        </w:tc>
        <w:tc>
          <w:tcPr>
            <w:tcW w:w="1029" w:type="dxa"/>
            <w:noWrap/>
            <w:vAlign w:val="center"/>
            <w:hideMark/>
          </w:tcPr>
          <w:p w:rsidRPr="00D36FC2" w:rsidR="00D36FC2" w:rsidP="00170D18" w:rsidRDefault="00D36FC2" w14:paraId="6041837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933</w:t>
            </w:r>
          </w:p>
        </w:tc>
        <w:tc>
          <w:tcPr>
            <w:tcW w:w="1292" w:type="dxa"/>
            <w:noWrap/>
            <w:vAlign w:val="center"/>
            <w:hideMark/>
          </w:tcPr>
          <w:p w:rsidRPr="00D36FC2" w:rsidR="00D36FC2" w:rsidP="00170D18" w:rsidRDefault="00D36FC2" w14:paraId="4C5C558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20.38</w:t>
            </w:r>
          </w:p>
        </w:tc>
      </w:tr>
      <w:tr w:rsidRPr="00D36FC2" w:rsidR="00D36FC2" w:rsidTr="00AD3CEB" w14:paraId="0CEE999D" w14:textId="77777777">
        <w:trPr>
          <w:trHeight w:val="437"/>
          <w:jc w:val="center"/>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rsidRPr="00D36FC2" w:rsidR="00D36FC2" w:rsidP="00170D18" w:rsidRDefault="00D36FC2" w14:paraId="0A4E15FB" w14:textId="77777777">
            <w:pPr>
              <w:jc w:val="center"/>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022</w:t>
            </w:r>
          </w:p>
        </w:tc>
        <w:tc>
          <w:tcPr>
            <w:tcW w:w="2047" w:type="dxa"/>
            <w:noWrap/>
            <w:vAlign w:val="center"/>
            <w:hideMark/>
          </w:tcPr>
          <w:p w:rsidRPr="00D36FC2" w:rsidR="00D36FC2" w:rsidP="00170D18" w:rsidRDefault="00D36FC2" w14:paraId="70ADFF1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Personal por contrato</w:t>
            </w:r>
          </w:p>
        </w:tc>
        <w:tc>
          <w:tcPr>
            <w:tcW w:w="4552" w:type="dxa"/>
            <w:hideMark/>
          </w:tcPr>
          <w:p w:rsidRPr="00D36FC2" w:rsidR="00D36FC2" w:rsidP="00AD3CEB" w:rsidRDefault="00D36FC2" w14:paraId="5E1F3AEA"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 xml:space="preserve">Servidores públicos, contrato o renovación anual </w:t>
            </w:r>
            <w:r w:rsidRPr="00D36FC2">
              <w:rPr>
                <w:rFonts w:ascii="Times New Roman" w:hAnsi="Times New Roman" w:eastAsia="Times New Roman" w:cs="Times New Roman"/>
                <w:color w:val="000000"/>
                <w:sz w:val="20"/>
                <w:szCs w:val="20"/>
                <w:lang w:eastAsia="es-GT"/>
              </w:rPr>
              <w:br/>
            </w:r>
            <w:r w:rsidRPr="00D36FC2">
              <w:rPr>
                <w:rFonts w:ascii="Times New Roman" w:hAnsi="Times New Roman" w:eastAsia="Times New Roman" w:cs="Times New Roman"/>
                <w:color w:val="000000"/>
                <w:sz w:val="20"/>
                <w:szCs w:val="20"/>
                <w:lang w:eastAsia="es-GT"/>
              </w:rPr>
              <w:t>del mismo</w:t>
            </w:r>
          </w:p>
        </w:tc>
        <w:tc>
          <w:tcPr>
            <w:tcW w:w="1029" w:type="dxa"/>
            <w:noWrap/>
            <w:vAlign w:val="center"/>
            <w:hideMark/>
          </w:tcPr>
          <w:p w:rsidRPr="00D36FC2" w:rsidR="00D36FC2" w:rsidP="00170D18" w:rsidRDefault="00D36FC2" w14:paraId="6F241A1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34</w:t>
            </w:r>
          </w:p>
        </w:tc>
        <w:tc>
          <w:tcPr>
            <w:tcW w:w="1292" w:type="dxa"/>
            <w:noWrap/>
            <w:vAlign w:val="center"/>
            <w:hideMark/>
          </w:tcPr>
          <w:p w:rsidRPr="00D36FC2" w:rsidR="00D36FC2" w:rsidP="00170D18" w:rsidRDefault="00D36FC2" w14:paraId="5708F01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0.74</w:t>
            </w:r>
          </w:p>
        </w:tc>
      </w:tr>
      <w:tr w:rsidRPr="00D36FC2" w:rsidR="00D36FC2" w:rsidTr="00AD3CEB" w14:paraId="7CFDD5EB" w14:textId="77777777">
        <w:trPr>
          <w:trHeight w:val="655"/>
          <w:jc w:val="center"/>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rsidRPr="00D36FC2" w:rsidR="00D36FC2" w:rsidP="00170D18" w:rsidRDefault="00D36FC2" w14:paraId="3887E2EB" w14:textId="77777777">
            <w:pPr>
              <w:jc w:val="center"/>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029</w:t>
            </w:r>
          </w:p>
        </w:tc>
        <w:tc>
          <w:tcPr>
            <w:tcW w:w="2047" w:type="dxa"/>
            <w:vAlign w:val="center"/>
            <w:hideMark/>
          </w:tcPr>
          <w:p w:rsidRPr="00D36FC2" w:rsidR="00D36FC2" w:rsidP="00170D18" w:rsidRDefault="00D36FC2" w14:paraId="501924C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Otras remuneraciones de personal temporal</w:t>
            </w:r>
          </w:p>
        </w:tc>
        <w:tc>
          <w:tcPr>
            <w:tcW w:w="4552" w:type="dxa"/>
            <w:hideMark/>
          </w:tcPr>
          <w:p w:rsidRPr="00D36FC2" w:rsidR="00D36FC2" w:rsidP="00AD3CEB" w:rsidRDefault="00D36FC2" w14:paraId="6FA4536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 xml:space="preserve">Servicios de técnicos y profesionales, mediante contrato por año o periodo inferior a un año, no tienen carácter de servidores públicos </w:t>
            </w:r>
          </w:p>
        </w:tc>
        <w:tc>
          <w:tcPr>
            <w:tcW w:w="1029" w:type="dxa"/>
            <w:noWrap/>
            <w:vAlign w:val="center"/>
            <w:hideMark/>
          </w:tcPr>
          <w:p w:rsidRPr="00D36FC2" w:rsidR="00D36FC2" w:rsidP="00170D18" w:rsidRDefault="00D36FC2" w14:paraId="0E20C5A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3,163</w:t>
            </w:r>
          </w:p>
        </w:tc>
        <w:tc>
          <w:tcPr>
            <w:tcW w:w="1292" w:type="dxa"/>
            <w:noWrap/>
            <w:vAlign w:val="center"/>
            <w:hideMark/>
          </w:tcPr>
          <w:p w:rsidRPr="00D36FC2" w:rsidR="00D36FC2" w:rsidP="00170D18" w:rsidRDefault="00D36FC2" w14:paraId="1A4C524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69.11</w:t>
            </w:r>
          </w:p>
        </w:tc>
      </w:tr>
      <w:tr w:rsidRPr="00D36FC2" w:rsidR="00D36FC2" w:rsidTr="00AD3CEB" w14:paraId="037AE3C1" w14:textId="77777777">
        <w:trPr>
          <w:trHeight w:val="874"/>
          <w:jc w:val="center"/>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rsidRPr="00D36FC2" w:rsidR="00D36FC2" w:rsidP="00170D18" w:rsidRDefault="00D36FC2" w14:paraId="31048DEF" w14:textId="77777777">
            <w:pPr>
              <w:jc w:val="center"/>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031</w:t>
            </w:r>
          </w:p>
        </w:tc>
        <w:tc>
          <w:tcPr>
            <w:tcW w:w="2047" w:type="dxa"/>
            <w:noWrap/>
            <w:vAlign w:val="center"/>
            <w:hideMark/>
          </w:tcPr>
          <w:p w:rsidRPr="00D36FC2" w:rsidR="00D36FC2" w:rsidP="00170D18" w:rsidRDefault="00D36FC2" w14:paraId="16C5E38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Jornales (</w:t>
            </w:r>
            <w:proofErr w:type="spellStart"/>
            <w:r w:rsidRPr="00D36FC2">
              <w:rPr>
                <w:rFonts w:ascii="Times New Roman" w:hAnsi="Times New Roman" w:eastAsia="Times New Roman" w:cs="Times New Roman"/>
                <w:color w:val="000000"/>
                <w:sz w:val="20"/>
                <w:szCs w:val="20"/>
                <w:lang w:eastAsia="es-GT"/>
              </w:rPr>
              <w:t>Planilleros</w:t>
            </w:r>
            <w:proofErr w:type="spellEnd"/>
            <w:r w:rsidRPr="00D36FC2">
              <w:rPr>
                <w:rFonts w:ascii="Times New Roman" w:hAnsi="Times New Roman" w:eastAsia="Times New Roman" w:cs="Times New Roman"/>
                <w:color w:val="000000"/>
                <w:sz w:val="20"/>
                <w:szCs w:val="20"/>
                <w:lang w:eastAsia="es-GT"/>
              </w:rPr>
              <w:t>)</w:t>
            </w:r>
          </w:p>
        </w:tc>
        <w:tc>
          <w:tcPr>
            <w:tcW w:w="4552" w:type="dxa"/>
            <w:hideMark/>
          </w:tcPr>
          <w:p w:rsidRPr="00D36FC2" w:rsidR="00D36FC2" w:rsidP="00AD3CEB" w:rsidRDefault="00D36FC2" w14:paraId="40B602B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Servidores públicos, contrato anual, realizan labores de tipo operativo: pilotos de vehículos livianos y pesados, vigilantes, albañiles, bodegueros, conserjes, etc.</w:t>
            </w:r>
          </w:p>
        </w:tc>
        <w:tc>
          <w:tcPr>
            <w:tcW w:w="1029" w:type="dxa"/>
            <w:noWrap/>
            <w:vAlign w:val="center"/>
            <w:hideMark/>
          </w:tcPr>
          <w:p w:rsidRPr="00D36FC2" w:rsidR="00D36FC2" w:rsidP="00170D18" w:rsidRDefault="00D36FC2" w14:paraId="2191FB9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447</w:t>
            </w:r>
          </w:p>
        </w:tc>
        <w:tc>
          <w:tcPr>
            <w:tcW w:w="1292" w:type="dxa"/>
            <w:noWrap/>
            <w:vAlign w:val="center"/>
            <w:hideMark/>
          </w:tcPr>
          <w:p w:rsidRPr="00D36FC2" w:rsidR="00D36FC2" w:rsidP="00170D18" w:rsidRDefault="00D36FC2" w14:paraId="786CDD8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9.77</w:t>
            </w:r>
          </w:p>
        </w:tc>
      </w:tr>
      <w:tr w:rsidRPr="00D36FC2" w:rsidR="00D36FC2" w:rsidTr="00AD3CEB" w14:paraId="6CA58CF8" w14:textId="77777777">
        <w:trPr>
          <w:trHeight w:val="257"/>
          <w:jc w:val="center"/>
        </w:trPr>
        <w:tc>
          <w:tcPr>
            <w:cnfStyle w:val="001000000000" w:firstRow="0" w:lastRow="0" w:firstColumn="1" w:lastColumn="0" w:oddVBand="0" w:evenVBand="0" w:oddHBand="0" w:evenHBand="0" w:firstRowFirstColumn="0" w:firstRowLastColumn="0" w:lastRowFirstColumn="0" w:lastRowLastColumn="0"/>
            <w:tcW w:w="1120" w:type="dxa"/>
            <w:shd w:val="clear" w:color="auto" w:fill="8EAADB" w:themeFill="accent1" w:themeFillTint="99"/>
            <w:noWrap/>
            <w:hideMark/>
          </w:tcPr>
          <w:p w:rsidRPr="00D36FC2" w:rsidR="00D36FC2" w:rsidP="00170D18" w:rsidRDefault="00D36FC2" w14:paraId="1C800BA7" w14:textId="77777777">
            <w:pPr>
              <w:jc w:val="center"/>
              <w:rPr>
                <w:rFonts w:ascii="Times New Roman" w:hAnsi="Times New Roman" w:eastAsia="Times New Roman" w:cs="Times New Roman"/>
                <w:color w:val="000000"/>
                <w:sz w:val="20"/>
                <w:szCs w:val="20"/>
                <w:lang w:eastAsia="es-GT"/>
              </w:rPr>
            </w:pPr>
            <w:r w:rsidRPr="00D36FC2">
              <w:rPr>
                <w:rFonts w:ascii="Times New Roman" w:hAnsi="Times New Roman" w:eastAsia="Times New Roman" w:cs="Times New Roman"/>
                <w:color w:val="000000"/>
                <w:sz w:val="20"/>
                <w:szCs w:val="20"/>
                <w:lang w:eastAsia="es-GT"/>
              </w:rPr>
              <w:t> </w:t>
            </w:r>
          </w:p>
        </w:tc>
        <w:tc>
          <w:tcPr>
            <w:tcW w:w="6600" w:type="dxa"/>
            <w:gridSpan w:val="2"/>
            <w:shd w:val="clear" w:color="auto" w:fill="8EAADB" w:themeFill="accent1" w:themeFillTint="99"/>
            <w:noWrap/>
            <w:hideMark/>
          </w:tcPr>
          <w:p w:rsidRPr="00D36FC2" w:rsidR="00D36FC2" w:rsidP="00170D18" w:rsidRDefault="00D36FC2" w14:paraId="774BC36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D36FC2">
              <w:rPr>
                <w:rFonts w:ascii="Times New Roman" w:hAnsi="Times New Roman" w:eastAsia="Times New Roman" w:cs="Times New Roman"/>
                <w:b/>
                <w:bCs/>
                <w:color w:val="000000"/>
                <w:sz w:val="20"/>
                <w:szCs w:val="20"/>
                <w:lang w:eastAsia="es-GT"/>
              </w:rPr>
              <w:t>TOTAL</w:t>
            </w:r>
          </w:p>
        </w:tc>
        <w:tc>
          <w:tcPr>
            <w:tcW w:w="1029" w:type="dxa"/>
            <w:shd w:val="clear" w:color="auto" w:fill="8EAADB" w:themeFill="accent1" w:themeFillTint="99"/>
            <w:noWrap/>
            <w:hideMark/>
          </w:tcPr>
          <w:p w:rsidRPr="00D36FC2" w:rsidR="00D36FC2" w:rsidP="00170D18" w:rsidRDefault="00D36FC2" w14:paraId="3094606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D36FC2">
              <w:rPr>
                <w:rFonts w:ascii="Times New Roman" w:hAnsi="Times New Roman" w:eastAsia="Times New Roman" w:cs="Times New Roman"/>
                <w:b/>
                <w:bCs/>
                <w:color w:val="000000"/>
                <w:sz w:val="20"/>
                <w:szCs w:val="20"/>
                <w:lang w:eastAsia="es-GT"/>
              </w:rPr>
              <w:t>4,577</w:t>
            </w:r>
          </w:p>
        </w:tc>
        <w:tc>
          <w:tcPr>
            <w:tcW w:w="1292" w:type="dxa"/>
            <w:shd w:val="clear" w:color="auto" w:fill="8EAADB" w:themeFill="accent1" w:themeFillTint="99"/>
            <w:noWrap/>
            <w:hideMark/>
          </w:tcPr>
          <w:p w:rsidRPr="00D36FC2" w:rsidR="00D36FC2" w:rsidP="00170D18" w:rsidRDefault="00D36FC2" w14:paraId="4742E70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D36FC2">
              <w:rPr>
                <w:rFonts w:ascii="Times New Roman" w:hAnsi="Times New Roman" w:eastAsia="Times New Roman" w:cs="Times New Roman"/>
                <w:b/>
                <w:bCs/>
                <w:color w:val="000000"/>
                <w:sz w:val="20"/>
                <w:szCs w:val="20"/>
                <w:lang w:eastAsia="es-GT"/>
              </w:rPr>
              <w:t>100.00</w:t>
            </w:r>
          </w:p>
        </w:tc>
      </w:tr>
    </w:tbl>
    <w:p w:rsidRPr="002318BA" w:rsidR="005F124B" w:rsidP="005F124B" w:rsidRDefault="00D36FC2" w14:paraId="59B4D9E8" w14:textId="0D231D2A">
      <w:pPr>
        <w:pStyle w:val="Descripcin"/>
        <w:rPr>
          <w:rFonts w:ascii="Times New Roman" w:hAnsi="Times New Roman" w:cs="Times New Roman"/>
          <w:i w:val="0"/>
          <w:iCs w:val="0"/>
          <w:color w:val="auto"/>
        </w:rPr>
      </w:pPr>
      <w:r w:rsidRPr="00AD3CEB">
        <w:rPr>
          <w:rFonts w:ascii="Times New Roman" w:hAnsi="Times New Roman" w:cs="Times New Roman"/>
          <w:b/>
          <w:i w:val="0"/>
          <w:iCs w:val="0"/>
          <w:color w:val="auto"/>
          <w:sz w:val="20"/>
          <w:szCs w:val="20"/>
        </w:rPr>
        <w:t>Fuente:</w:t>
      </w:r>
      <w:r w:rsidRPr="00AD3CEB">
        <w:rPr>
          <w:rFonts w:ascii="Times New Roman" w:hAnsi="Times New Roman" w:cs="Times New Roman"/>
          <w:i w:val="0"/>
          <w:iCs w:val="0"/>
          <w:color w:val="auto"/>
          <w:sz w:val="20"/>
          <w:szCs w:val="20"/>
        </w:rPr>
        <w:t xml:space="preserve"> </w:t>
      </w:r>
      <w:r w:rsidRPr="002318BA" w:rsidR="005F124B">
        <w:rPr>
          <w:rFonts w:ascii="Times New Roman" w:hAnsi="Times New Roman" w:cs="Times New Roman"/>
          <w:i w:val="0"/>
          <w:iCs w:val="0"/>
          <w:color w:val="auto"/>
        </w:rPr>
        <w:t>Recursos Humanos, Ministerio de Agricu</w:t>
      </w:r>
      <w:r w:rsidR="00FB7486">
        <w:rPr>
          <w:rFonts w:ascii="Times New Roman" w:hAnsi="Times New Roman" w:cs="Times New Roman"/>
          <w:i w:val="0"/>
          <w:iCs w:val="0"/>
          <w:color w:val="auto"/>
        </w:rPr>
        <w:t>ltura Ganadería y Alimentación -</w:t>
      </w:r>
      <w:r w:rsidRPr="002318BA" w:rsidR="005F124B">
        <w:rPr>
          <w:rFonts w:ascii="Times New Roman" w:hAnsi="Times New Roman" w:cs="Times New Roman"/>
          <w:i w:val="0"/>
          <w:iCs w:val="0"/>
          <w:color w:val="auto"/>
        </w:rPr>
        <w:t>MAGA-</w:t>
      </w:r>
      <w:r w:rsidR="000E454D">
        <w:rPr>
          <w:rFonts w:ascii="Times New Roman" w:hAnsi="Times New Roman" w:cs="Times New Roman"/>
          <w:i w:val="0"/>
          <w:iCs w:val="0"/>
          <w:color w:val="auto"/>
        </w:rPr>
        <w:t>.</w:t>
      </w:r>
    </w:p>
    <w:p w:rsidR="004B3DA8" w:rsidP="005F124B" w:rsidRDefault="004B3DA8" w14:paraId="57741612" w14:textId="7B432379">
      <w:pPr>
        <w:pStyle w:val="Descripcin"/>
        <w:rPr>
          <w:rFonts w:ascii="Times New Roman" w:hAnsi="Times New Roman" w:cs="Times New Roman"/>
          <w:b/>
        </w:rPr>
      </w:pPr>
    </w:p>
    <w:p w:rsidRPr="00276C2F" w:rsidR="004B3DA8" w:rsidP="004B3DA8" w:rsidRDefault="004B3DA8" w14:paraId="5AD1463D" w14:textId="42AD9A4E">
      <w:pPr>
        <w:jc w:val="center"/>
        <w:rPr>
          <w:rFonts w:ascii="Times New Roman" w:hAnsi="Times New Roman" w:cs="Times New Roman"/>
          <w:b/>
        </w:rPr>
      </w:pPr>
      <w:r>
        <w:rPr>
          <w:rFonts w:ascii="Times New Roman" w:hAnsi="Times New Roman" w:cs="Times New Roman"/>
          <w:b/>
        </w:rPr>
        <w:t>G</w:t>
      </w:r>
      <w:r w:rsidR="00FB7486">
        <w:rPr>
          <w:rFonts w:ascii="Times New Roman" w:hAnsi="Times New Roman" w:cs="Times New Roman"/>
          <w:b/>
        </w:rPr>
        <w:t>rá</w:t>
      </w:r>
      <w:r w:rsidR="00633006">
        <w:rPr>
          <w:rFonts w:ascii="Times New Roman" w:hAnsi="Times New Roman" w:cs="Times New Roman"/>
          <w:b/>
        </w:rPr>
        <w:t>fica 5</w:t>
      </w:r>
    </w:p>
    <w:p w:rsidRPr="00D36FC2" w:rsidR="007F6B51" w:rsidP="00F236A1" w:rsidRDefault="00DD570F" w14:paraId="1D4F7464" w14:textId="3DA50210">
      <w:pPr>
        <w:pStyle w:val="Prrafodelista"/>
        <w:rPr>
          <w:rFonts w:ascii="Times New Roman" w:hAnsi="Times New Roman" w:cs="Times New Roman"/>
          <w:b/>
          <w:lang w:val="es-GT"/>
        </w:rPr>
      </w:pPr>
      <w:r>
        <w:rPr>
          <w:noProof/>
          <w:lang w:val="es-GT" w:eastAsia="es-GT"/>
        </w:rPr>
        <w:drawing>
          <wp:anchor distT="0" distB="0" distL="114300" distR="114300" simplePos="0" relativeHeight="251686912" behindDoc="1" locked="0" layoutInCell="1" allowOverlap="1" wp14:anchorId="3904914E" wp14:editId="01C63295">
            <wp:simplePos x="0" y="0"/>
            <wp:positionH relativeFrom="margin">
              <wp:posOffset>452755</wp:posOffset>
            </wp:positionH>
            <wp:positionV relativeFrom="paragraph">
              <wp:posOffset>161290</wp:posOffset>
            </wp:positionV>
            <wp:extent cx="5001895" cy="3429000"/>
            <wp:effectExtent l="0" t="0" r="8255" b="0"/>
            <wp:wrapTight wrapText="bothSides">
              <wp:wrapPolygon edited="0">
                <wp:start x="0" y="0"/>
                <wp:lineTo x="0" y="21480"/>
                <wp:lineTo x="21553" y="21480"/>
                <wp:lineTo x="21553" y="0"/>
                <wp:lineTo x="0" y="0"/>
              </wp:wrapPolygon>
            </wp:wrapTight>
            <wp:docPr id="12" name="Gráfico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EB6C46C-C1A7-9B3E-3624-723C4CC8EA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Pr="002318BA" w:rsidR="00050A02" w:rsidP="00FB7486" w:rsidRDefault="00FB7486" w14:paraId="0F80632A" w14:textId="3F9D661E">
      <w:pPr>
        <w:pStyle w:val="Descripcin"/>
        <w:ind w:left="720"/>
        <w:rPr>
          <w:rFonts w:ascii="Times New Roman" w:hAnsi="Times New Roman" w:cs="Times New Roman"/>
          <w:i w:val="0"/>
          <w:iCs w:val="0"/>
          <w:color w:val="auto"/>
        </w:rPr>
      </w:pPr>
      <w:r>
        <w:rPr>
          <w:rFonts w:ascii="Times New Roman" w:hAnsi="Times New Roman" w:cs="Times New Roman"/>
          <w:b/>
          <w:i w:val="0"/>
          <w:iCs w:val="0"/>
          <w:color w:val="auto"/>
          <w:sz w:val="20"/>
          <w:szCs w:val="20"/>
        </w:rPr>
        <w:t xml:space="preserve"> </w:t>
      </w:r>
      <w:r>
        <w:rPr>
          <w:rFonts w:ascii="Times New Roman" w:hAnsi="Times New Roman" w:cs="Times New Roman"/>
          <w:b/>
          <w:i w:val="0"/>
          <w:iCs w:val="0"/>
          <w:color w:val="auto"/>
          <w:sz w:val="20"/>
          <w:szCs w:val="20"/>
        </w:rPr>
        <w:br/>
      </w:r>
      <w:r>
        <w:rPr>
          <w:rFonts w:ascii="Times New Roman" w:hAnsi="Times New Roman" w:cs="Times New Roman"/>
          <w:b/>
          <w:i w:val="0"/>
          <w:iCs w:val="0"/>
          <w:color w:val="auto"/>
          <w:sz w:val="20"/>
          <w:szCs w:val="20"/>
        </w:rPr>
        <w:t xml:space="preserve">          </w:t>
      </w:r>
      <w:r>
        <w:rPr>
          <w:rFonts w:ascii="Times New Roman" w:hAnsi="Times New Roman" w:cs="Times New Roman"/>
          <w:b/>
          <w:i w:val="0"/>
          <w:iCs w:val="0"/>
          <w:color w:val="auto"/>
          <w:sz w:val="20"/>
          <w:szCs w:val="20"/>
        </w:rPr>
        <w:br/>
      </w:r>
      <w:r>
        <w:rPr>
          <w:rFonts w:ascii="Times New Roman" w:hAnsi="Times New Roman" w:cs="Times New Roman"/>
          <w:b/>
          <w:i w:val="0"/>
          <w:iCs w:val="0"/>
          <w:color w:val="auto"/>
          <w:sz w:val="20"/>
          <w:szCs w:val="20"/>
        </w:rPr>
        <w:t xml:space="preserve">            </w:t>
      </w:r>
      <w:r w:rsidRPr="00AD3CEB" w:rsidR="00050A02">
        <w:rPr>
          <w:rFonts w:ascii="Times New Roman" w:hAnsi="Times New Roman" w:cs="Times New Roman"/>
          <w:b/>
          <w:i w:val="0"/>
          <w:iCs w:val="0"/>
          <w:color w:val="auto"/>
          <w:sz w:val="20"/>
          <w:szCs w:val="20"/>
        </w:rPr>
        <w:t>Fuente:</w:t>
      </w:r>
      <w:r w:rsidRPr="00AD3CEB" w:rsidR="00050A02">
        <w:rPr>
          <w:rFonts w:ascii="Times New Roman" w:hAnsi="Times New Roman" w:cs="Times New Roman"/>
          <w:i w:val="0"/>
          <w:iCs w:val="0"/>
          <w:color w:val="auto"/>
          <w:sz w:val="20"/>
          <w:szCs w:val="20"/>
        </w:rPr>
        <w:t xml:space="preserve"> </w:t>
      </w:r>
      <w:r w:rsidRPr="002318BA" w:rsidR="00050A02">
        <w:rPr>
          <w:rFonts w:ascii="Times New Roman" w:hAnsi="Times New Roman" w:cs="Times New Roman"/>
          <w:i w:val="0"/>
          <w:iCs w:val="0"/>
          <w:color w:val="auto"/>
        </w:rPr>
        <w:t xml:space="preserve">Recursos Humanos, Ministerio de Agricultura Ganadería y Alimentación </w:t>
      </w:r>
      <w:r w:rsidR="00EC3AB7">
        <w:rPr>
          <w:rFonts w:ascii="Times New Roman" w:hAnsi="Times New Roman" w:cs="Times New Roman"/>
          <w:i w:val="0"/>
          <w:iCs w:val="0"/>
          <w:color w:val="auto"/>
        </w:rPr>
        <w:t>-</w:t>
      </w:r>
      <w:r w:rsidRPr="002318BA" w:rsidR="00050A02">
        <w:rPr>
          <w:rFonts w:ascii="Times New Roman" w:hAnsi="Times New Roman" w:cs="Times New Roman"/>
          <w:i w:val="0"/>
          <w:iCs w:val="0"/>
          <w:color w:val="auto"/>
        </w:rPr>
        <w:t>MAGA-</w:t>
      </w:r>
      <w:r>
        <w:rPr>
          <w:rFonts w:ascii="Times New Roman" w:hAnsi="Times New Roman" w:cs="Times New Roman"/>
          <w:i w:val="0"/>
          <w:iCs w:val="0"/>
          <w:color w:val="auto"/>
        </w:rPr>
        <w:t>.</w:t>
      </w:r>
    </w:p>
    <w:p w:rsidRPr="00050A02" w:rsidR="009253FD" w:rsidP="00F236A1" w:rsidRDefault="009253FD" w14:paraId="2DC4B599" w14:textId="5F0E2B6E">
      <w:pPr>
        <w:pStyle w:val="Prrafodelista"/>
        <w:rPr>
          <w:rFonts w:ascii="Times New Roman" w:hAnsi="Times New Roman" w:cs="Times New Roman"/>
          <w:b/>
          <w:lang w:val="es-GT"/>
        </w:rPr>
      </w:pPr>
    </w:p>
    <w:p w:rsidR="009253FD" w:rsidP="00F236A1" w:rsidRDefault="009253FD" w14:paraId="6E777024" w14:textId="77777777">
      <w:pPr>
        <w:pStyle w:val="Prrafodelista"/>
        <w:rPr>
          <w:rFonts w:ascii="Times New Roman" w:hAnsi="Times New Roman" w:cs="Times New Roman"/>
          <w:b/>
        </w:rPr>
      </w:pPr>
    </w:p>
    <w:p w:rsidR="00DF1B1E" w:rsidP="00F236A1" w:rsidRDefault="00DF1B1E" w14:paraId="399409C1" w14:textId="77777777">
      <w:pPr>
        <w:pStyle w:val="Prrafodelista"/>
        <w:rPr>
          <w:rFonts w:ascii="Times New Roman" w:hAnsi="Times New Roman" w:cs="Times New Roman"/>
          <w:b/>
        </w:rPr>
      </w:pPr>
    </w:p>
    <w:p w:rsidR="00DF1B1E" w:rsidP="00F236A1" w:rsidRDefault="00DF1B1E" w14:paraId="7F4704F4" w14:textId="77777777">
      <w:pPr>
        <w:pStyle w:val="Prrafodelista"/>
        <w:rPr>
          <w:rFonts w:ascii="Times New Roman" w:hAnsi="Times New Roman" w:cs="Times New Roman"/>
          <w:b/>
        </w:rPr>
      </w:pPr>
    </w:p>
    <w:p w:rsidRPr="002273D1" w:rsidR="00050A02" w:rsidP="002273D1" w:rsidRDefault="0094099C" w14:paraId="113F504D" w14:textId="6842663E">
      <w:pPr>
        <w:pStyle w:val="Prrafodelista"/>
        <w:numPr>
          <w:ilvl w:val="0"/>
          <w:numId w:val="8"/>
        </w:numPr>
        <w:tabs>
          <w:tab w:val="left" w:pos="360"/>
        </w:tabs>
        <w:jc w:val="both"/>
        <w:rPr>
          <w:rFonts w:ascii="Times New Roman" w:hAnsi="Times New Roman" w:cs="Times New Roman"/>
          <w:b/>
        </w:rPr>
      </w:pPr>
      <w:r>
        <w:rPr>
          <w:rFonts w:ascii="Times New Roman" w:hAnsi="Times New Roman" w:cs="Times New Roman"/>
          <w:b/>
        </w:rPr>
        <w:lastRenderedPageBreak/>
        <w:t xml:space="preserve">Explicación de la </w:t>
      </w:r>
      <w:r w:rsidRPr="002273D1" w:rsidR="00C03A81">
        <w:rPr>
          <w:rFonts w:ascii="Times New Roman" w:hAnsi="Times New Roman" w:cs="Times New Roman"/>
          <w:b/>
        </w:rPr>
        <w:t>I</w:t>
      </w:r>
      <w:r w:rsidRPr="002273D1" w:rsidR="00050A02">
        <w:rPr>
          <w:rFonts w:ascii="Times New Roman" w:hAnsi="Times New Roman" w:cs="Times New Roman"/>
          <w:b/>
        </w:rPr>
        <w:t>mportancia de la erogación en servicios personales:</w:t>
      </w:r>
    </w:p>
    <w:p w:rsidR="00050A02" w:rsidP="008D1C90" w:rsidRDefault="00050A02" w14:paraId="44F84881" w14:textId="321B47FD">
      <w:pPr>
        <w:ind w:left="567"/>
        <w:jc w:val="both"/>
        <w:rPr>
          <w:rFonts w:ascii="Times New Roman" w:hAnsi="Times New Roman" w:cs="Times New Roman"/>
        </w:rPr>
      </w:pPr>
    </w:p>
    <w:p w:rsidR="00FE4C54" w:rsidP="00050A02" w:rsidRDefault="00050A02" w14:paraId="2EAA6E6C" w14:textId="77777777">
      <w:pPr>
        <w:spacing w:line="360" w:lineRule="auto"/>
        <w:jc w:val="both"/>
        <w:rPr>
          <w:rFonts w:ascii="Times New Roman" w:hAnsi="Times New Roman" w:cs="Times New Roman"/>
        </w:rPr>
      </w:pPr>
      <w:r w:rsidRPr="00A64C11">
        <w:rPr>
          <w:rFonts w:ascii="Times New Roman" w:hAnsi="Times New Roman" w:cs="Times New Roman"/>
        </w:rPr>
        <w:t>Por la naturaleza de los servicios que presta el Ministerio de Agricultura, Ganadería y Alimentación a la población en general y, en especial a las comunidades y productores agrícolas y pecuarios del país; se cuenta  con técnicos y profesionales en los campos de fruticultura, apicultura, veterinaria y zootecnia, extensionistas agrícolas; educadoras del Hogar, peste porcina; producción de granos básicos; cartografía; topografía, geodesia; combate a la peste porcina clásica; sistemas de riego; sanidad vegetal, administración; ciencias jurídicas; auditoría; comunicación social;  derecho laboral; cambio climático; género etc. y trabajadores operativos.</w:t>
      </w:r>
    </w:p>
    <w:p w:rsidR="00FE4C54" w:rsidP="00050A02" w:rsidRDefault="00FE4C54" w14:paraId="48DF1CC7" w14:textId="77777777">
      <w:pPr>
        <w:spacing w:line="360" w:lineRule="auto"/>
        <w:jc w:val="both"/>
        <w:rPr>
          <w:rFonts w:ascii="Times New Roman" w:hAnsi="Times New Roman" w:cs="Times New Roman"/>
        </w:rPr>
      </w:pPr>
    </w:p>
    <w:p w:rsidRPr="00A64C11" w:rsidR="00050A02" w:rsidP="00050A02" w:rsidRDefault="00050A02" w14:paraId="0BA4E978" w14:textId="5B5AE3B9">
      <w:pPr>
        <w:spacing w:line="360" w:lineRule="auto"/>
        <w:jc w:val="both"/>
        <w:rPr>
          <w:rFonts w:ascii="Times New Roman" w:hAnsi="Times New Roman" w:cs="Times New Roman"/>
        </w:rPr>
      </w:pPr>
      <w:r w:rsidRPr="00A64C11">
        <w:rPr>
          <w:rFonts w:ascii="Times New Roman" w:hAnsi="Times New Roman" w:cs="Times New Roman"/>
        </w:rPr>
        <w:t>Las contrataciones de servicios con cargo al renglón de gasto 029 “Otras remuneraciones de personal temporal”, obedece a la necesidad de contar con personal técnico y profesional especializado en las áreas indicadas anteriormente, considerando que no se cuenta con servidores con cargo a los renglones de gasto 011 “Personal peramente” y 022 “Personal por contrato” en número suficiente y para las especialidades requeridas.</w:t>
      </w:r>
    </w:p>
    <w:p w:rsidR="00E56ED6" w:rsidP="00050A02" w:rsidRDefault="00E56ED6" w14:paraId="4720EAD1" w14:textId="77777777">
      <w:pPr>
        <w:tabs>
          <w:tab w:val="left" w:pos="540"/>
        </w:tabs>
        <w:spacing w:line="360" w:lineRule="auto"/>
        <w:ind w:left="720"/>
        <w:jc w:val="both"/>
        <w:rPr>
          <w:rFonts w:ascii="Times New Roman" w:hAnsi="Times New Roman" w:cs="Times New Roman"/>
          <w:snapToGrid w:val="0"/>
        </w:rPr>
      </w:pPr>
    </w:p>
    <w:p w:rsidRPr="0067265D" w:rsidR="00FE4C54" w:rsidP="00C03A81" w:rsidRDefault="00BE7EF4" w14:paraId="14FBD630" w14:textId="4AF45E1F">
      <w:pPr>
        <w:pStyle w:val="Prrafodelista"/>
        <w:numPr>
          <w:ilvl w:val="0"/>
          <w:numId w:val="8"/>
        </w:numPr>
        <w:tabs>
          <w:tab w:val="left" w:pos="207"/>
          <w:tab w:val="left" w:pos="709"/>
        </w:tabs>
      </w:pPr>
      <w:r>
        <w:rPr>
          <w:rFonts w:ascii="Times New Roman" w:hAnsi="Times New Roman" w:cs="Times New Roman"/>
          <w:b/>
        </w:rPr>
        <w:t xml:space="preserve">  </w:t>
      </w:r>
      <w:r w:rsidRPr="00C03A81" w:rsidR="00133153">
        <w:rPr>
          <w:rFonts w:ascii="Times New Roman" w:hAnsi="Times New Roman" w:cs="Times New Roman"/>
          <w:b/>
        </w:rPr>
        <w:t>P</w:t>
      </w:r>
      <w:r w:rsidRPr="00C03A81" w:rsidR="00FE4C54">
        <w:rPr>
          <w:rFonts w:ascii="Times New Roman" w:hAnsi="Times New Roman" w:cs="Times New Roman"/>
          <w:b/>
        </w:rPr>
        <w:t>resupuesto vigente, ejecutado y saldo por ejecutar de la</w:t>
      </w:r>
      <w:r w:rsidRPr="0067265D" w:rsidR="00FE4C54">
        <w:t xml:space="preserve"> </w:t>
      </w:r>
      <w:r w:rsidRPr="00C03A81" w:rsidR="00FE4C54">
        <w:rPr>
          <w:rFonts w:ascii="Times New Roman" w:hAnsi="Times New Roman" w:cs="Times New Roman"/>
          <w:b/>
        </w:rPr>
        <w:t>inversión en general:</w:t>
      </w:r>
      <w:r w:rsidRPr="0067265D" w:rsidR="00FE4C54">
        <w:t xml:space="preserve"> </w:t>
      </w:r>
    </w:p>
    <w:p w:rsidRPr="0067265D" w:rsidR="00FE4C54" w:rsidP="00FE4C54" w:rsidRDefault="00FE4C54" w14:paraId="1C54B652" w14:textId="77777777">
      <w:pPr>
        <w:pStyle w:val="Prrafodelista"/>
      </w:pPr>
    </w:p>
    <w:p w:rsidR="00FE4C54" w:rsidP="00213B6D" w:rsidRDefault="00FE4C54" w14:paraId="78E33B2E" w14:textId="1AC0FE2B">
      <w:pPr>
        <w:jc w:val="both"/>
      </w:pPr>
      <w:r w:rsidRPr="0067265D">
        <w:t>La ejecución de las asignaciones para inversión puede verse en el Cuadro 6 y Gráfica 6 siguientes:</w:t>
      </w:r>
    </w:p>
    <w:p w:rsidR="006D08D4" w:rsidP="00633006" w:rsidRDefault="006D08D4" w14:paraId="5B7A486E" w14:textId="77777777">
      <w:pPr>
        <w:jc w:val="center"/>
        <w:rPr>
          <w:rFonts w:ascii="Times New Roman" w:hAnsi="Times New Roman" w:cs="Times New Roman"/>
          <w:b/>
        </w:rPr>
      </w:pPr>
    </w:p>
    <w:p w:rsidRPr="00276C2F" w:rsidR="00633006" w:rsidP="00633006" w:rsidRDefault="00633006" w14:paraId="00F3999C" w14:textId="0D9D029F">
      <w:pPr>
        <w:jc w:val="center"/>
        <w:rPr>
          <w:rFonts w:ascii="Times New Roman" w:hAnsi="Times New Roman" w:cs="Times New Roman"/>
          <w:b/>
        </w:rPr>
      </w:pPr>
      <w:r>
        <w:rPr>
          <w:noProof/>
        </w:rPr>
        <w:drawing>
          <wp:anchor distT="0" distB="0" distL="114300" distR="114300" simplePos="0" relativeHeight="251688960" behindDoc="1" locked="0" layoutInCell="1" allowOverlap="1" wp14:anchorId="58105C0A" wp14:editId="00CC52B5">
            <wp:simplePos x="0" y="0"/>
            <wp:positionH relativeFrom="margin">
              <wp:posOffset>152400</wp:posOffset>
            </wp:positionH>
            <wp:positionV relativeFrom="paragraph">
              <wp:posOffset>290195</wp:posOffset>
            </wp:positionV>
            <wp:extent cx="5172075" cy="2647950"/>
            <wp:effectExtent l="0" t="0" r="9525" b="0"/>
            <wp:wrapTight wrapText="bothSides">
              <wp:wrapPolygon edited="0">
                <wp:start x="0" y="0"/>
                <wp:lineTo x="0" y="21445"/>
                <wp:lineTo x="21560" y="21445"/>
                <wp:lineTo x="21560" y="0"/>
                <wp:lineTo x="0" y="0"/>
              </wp:wrapPolygon>
            </wp:wrapTight>
            <wp:docPr id="25" name="Gráfico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1E54AD8-4D22-D6E4-C304-126424217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ascii="Times New Roman" w:hAnsi="Times New Roman" w:cs="Times New Roman"/>
          <w:b/>
        </w:rPr>
        <w:t>G</w:t>
      </w:r>
      <w:r w:rsidR="004C67D9">
        <w:rPr>
          <w:rFonts w:ascii="Times New Roman" w:hAnsi="Times New Roman" w:cs="Times New Roman"/>
          <w:b/>
        </w:rPr>
        <w:t>r</w:t>
      </w:r>
      <w:r w:rsidR="00047D3C">
        <w:rPr>
          <w:rFonts w:ascii="Times New Roman" w:hAnsi="Times New Roman" w:cs="Times New Roman"/>
          <w:b/>
        </w:rPr>
        <w:t>á</w:t>
      </w:r>
      <w:r w:rsidR="004C67D9">
        <w:rPr>
          <w:rFonts w:ascii="Times New Roman" w:hAnsi="Times New Roman" w:cs="Times New Roman"/>
          <w:b/>
        </w:rPr>
        <w:t>fica 6</w:t>
      </w:r>
    </w:p>
    <w:p w:rsidR="00047D3C" w:rsidP="00B4687A" w:rsidRDefault="00047D3C" w14:paraId="04753445" w14:textId="77777777">
      <w:pPr>
        <w:pStyle w:val="Prrafodelista"/>
        <w:rPr>
          <w:rFonts w:ascii="Times New Roman" w:hAnsi="Times New Roman" w:cs="Times New Roman"/>
          <w:b/>
          <w:sz w:val="20"/>
        </w:rPr>
      </w:pPr>
    </w:p>
    <w:p w:rsidR="00047D3C" w:rsidP="00B4687A" w:rsidRDefault="00047D3C" w14:paraId="33B361A8" w14:textId="77777777">
      <w:pPr>
        <w:pStyle w:val="Prrafodelista"/>
        <w:rPr>
          <w:rFonts w:ascii="Times New Roman" w:hAnsi="Times New Roman" w:cs="Times New Roman"/>
          <w:b/>
          <w:sz w:val="20"/>
        </w:rPr>
      </w:pPr>
    </w:p>
    <w:p w:rsidR="00047D3C" w:rsidP="00B4687A" w:rsidRDefault="00047D3C" w14:paraId="0225B5E3" w14:textId="77777777">
      <w:pPr>
        <w:pStyle w:val="Prrafodelista"/>
        <w:rPr>
          <w:rFonts w:ascii="Times New Roman" w:hAnsi="Times New Roman" w:cs="Times New Roman"/>
          <w:b/>
          <w:sz w:val="20"/>
        </w:rPr>
      </w:pPr>
    </w:p>
    <w:p w:rsidR="00047D3C" w:rsidP="00B4687A" w:rsidRDefault="00047D3C" w14:paraId="7A7E7382" w14:textId="77777777">
      <w:pPr>
        <w:pStyle w:val="Prrafodelista"/>
        <w:rPr>
          <w:rFonts w:ascii="Times New Roman" w:hAnsi="Times New Roman" w:cs="Times New Roman"/>
          <w:b/>
          <w:sz w:val="20"/>
        </w:rPr>
      </w:pPr>
    </w:p>
    <w:p w:rsidR="00047D3C" w:rsidP="00B4687A" w:rsidRDefault="00047D3C" w14:paraId="1C2A956B" w14:textId="77777777">
      <w:pPr>
        <w:pStyle w:val="Prrafodelista"/>
        <w:rPr>
          <w:rFonts w:ascii="Times New Roman" w:hAnsi="Times New Roman" w:cs="Times New Roman"/>
          <w:b/>
          <w:sz w:val="20"/>
        </w:rPr>
      </w:pPr>
    </w:p>
    <w:p w:rsidR="00047D3C" w:rsidP="00B4687A" w:rsidRDefault="00047D3C" w14:paraId="7415AC25" w14:textId="77777777">
      <w:pPr>
        <w:pStyle w:val="Prrafodelista"/>
        <w:rPr>
          <w:rFonts w:ascii="Times New Roman" w:hAnsi="Times New Roman" w:cs="Times New Roman"/>
          <w:b/>
          <w:sz w:val="20"/>
        </w:rPr>
      </w:pPr>
    </w:p>
    <w:p w:rsidR="00047D3C" w:rsidP="00B4687A" w:rsidRDefault="00047D3C" w14:paraId="26E96047" w14:textId="77777777">
      <w:pPr>
        <w:pStyle w:val="Prrafodelista"/>
        <w:rPr>
          <w:rFonts w:ascii="Times New Roman" w:hAnsi="Times New Roman" w:cs="Times New Roman"/>
          <w:b/>
          <w:sz w:val="20"/>
        </w:rPr>
      </w:pPr>
    </w:p>
    <w:p w:rsidR="00047D3C" w:rsidP="00B4687A" w:rsidRDefault="00047D3C" w14:paraId="67666C62" w14:textId="77777777">
      <w:pPr>
        <w:pStyle w:val="Prrafodelista"/>
        <w:rPr>
          <w:rFonts w:ascii="Times New Roman" w:hAnsi="Times New Roman" w:cs="Times New Roman"/>
          <w:b/>
          <w:sz w:val="20"/>
        </w:rPr>
      </w:pPr>
    </w:p>
    <w:p w:rsidR="00047D3C" w:rsidP="00B4687A" w:rsidRDefault="00047D3C" w14:paraId="716C4EBB" w14:textId="77777777">
      <w:pPr>
        <w:pStyle w:val="Prrafodelista"/>
        <w:rPr>
          <w:rFonts w:ascii="Times New Roman" w:hAnsi="Times New Roman" w:cs="Times New Roman"/>
          <w:b/>
          <w:sz w:val="20"/>
        </w:rPr>
      </w:pPr>
    </w:p>
    <w:p w:rsidR="00047D3C" w:rsidP="00B4687A" w:rsidRDefault="00047D3C" w14:paraId="41B6A7EA" w14:textId="77777777">
      <w:pPr>
        <w:pStyle w:val="Prrafodelista"/>
        <w:rPr>
          <w:rFonts w:ascii="Times New Roman" w:hAnsi="Times New Roman" w:cs="Times New Roman"/>
          <w:b/>
          <w:sz w:val="20"/>
        </w:rPr>
      </w:pPr>
    </w:p>
    <w:p w:rsidR="00047D3C" w:rsidP="00B4687A" w:rsidRDefault="00047D3C" w14:paraId="2489860C" w14:textId="77777777">
      <w:pPr>
        <w:pStyle w:val="Prrafodelista"/>
        <w:rPr>
          <w:rFonts w:ascii="Times New Roman" w:hAnsi="Times New Roman" w:cs="Times New Roman"/>
          <w:b/>
          <w:sz w:val="20"/>
        </w:rPr>
      </w:pPr>
    </w:p>
    <w:p w:rsidR="00047D3C" w:rsidP="00B4687A" w:rsidRDefault="00047D3C" w14:paraId="4AFEFC36" w14:textId="77777777">
      <w:pPr>
        <w:pStyle w:val="Prrafodelista"/>
        <w:rPr>
          <w:rFonts w:ascii="Times New Roman" w:hAnsi="Times New Roman" w:cs="Times New Roman"/>
          <w:b/>
          <w:sz w:val="20"/>
        </w:rPr>
      </w:pPr>
    </w:p>
    <w:p w:rsidR="00047D3C" w:rsidP="00B4687A" w:rsidRDefault="00047D3C" w14:paraId="35215345" w14:textId="77777777">
      <w:pPr>
        <w:pStyle w:val="Prrafodelista"/>
        <w:rPr>
          <w:rFonts w:ascii="Times New Roman" w:hAnsi="Times New Roman" w:cs="Times New Roman"/>
          <w:b/>
          <w:sz w:val="20"/>
        </w:rPr>
      </w:pPr>
    </w:p>
    <w:p w:rsidR="00047D3C" w:rsidP="00B4687A" w:rsidRDefault="00047D3C" w14:paraId="20E29FD4" w14:textId="77777777">
      <w:pPr>
        <w:pStyle w:val="Prrafodelista"/>
        <w:rPr>
          <w:rFonts w:ascii="Times New Roman" w:hAnsi="Times New Roman" w:cs="Times New Roman"/>
          <w:b/>
          <w:sz w:val="20"/>
        </w:rPr>
      </w:pPr>
    </w:p>
    <w:p w:rsidR="00047D3C" w:rsidP="00B4687A" w:rsidRDefault="00047D3C" w14:paraId="58602BD0" w14:textId="77777777">
      <w:pPr>
        <w:pStyle w:val="Prrafodelista"/>
        <w:rPr>
          <w:rFonts w:ascii="Times New Roman" w:hAnsi="Times New Roman" w:cs="Times New Roman"/>
          <w:b/>
          <w:sz w:val="20"/>
        </w:rPr>
      </w:pPr>
    </w:p>
    <w:p w:rsidR="00047D3C" w:rsidP="00B4687A" w:rsidRDefault="00047D3C" w14:paraId="7C2FA88B" w14:textId="77777777">
      <w:pPr>
        <w:pStyle w:val="Prrafodelista"/>
        <w:rPr>
          <w:rFonts w:ascii="Times New Roman" w:hAnsi="Times New Roman" w:cs="Times New Roman"/>
          <w:b/>
          <w:sz w:val="20"/>
        </w:rPr>
      </w:pPr>
    </w:p>
    <w:p w:rsidR="00047D3C" w:rsidP="00B4687A" w:rsidRDefault="00047D3C" w14:paraId="01E42D3B" w14:textId="77777777">
      <w:pPr>
        <w:pStyle w:val="Prrafodelista"/>
        <w:rPr>
          <w:rFonts w:ascii="Times New Roman" w:hAnsi="Times New Roman" w:cs="Times New Roman"/>
          <w:b/>
          <w:sz w:val="20"/>
        </w:rPr>
      </w:pPr>
    </w:p>
    <w:p w:rsidR="00047D3C" w:rsidP="00B4687A" w:rsidRDefault="00047D3C" w14:paraId="27BCE062" w14:textId="77777777">
      <w:pPr>
        <w:pStyle w:val="Prrafodelista"/>
        <w:rPr>
          <w:rFonts w:ascii="Times New Roman" w:hAnsi="Times New Roman" w:cs="Times New Roman"/>
          <w:b/>
          <w:sz w:val="20"/>
        </w:rPr>
      </w:pPr>
    </w:p>
    <w:p w:rsidR="00047D3C" w:rsidP="00B4687A" w:rsidRDefault="00047D3C" w14:paraId="4BE48AF8" w14:textId="77777777">
      <w:pPr>
        <w:pStyle w:val="Prrafodelista"/>
        <w:rPr>
          <w:rFonts w:ascii="Times New Roman" w:hAnsi="Times New Roman" w:cs="Times New Roman"/>
          <w:b/>
          <w:sz w:val="20"/>
        </w:rPr>
      </w:pPr>
    </w:p>
    <w:p w:rsidRPr="00047D3C" w:rsidR="00B4687A" w:rsidP="00047D3C" w:rsidRDefault="00047D3C" w14:paraId="48076F18" w14:textId="7B64C9FF">
      <w:pPr>
        <w:rPr>
          <w:rFonts w:ascii="Times New Roman" w:hAnsi="Times New Roman" w:cs="Times New Roman"/>
          <w:sz w:val="16"/>
          <w:szCs w:val="16"/>
        </w:rPr>
      </w:pPr>
      <w:r>
        <w:rPr>
          <w:rFonts w:ascii="Times New Roman" w:hAnsi="Times New Roman" w:cs="Times New Roman"/>
          <w:b/>
          <w:sz w:val="20"/>
        </w:rPr>
        <w:t xml:space="preserve">     </w:t>
      </w:r>
      <w:r w:rsidRPr="00047D3C" w:rsidR="00B4687A">
        <w:rPr>
          <w:rFonts w:ascii="Times New Roman" w:hAnsi="Times New Roman" w:cs="Times New Roman"/>
          <w:b/>
          <w:sz w:val="20"/>
        </w:rPr>
        <w:t xml:space="preserve">Fuente: </w:t>
      </w:r>
      <w:r w:rsidRPr="00047D3C" w:rsidR="00B4687A">
        <w:rPr>
          <w:rFonts w:ascii="Times New Roman" w:hAnsi="Times New Roman" w:cs="Times New Roman"/>
          <w:sz w:val="20"/>
        </w:rPr>
        <w:t>Sis</w:t>
      </w:r>
      <w:r>
        <w:rPr>
          <w:rFonts w:ascii="Times New Roman" w:hAnsi="Times New Roman" w:cs="Times New Roman"/>
          <w:sz w:val="20"/>
        </w:rPr>
        <w:t>tema de Contabilidad Integrada -</w:t>
      </w:r>
      <w:r w:rsidRPr="00047D3C" w:rsidR="00B4687A">
        <w:rPr>
          <w:rFonts w:ascii="Times New Roman" w:hAnsi="Times New Roman" w:cs="Times New Roman"/>
          <w:sz w:val="20"/>
        </w:rPr>
        <w:t>SICOIN-</w:t>
      </w:r>
      <w:r>
        <w:rPr>
          <w:rFonts w:ascii="Times New Roman" w:hAnsi="Times New Roman" w:cs="Times New Roman"/>
          <w:sz w:val="20"/>
        </w:rPr>
        <w:t>.</w:t>
      </w:r>
    </w:p>
    <w:p w:rsidR="0052006D" w:rsidP="0052006D" w:rsidRDefault="0052006D" w14:paraId="201B9F21" w14:textId="768FFCD4">
      <w:pPr>
        <w:rPr>
          <w:rFonts w:ascii="Times New Roman" w:hAnsi="Times New Roman" w:cs="Times New Roman"/>
          <w:b/>
        </w:rPr>
      </w:pPr>
    </w:p>
    <w:p w:rsidR="00AF0550" w:rsidP="0052006D" w:rsidRDefault="00AF0550" w14:paraId="0CE3484E" w14:textId="06599269">
      <w:pPr>
        <w:rPr>
          <w:rFonts w:ascii="Times New Roman" w:hAnsi="Times New Roman" w:cs="Times New Roman"/>
          <w:b/>
        </w:rPr>
      </w:pPr>
    </w:p>
    <w:p w:rsidR="00AF0550" w:rsidP="0052006D" w:rsidRDefault="00AF0550" w14:paraId="355270DB" w14:textId="36C04991">
      <w:pPr>
        <w:rPr>
          <w:rFonts w:ascii="Times New Roman" w:hAnsi="Times New Roman" w:cs="Times New Roman"/>
          <w:b/>
        </w:rPr>
      </w:pPr>
    </w:p>
    <w:p w:rsidRPr="005D1C26" w:rsidR="009F0EB9" w:rsidP="009F0EB9" w:rsidRDefault="009F0EB9" w14:paraId="7F352FCD" w14:textId="5BB659B5">
      <w:pPr>
        <w:pStyle w:val="Prrafodelista"/>
        <w:jc w:val="center"/>
        <w:rPr>
          <w:rFonts w:ascii="Times New Roman" w:hAnsi="Times New Roman" w:cs="Times New Roman"/>
          <w:b/>
        </w:rPr>
      </w:pPr>
      <w:r w:rsidRPr="005D1C26">
        <w:rPr>
          <w:rFonts w:ascii="Times New Roman" w:hAnsi="Times New Roman" w:cs="Times New Roman"/>
          <w:b/>
        </w:rPr>
        <w:lastRenderedPageBreak/>
        <w:t xml:space="preserve">Cuadro </w:t>
      </w:r>
      <w:r w:rsidR="00EE25A4">
        <w:rPr>
          <w:rFonts w:ascii="Times New Roman" w:hAnsi="Times New Roman" w:cs="Times New Roman"/>
          <w:b/>
        </w:rPr>
        <w:t>5</w:t>
      </w:r>
    </w:p>
    <w:p w:rsidRPr="005D1C26" w:rsidR="009F0EB9" w:rsidP="009F0EB9" w:rsidRDefault="009F0EB9" w14:paraId="3677BBA4" w14:textId="77777777">
      <w:pPr>
        <w:pStyle w:val="Prrafodelista"/>
        <w:jc w:val="center"/>
        <w:rPr>
          <w:rFonts w:ascii="Times New Roman" w:hAnsi="Times New Roman" w:cs="Times New Roman"/>
        </w:rPr>
      </w:pPr>
      <w:r w:rsidRPr="005D1C26">
        <w:rPr>
          <w:rFonts w:ascii="Times New Roman" w:hAnsi="Times New Roman" w:cs="Times New Roman"/>
        </w:rPr>
        <w:t xml:space="preserve">Ejecución presupuestaria de la inversión </w:t>
      </w:r>
    </w:p>
    <w:p w:rsidRPr="005D1C26" w:rsidR="009F0EB9" w:rsidP="009F0EB9" w:rsidRDefault="009F0EB9" w14:paraId="2A665946" w14:textId="77777777">
      <w:pPr>
        <w:pStyle w:val="Prrafodelista"/>
        <w:jc w:val="center"/>
        <w:rPr>
          <w:rFonts w:ascii="Times New Roman" w:hAnsi="Times New Roman" w:cs="Times New Roman"/>
        </w:rPr>
      </w:pPr>
      <w:r w:rsidRPr="005D1C26">
        <w:rPr>
          <w:rFonts w:ascii="Times New Roman" w:hAnsi="Times New Roman" w:cs="Times New Roman"/>
        </w:rPr>
        <w:t>Enero-abril de 2022</w:t>
      </w:r>
    </w:p>
    <w:p w:rsidRPr="005D1C26" w:rsidR="009F0EB9" w:rsidP="009F0EB9" w:rsidRDefault="009F0EB9" w14:paraId="337B8BFA" w14:textId="77777777">
      <w:pPr>
        <w:pStyle w:val="Prrafodelista"/>
        <w:jc w:val="center"/>
        <w:rPr>
          <w:rFonts w:ascii="Times New Roman" w:hAnsi="Times New Roman" w:cs="Times New Roman"/>
        </w:rPr>
      </w:pPr>
      <w:r w:rsidRPr="005D1C26">
        <w:rPr>
          <w:rFonts w:ascii="Times New Roman" w:hAnsi="Times New Roman" w:cs="Times New Roman"/>
        </w:rPr>
        <w:t>(Millones de quetzales)</w:t>
      </w:r>
    </w:p>
    <w:p w:rsidRPr="00D142DA" w:rsidR="009F0EB9" w:rsidP="009F0EB9" w:rsidRDefault="009F0EB9" w14:paraId="25B5BC7B" w14:textId="77777777">
      <w:pPr>
        <w:pStyle w:val="Prrafodelista"/>
        <w:jc w:val="center"/>
        <w:rPr>
          <w:rFonts w:ascii="Times New Roman" w:hAnsi="Times New Roman" w:cs="Times New Roman"/>
          <w:sz w:val="16"/>
          <w:szCs w:val="20"/>
        </w:rPr>
      </w:pPr>
    </w:p>
    <w:tbl>
      <w:tblPr>
        <w:tblStyle w:val="Tabladecuadrcula1clara-nfasis3"/>
        <w:tblW w:w="10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45"/>
        <w:gridCol w:w="3920"/>
        <w:gridCol w:w="993"/>
        <w:gridCol w:w="992"/>
        <w:gridCol w:w="1134"/>
        <w:gridCol w:w="1072"/>
        <w:gridCol w:w="766"/>
      </w:tblGrid>
      <w:tr w:rsidRPr="005D1C26" w:rsidR="00C21FFB" w:rsidTr="00AF0550" w14:paraId="58770956" w14:textId="7777777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45" w:type="dxa"/>
            <w:tcBorders>
              <w:bottom w:val="none" w:color="auto" w:sz="0" w:space="0"/>
            </w:tcBorders>
            <w:shd w:val="clear" w:color="auto" w:fill="8EAADB" w:themeFill="accent1" w:themeFillTint="99"/>
            <w:vAlign w:val="center"/>
            <w:hideMark/>
          </w:tcPr>
          <w:p w:rsidRPr="00C21FFB" w:rsidR="009F0EB9" w:rsidP="00170D18" w:rsidRDefault="009F0EB9" w14:paraId="480C792C" w14:textId="77777777">
            <w:pPr>
              <w:jc w:val="center"/>
              <w:rPr>
                <w:rFonts w:ascii="Times New Roman" w:hAnsi="Times New Roman" w:eastAsia="Times New Roman" w:cs="Times New Roman"/>
                <w:color w:val="000000"/>
                <w:sz w:val="14"/>
                <w:szCs w:val="16"/>
                <w:lang w:eastAsia="es-GT"/>
              </w:rPr>
            </w:pPr>
            <w:r w:rsidRPr="00C21FFB">
              <w:rPr>
                <w:rFonts w:ascii="Times New Roman" w:hAnsi="Times New Roman" w:eastAsia="Times New Roman" w:cs="Times New Roman"/>
                <w:color w:val="000000"/>
                <w:sz w:val="14"/>
                <w:szCs w:val="16"/>
                <w:lang w:eastAsia="es-GT"/>
              </w:rPr>
              <w:t>SUB-TIPO DE INVERSIÓN</w:t>
            </w:r>
          </w:p>
        </w:tc>
        <w:tc>
          <w:tcPr>
            <w:tcW w:w="3920" w:type="dxa"/>
            <w:tcBorders>
              <w:bottom w:val="none" w:color="auto" w:sz="0" w:space="0"/>
            </w:tcBorders>
            <w:shd w:val="clear" w:color="auto" w:fill="8EAADB" w:themeFill="accent1" w:themeFillTint="99"/>
            <w:vAlign w:val="center"/>
          </w:tcPr>
          <w:p w:rsidRPr="00C21FFB" w:rsidR="009F0EB9" w:rsidP="00170D18" w:rsidRDefault="009F0EB9" w14:paraId="2191798F"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4"/>
                <w:szCs w:val="16"/>
                <w:lang w:eastAsia="es-GT"/>
              </w:rPr>
            </w:pPr>
            <w:r w:rsidRPr="00C21FFB">
              <w:rPr>
                <w:rFonts w:ascii="Times New Roman" w:hAnsi="Times New Roman" w:eastAsia="Times New Roman" w:cs="Times New Roman"/>
                <w:color w:val="000000"/>
                <w:sz w:val="14"/>
                <w:szCs w:val="16"/>
                <w:lang w:eastAsia="es-GT"/>
              </w:rPr>
              <w:t>DESCRIPCIÓN</w:t>
            </w:r>
          </w:p>
        </w:tc>
        <w:tc>
          <w:tcPr>
            <w:tcW w:w="993" w:type="dxa"/>
            <w:tcBorders>
              <w:bottom w:val="none" w:color="auto" w:sz="0" w:space="0"/>
            </w:tcBorders>
            <w:shd w:val="clear" w:color="auto" w:fill="8EAADB" w:themeFill="accent1" w:themeFillTint="99"/>
            <w:vAlign w:val="center"/>
            <w:hideMark/>
          </w:tcPr>
          <w:p w:rsidRPr="00C21FFB" w:rsidR="009F0EB9" w:rsidP="00170D18" w:rsidRDefault="009F0EB9" w14:paraId="64F11DFE"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4"/>
                <w:szCs w:val="16"/>
                <w:lang w:eastAsia="es-GT"/>
              </w:rPr>
            </w:pPr>
            <w:r w:rsidRPr="00C21FFB">
              <w:rPr>
                <w:rFonts w:ascii="Times New Roman" w:hAnsi="Times New Roman" w:eastAsia="Times New Roman" w:cs="Times New Roman"/>
                <w:color w:val="000000"/>
                <w:sz w:val="14"/>
                <w:szCs w:val="16"/>
                <w:lang w:eastAsia="es-GT"/>
              </w:rPr>
              <w:t>ASIGNADO</w:t>
            </w:r>
          </w:p>
        </w:tc>
        <w:tc>
          <w:tcPr>
            <w:tcW w:w="992" w:type="dxa"/>
            <w:tcBorders>
              <w:bottom w:val="none" w:color="auto" w:sz="0" w:space="0"/>
            </w:tcBorders>
            <w:shd w:val="clear" w:color="auto" w:fill="8EAADB" w:themeFill="accent1" w:themeFillTint="99"/>
            <w:vAlign w:val="center"/>
            <w:hideMark/>
          </w:tcPr>
          <w:p w:rsidRPr="00C21FFB" w:rsidR="009F0EB9" w:rsidP="00170D18" w:rsidRDefault="009F0EB9" w14:paraId="11187836"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4"/>
                <w:szCs w:val="16"/>
                <w:lang w:eastAsia="es-GT"/>
              </w:rPr>
            </w:pPr>
            <w:r w:rsidRPr="00C21FFB">
              <w:rPr>
                <w:rFonts w:ascii="Times New Roman" w:hAnsi="Times New Roman" w:eastAsia="Times New Roman" w:cs="Times New Roman"/>
                <w:color w:val="000000"/>
                <w:sz w:val="14"/>
                <w:szCs w:val="16"/>
                <w:lang w:eastAsia="es-GT"/>
              </w:rPr>
              <w:t>VIGENTE</w:t>
            </w:r>
          </w:p>
        </w:tc>
        <w:tc>
          <w:tcPr>
            <w:tcW w:w="1134" w:type="dxa"/>
            <w:tcBorders>
              <w:bottom w:val="none" w:color="auto" w:sz="0" w:space="0"/>
            </w:tcBorders>
            <w:shd w:val="clear" w:color="auto" w:fill="8EAADB" w:themeFill="accent1" w:themeFillTint="99"/>
            <w:vAlign w:val="center"/>
            <w:hideMark/>
          </w:tcPr>
          <w:p w:rsidRPr="00C21FFB" w:rsidR="009F0EB9" w:rsidP="00170D18" w:rsidRDefault="009F0EB9" w14:paraId="72C86869"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4"/>
                <w:szCs w:val="16"/>
                <w:lang w:eastAsia="es-GT"/>
              </w:rPr>
            </w:pPr>
            <w:r w:rsidRPr="00C21FFB">
              <w:rPr>
                <w:rFonts w:ascii="Times New Roman" w:hAnsi="Times New Roman" w:eastAsia="Times New Roman" w:cs="Times New Roman"/>
                <w:color w:val="000000"/>
                <w:sz w:val="14"/>
                <w:szCs w:val="16"/>
                <w:lang w:eastAsia="es-GT"/>
              </w:rPr>
              <w:t>DEVENGADO</w:t>
            </w:r>
          </w:p>
        </w:tc>
        <w:tc>
          <w:tcPr>
            <w:tcW w:w="1072" w:type="dxa"/>
            <w:tcBorders>
              <w:bottom w:val="none" w:color="auto" w:sz="0" w:space="0"/>
            </w:tcBorders>
            <w:shd w:val="clear" w:color="auto" w:fill="8EAADB" w:themeFill="accent1" w:themeFillTint="99"/>
            <w:vAlign w:val="center"/>
            <w:hideMark/>
          </w:tcPr>
          <w:p w:rsidRPr="00C21FFB" w:rsidR="009F0EB9" w:rsidP="00170D18" w:rsidRDefault="009F0EB9" w14:paraId="0D5A7836"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4"/>
                <w:szCs w:val="16"/>
                <w:lang w:eastAsia="es-GT"/>
              </w:rPr>
            </w:pPr>
            <w:r w:rsidRPr="00C21FFB">
              <w:rPr>
                <w:rFonts w:ascii="Times New Roman" w:hAnsi="Times New Roman" w:eastAsia="Times New Roman" w:cs="Times New Roman"/>
                <w:color w:val="000000"/>
                <w:sz w:val="14"/>
                <w:szCs w:val="16"/>
                <w:lang w:eastAsia="es-GT"/>
              </w:rPr>
              <w:t>SALDO POR DEVENGAR</w:t>
            </w:r>
          </w:p>
        </w:tc>
        <w:tc>
          <w:tcPr>
            <w:tcW w:w="766" w:type="dxa"/>
            <w:tcBorders>
              <w:bottom w:val="none" w:color="auto" w:sz="0" w:space="0"/>
            </w:tcBorders>
            <w:shd w:val="clear" w:color="auto" w:fill="8EAADB" w:themeFill="accent1" w:themeFillTint="99"/>
            <w:vAlign w:val="center"/>
            <w:hideMark/>
          </w:tcPr>
          <w:p w:rsidRPr="005D1C26" w:rsidR="009F0EB9" w:rsidP="00170D18" w:rsidRDefault="009F0EB9" w14:paraId="62C27107"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5D1C26">
              <w:rPr>
                <w:rFonts w:ascii="Times New Roman" w:hAnsi="Times New Roman" w:eastAsia="Times New Roman" w:cs="Times New Roman"/>
                <w:color w:val="000000"/>
                <w:sz w:val="16"/>
                <w:szCs w:val="16"/>
                <w:lang w:eastAsia="es-GT"/>
              </w:rPr>
              <w:t xml:space="preserve">% </w:t>
            </w:r>
            <w:r w:rsidRPr="005D1C26">
              <w:rPr>
                <w:rFonts w:ascii="Times New Roman" w:hAnsi="Times New Roman" w:eastAsia="Times New Roman" w:cs="Times New Roman"/>
                <w:color w:val="000000"/>
                <w:sz w:val="16"/>
                <w:szCs w:val="16"/>
                <w:lang w:eastAsia="es-GT"/>
              </w:rPr>
              <w:br/>
            </w:r>
            <w:r w:rsidRPr="005D1C26">
              <w:rPr>
                <w:rFonts w:ascii="Times New Roman" w:hAnsi="Times New Roman" w:eastAsia="Times New Roman" w:cs="Times New Roman"/>
                <w:color w:val="000000"/>
                <w:sz w:val="16"/>
                <w:szCs w:val="16"/>
                <w:lang w:eastAsia="es-GT"/>
              </w:rPr>
              <w:t>EJEC</w:t>
            </w:r>
          </w:p>
        </w:tc>
      </w:tr>
      <w:tr w:rsidRPr="005D1C26" w:rsidR="007628B3" w:rsidTr="007E5D4D" w14:paraId="4B9987D2" w14:textId="77777777">
        <w:trPr>
          <w:trHeight w:val="191"/>
          <w:jc w:val="center"/>
        </w:trPr>
        <w:tc>
          <w:tcPr>
            <w:cnfStyle w:val="001000000000" w:firstRow="0" w:lastRow="0" w:firstColumn="1" w:lastColumn="0" w:oddVBand="0" w:evenVBand="0" w:oddHBand="0" w:evenHBand="0" w:firstRowFirstColumn="0" w:firstRowLastColumn="0" w:lastRowFirstColumn="0" w:lastRowLastColumn="0"/>
            <w:tcW w:w="1745" w:type="dxa"/>
            <w:vAlign w:val="center"/>
            <w:hideMark/>
          </w:tcPr>
          <w:p w:rsidRPr="00EF14D3" w:rsidR="009F0EB9" w:rsidP="005D1C26" w:rsidRDefault="009F0EB9" w14:paraId="69AE0261" w14:textId="77777777">
            <w:pPr>
              <w:jc w:val="center"/>
              <w:rPr>
                <w:rFonts w:ascii="Times New Roman" w:hAnsi="Times New Roman" w:eastAsia="Times New Roman" w:cs="Times New Roman"/>
                <w:b w:val="0"/>
                <w:bCs w:val="0"/>
                <w:color w:val="000000"/>
                <w:sz w:val="16"/>
                <w:szCs w:val="20"/>
                <w:lang w:eastAsia="es-GT"/>
              </w:rPr>
            </w:pPr>
            <w:r w:rsidRPr="00EF14D3">
              <w:rPr>
                <w:rFonts w:ascii="Times New Roman" w:hAnsi="Times New Roman" w:eastAsia="Times New Roman" w:cs="Times New Roman"/>
                <w:b w:val="0"/>
                <w:bCs w:val="0"/>
                <w:color w:val="000000"/>
                <w:sz w:val="16"/>
                <w:szCs w:val="20"/>
                <w:lang w:eastAsia="es-GT"/>
              </w:rPr>
              <w:t>INVERSIÓN FÍSICA</w:t>
            </w:r>
          </w:p>
        </w:tc>
        <w:tc>
          <w:tcPr>
            <w:tcW w:w="3920" w:type="dxa"/>
            <w:vAlign w:val="center"/>
          </w:tcPr>
          <w:p w:rsidRPr="005D1C26" w:rsidR="009F0EB9" w:rsidP="005D1C26" w:rsidRDefault="009F0EB9" w14:paraId="539E30C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Gastos en construcción, mejora o ampliación de obra física: Proyectos de riego, edificios etc. Erogaciones en equipo: Computadoras, equipo de laboratorio, muebles, vehículos etc.</w:t>
            </w:r>
          </w:p>
        </w:tc>
        <w:tc>
          <w:tcPr>
            <w:tcW w:w="993" w:type="dxa"/>
            <w:vAlign w:val="center"/>
            <w:hideMark/>
          </w:tcPr>
          <w:p w:rsidRPr="005D1C26" w:rsidR="009F0EB9" w:rsidP="005D1C26" w:rsidRDefault="009F0EB9" w14:paraId="76C257E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112.2</w:t>
            </w:r>
          </w:p>
        </w:tc>
        <w:tc>
          <w:tcPr>
            <w:tcW w:w="992" w:type="dxa"/>
            <w:noWrap/>
            <w:vAlign w:val="center"/>
            <w:hideMark/>
          </w:tcPr>
          <w:p w:rsidRPr="005D1C26" w:rsidR="009F0EB9" w:rsidP="005D1C26" w:rsidRDefault="009F0EB9" w14:paraId="18B3EED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124.4</w:t>
            </w:r>
          </w:p>
        </w:tc>
        <w:tc>
          <w:tcPr>
            <w:tcW w:w="1134" w:type="dxa"/>
            <w:noWrap/>
            <w:vAlign w:val="center"/>
            <w:hideMark/>
          </w:tcPr>
          <w:p w:rsidRPr="005D1C26" w:rsidR="009F0EB9" w:rsidP="005D1C26" w:rsidRDefault="009F0EB9" w14:paraId="49DDD25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8.6</w:t>
            </w:r>
          </w:p>
        </w:tc>
        <w:tc>
          <w:tcPr>
            <w:tcW w:w="1072" w:type="dxa"/>
            <w:noWrap/>
            <w:vAlign w:val="center"/>
            <w:hideMark/>
          </w:tcPr>
          <w:p w:rsidRPr="005D1C26" w:rsidR="009F0EB9" w:rsidP="005D1C26" w:rsidRDefault="009F0EB9" w14:paraId="5DDA5A1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115.8</w:t>
            </w:r>
          </w:p>
        </w:tc>
        <w:tc>
          <w:tcPr>
            <w:tcW w:w="766" w:type="dxa"/>
            <w:noWrap/>
            <w:vAlign w:val="center"/>
            <w:hideMark/>
          </w:tcPr>
          <w:p w:rsidRPr="005D1C26" w:rsidR="009F0EB9" w:rsidP="005D1C26" w:rsidRDefault="009F0EB9" w14:paraId="1CBE4CE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6.9</w:t>
            </w:r>
          </w:p>
        </w:tc>
      </w:tr>
      <w:tr w:rsidRPr="005D1C26" w:rsidR="007628B3" w:rsidTr="007E5D4D" w14:paraId="6F292DC9" w14:textId="77777777">
        <w:trPr>
          <w:trHeight w:val="900"/>
          <w:jc w:val="center"/>
        </w:trPr>
        <w:tc>
          <w:tcPr>
            <w:cnfStyle w:val="001000000000" w:firstRow="0" w:lastRow="0" w:firstColumn="1" w:lastColumn="0" w:oddVBand="0" w:evenVBand="0" w:oddHBand="0" w:evenHBand="0" w:firstRowFirstColumn="0" w:firstRowLastColumn="0" w:lastRowFirstColumn="0" w:lastRowLastColumn="0"/>
            <w:tcW w:w="1745" w:type="dxa"/>
            <w:vAlign w:val="center"/>
            <w:hideMark/>
          </w:tcPr>
          <w:p w:rsidRPr="00EF14D3" w:rsidR="009F0EB9" w:rsidP="005D1C26" w:rsidRDefault="009F0EB9" w14:paraId="5BFC62D2" w14:textId="77777777">
            <w:pPr>
              <w:jc w:val="center"/>
              <w:rPr>
                <w:rFonts w:ascii="Times New Roman" w:hAnsi="Times New Roman" w:eastAsia="Times New Roman" w:cs="Times New Roman"/>
                <w:b w:val="0"/>
                <w:bCs w:val="0"/>
                <w:color w:val="000000"/>
                <w:sz w:val="16"/>
                <w:szCs w:val="20"/>
                <w:lang w:eastAsia="es-GT"/>
              </w:rPr>
            </w:pPr>
            <w:r w:rsidRPr="00EF14D3">
              <w:rPr>
                <w:rFonts w:ascii="Times New Roman" w:hAnsi="Times New Roman" w:eastAsia="Times New Roman" w:cs="Times New Roman"/>
                <w:b w:val="0"/>
                <w:bCs w:val="0"/>
                <w:color w:val="000000"/>
                <w:sz w:val="16"/>
                <w:szCs w:val="20"/>
                <w:lang w:eastAsia="es-GT"/>
              </w:rPr>
              <w:t>TRANSFERENCIAS DE CAPITAL</w:t>
            </w:r>
          </w:p>
        </w:tc>
        <w:tc>
          <w:tcPr>
            <w:tcW w:w="3920" w:type="dxa"/>
            <w:vAlign w:val="center"/>
          </w:tcPr>
          <w:p w:rsidRPr="005D1C26" w:rsidR="009F0EB9" w:rsidP="005D1C26" w:rsidRDefault="009F0EB9" w14:paraId="7C6802D4" w14:textId="39CE611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Erogaciones para la formación de capital, a través de organismos, instituciones u organizaciones no gubernamentales (Ejemplo Fondo de Tierras para adquisición de tierras, E</w:t>
            </w:r>
            <w:r w:rsidR="00297100">
              <w:rPr>
                <w:rFonts w:ascii="Times New Roman" w:hAnsi="Times New Roman" w:eastAsia="Times New Roman" w:cs="Times New Roman"/>
                <w:color w:val="000000"/>
                <w:sz w:val="20"/>
                <w:szCs w:val="20"/>
                <w:lang w:eastAsia="es-GT"/>
              </w:rPr>
              <w:t>scuela Nacional Central de Agricultura –E</w:t>
            </w:r>
            <w:r w:rsidRPr="005D1C26">
              <w:rPr>
                <w:rFonts w:ascii="Times New Roman" w:hAnsi="Times New Roman" w:eastAsia="Times New Roman" w:cs="Times New Roman"/>
                <w:color w:val="000000"/>
                <w:sz w:val="20"/>
                <w:szCs w:val="20"/>
                <w:lang w:eastAsia="es-GT"/>
              </w:rPr>
              <w:t>NCA</w:t>
            </w:r>
            <w:r w:rsidR="00297100">
              <w:rPr>
                <w:rFonts w:ascii="Times New Roman" w:hAnsi="Times New Roman" w:eastAsia="Times New Roman" w:cs="Times New Roman"/>
                <w:color w:val="000000"/>
                <w:sz w:val="20"/>
                <w:szCs w:val="20"/>
                <w:lang w:eastAsia="es-GT"/>
              </w:rPr>
              <w:t>-</w:t>
            </w:r>
            <w:r w:rsidRPr="005D1C26">
              <w:rPr>
                <w:rFonts w:ascii="Times New Roman" w:hAnsi="Times New Roman" w:eastAsia="Times New Roman" w:cs="Times New Roman"/>
                <w:color w:val="000000"/>
                <w:sz w:val="20"/>
                <w:szCs w:val="20"/>
                <w:lang w:eastAsia="es-GT"/>
              </w:rPr>
              <w:t xml:space="preserve"> para compra de equipo etc.)</w:t>
            </w:r>
          </w:p>
        </w:tc>
        <w:tc>
          <w:tcPr>
            <w:tcW w:w="993" w:type="dxa"/>
            <w:vAlign w:val="center"/>
            <w:hideMark/>
          </w:tcPr>
          <w:p w:rsidRPr="005D1C26" w:rsidR="009F0EB9" w:rsidP="005D1C26" w:rsidRDefault="009F0EB9" w14:paraId="3D41787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62.0</w:t>
            </w:r>
          </w:p>
        </w:tc>
        <w:tc>
          <w:tcPr>
            <w:tcW w:w="992" w:type="dxa"/>
            <w:noWrap/>
            <w:vAlign w:val="center"/>
            <w:hideMark/>
          </w:tcPr>
          <w:p w:rsidRPr="005D1C26" w:rsidR="009F0EB9" w:rsidP="005D1C26" w:rsidRDefault="009F0EB9" w14:paraId="13B7A4B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84.6</w:t>
            </w:r>
          </w:p>
        </w:tc>
        <w:tc>
          <w:tcPr>
            <w:tcW w:w="1134" w:type="dxa"/>
            <w:noWrap/>
            <w:vAlign w:val="center"/>
            <w:hideMark/>
          </w:tcPr>
          <w:p w:rsidRPr="005D1C26" w:rsidR="009F0EB9" w:rsidP="005D1C26" w:rsidRDefault="009F0EB9" w14:paraId="07376D8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19.4</w:t>
            </w:r>
          </w:p>
        </w:tc>
        <w:tc>
          <w:tcPr>
            <w:tcW w:w="1072" w:type="dxa"/>
            <w:noWrap/>
            <w:vAlign w:val="center"/>
            <w:hideMark/>
          </w:tcPr>
          <w:p w:rsidRPr="005D1C26" w:rsidR="009F0EB9" w:rsidP="005D1C26" w:rsidRDefault="009F0EB9" w14:paraId="7472AF5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65.3</w:t>
            </w:r>
          </w:p>
        </w:tc>
        <w:tc>
          <w:tcPr>
            <w:tcW w:w="766" w:type="dxa"/>
            <w:noWrap/>
            <w:vAlign w:val="center"/>
            <w:hideMark/>
          </w:tcPr>
          <w:p w:rsidRPr="005D1C26" w:rsidR="009F0EB9" w:rsidP="005D1C26" w:rsidRDefault="009F0EB9" w14:paraId="6EBD4C6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22.9</w:t>
            </w:r>
          </w:p>
        </w:tc>
      </w:tr>
      <w:tr w:rsidRPr="005D1C26" w:rsidR="007628B3" w:rsidTr="007E5D4D" w14:paraId="6F8DFC4E" w14:textId="77777777">
        <w:trPr>
          <w:trHeight w:val="191"/>
          <w:jc w:val="center"/>
        </w:trPr>
        <w:tc>
          <w:tcPr>
            <w:cnfStyle w:val="001000000000" w:firstRow="0" w:lastRow="0" w:firstColumn="1" w:lastColumn="0" w:oddVBand="0" w:evenVBand="0" w:oddHBand="0" w:evenHBand="0" w:firstRowFirstColumn="0" w:firstRowLastColumn="0" w:lastRowFirstColumn="0" w:lastRowLastColumn="0"/>
            <w:tcW w:w="1745" w:type="dxa"/>
            <w:vAlign w:val="center"/>
            <w:hideMark/>
          </w:tcPr>
          <w:p w:rsidRPr="00EF14D3" w:rsidR="009F0EB9" w:rsidP="005D1C26" w:rsidRDefault="009F0EB9" w14:paraId="19CE698A" w14:textId="77777777">
            <w:pPr>
              <w:jc w:val="center"/>
              <w:rPr>
                <w:rFonts w:ascii="Times New Roman" w:hAnsi="Times New Roman" w:eastAsia="Times New Roman" w:cs="Times New Roman"/>
                <w:b w:val="0"/>
                <w:bCs w:val="0"/>
                <w:color w:val="000000"/>
                <w:sz w:val="16"/>
                <w:szCs w:val="20"/>
                <w:lang w:eastAsia="es-GT"/>
              </w:rPr>
            </w:pPr>
            <w:r w:rsidRPr="00EF14D3">
              <w:rPr>
                <w:rFonts w:ascii="Times New Roman" w:hAnsi="Times New Roman" w:eastAsia="Times New Roman" w:cs="Times New Roman"/>
                <w:b w:val="0"/>
                <w:bCs w:val="0"/>
                <w:color w:val="000000"/>
                <w:sz w:val="16"/>
                <w:szCs w:val="20"/>
                <w:lang w:eastAsia="es-GT"/>
              </w:rPr>
              <w:t>INVERSIÓN FINANCIERA</w:t>
            </w:r>
          </w:p>
        </w:tc>
        <w:tc>
          <w:tcPr>
            <w:tcW w:w="3920" w:type="dxa"/>
            <w:vAlign w:val="center"/>
          </w:tcPr>
          <w:p w:rsidRPr="005D1C26" w:rsidR="009F0EB9" w:rsidP="006D6A37" w:rsidRDefault="009F0EB9" w14:paraId="1EB38DCE" w14:textId="6EC26AFC">
            <w:pPr>
              <w:pStyle w:val="Textoindependiente"/>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6D6A37">
              <w:rPr>
                <w:rFonts w:ascii="Times New Roman" w:hAnsi="Times New Roman" w:eastAsia="Times New Roman" w:cs="Times New Roman"/>
                <w:color w:val="000000"/>
                <w:sz w:val="20"/>
                <w:szCs w:val="20"/>
                <w:lang w:eastAsia="es-GT"/>
              </w:rPr>
              <w:t xml:space="preserve">Concesión de préstamos a corto y largo plazo, de carácter reintegrable, otorgados en forma directa: Ejemplo Financiación de proyectos productivos para productores organizados, por </w:t>
            </w:r>
            <w:r w:rsidRPr="006D6A37" w:rsidR="00297100">
              <w:rPr>
                <w:rFonts w:ascii="Times New Roman" w:hAnsi="Times New Roman" w:eastAsia="Times New Roman" w:cs="Times New Roman"/>
                <w:color w:val="000000"/>
                <w:sz w:val="20"/>
                <w:szCs w:val="20"/>
                <w:lang w:eastAsia="es-GT"/>
              </w:rPr>
              <w:t xml:space="preserve">el </w:t>
            </w:r>
            <w:r w:rsidRPr="006D6A37" w:rsidR="00297100">
              <w:rPr>
                <w:rFonts w:ascii="Times New Roman" w:hAnsi="Times New Roman" w:cs="Times New Roman"/>
                <w:sz w:val="20"/>
                <w:szCs w:val="20"/>
              </w:rPr>
              <w:t>Fondo Nacional para la Reactivación y Modernización de la Actividad Agropecuaria</w:t>
            </w:r>
            <w:r w:rsidR="006D6A37">
              <w:rPr>
                <w:rFonts w:ascii="Times New Roman" w:hAnsi="Times New Roman" w:cs="Times New Roman"/>
                <w:sz w:val="20"/>
                <w:szCs w:val="20"/>
              </w:rPr>
              <w:t xml:space="preserve"> </w:t>
            </w:r>
            <w:r w:rsidRPr="006D6A37" w:rsidR="006D6A37">
              <w:rPr>
                <w:rFonts w:ascii="Times New Roman" w:hAnsi="Times New Roman" w:eastAsia="Times New Roman" w:cs="Times New Roman"/>
                <w:color w:val="000000"/>
                <w:sz w:val="20"/>
                <w:szCs w:val="20"/>
                <w:lang w:eastAsia="es-GT"/>
              </w:rPr>
              <w:t>-</w:t>
            </w:r>
            <w:r w:rsidRPr="006D6A37">
              <w:rPr>
                <w:rFonts w:ascii="Times New Roman" w:hAnsi="Times New Roman" w:eastAsia="Times New Roman" w:cs="Times New Roman"/>
                <w:color w:val="000000"/>
                <w:sz w:val="20"/>
                <w:szCs w:val="20"/>
                <w:lang w:eastAsia="es-GT"/>
              </w:rPr>
              <w:t>FONAGRO</w:t>
            </w:r>
            <w:r w:rsidRPr="006D6A37" w:rsidR="006D6A37">
              <w:rPr>
                <w:rFonts w:ascii="Times New Roman" w:hAnsi="Times New Roman" w:eastAsia="Times New Roman" w:cs="Times New Roman"/>
                <w:color w:val="000000"/>
                <w:sz w:val="20"/>
                <w:szCs w:val="20"/>
                <w:lang w:eastAsia="es-GT"/>
              </w:rPr>
              <w:t>-</w:t>
            </w:r>
            <w:r w:rsidRPr="006D6A37">
              <w:rPr>
                <w:rFonts w:ascii="Times New Roman" w:hAnsi="Times New Roman" w:eastAsia="Times New Roman" w:cs="Times New Roman"/>
                <w:color w:val="000000"/>
                <w:sz w:val="20"/>
                <w:szCs w:val="20"/>
                <w:lang w:eastAsia="es-GT"/>
              </w:rPr>
              <w:t xml:space="preserve">, </w:t>
            </w:r>
            <w:r w:rsidRPr="006D6A37" w:rsidR="006D6A37">
              <w:rPr>
                <w:rFonts w:ascii="Times New Roman" w:hAnsi="Times New Roman" w:eastAsia="Times New Roman" w:cs="Times New Roman"/>
                <w:color w:val="000000"/>
                <w:sz w:val="20"/>
                <w:szCs w:val="20"/>
                <w:lang w:eastAsia="es-GT"/>
              </w:rPr>
              <w:t>entre otros</w:t>
            </w:r>
            <w:r w:rsidRPr="006D6A37">
              <w:rPr>
                <w:rFonts w:ascii="Times New Roman" w:hAnsi="Times New Roman" w:eastAsia="Times New Roman" w:cs="Times New Roman"/>
                <w:color w:val="000000"/>
                <w:sz w:val="20"/>
                <w:szCs w:val="20"/>
                <w:lang w:eastAsia="es-GT"/>
              </w:rPr>
              <w:t>.</w:t>
            </w:r>
          </w:p>
        </w:tc>
        <w:tc>
          <w:tcPr>
            <w:tcW w:w="993" w:type="dxa"/>
            <w:vAlign w:val="center"/>
            <w:hideMark/>
          </w:tcPr>
          <w:p w:rsidRPr="005D1C26" w:rsidR="009F0EB9" w:rsidP="005D1C26" w:rsidRDefault="009F0EB9" w14:paraId="6953D3E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60.9</w:t>
            </w:r>
          </w:p>
        </w:tc>
        <w:tc>
          <w:tcPr>
            <w:tcW w:w="992" w:type="dxa"/>
            <w:noWrap/>
            <w:vAlign w:val="center"/>
            <w:hideMark/>
          </w:tcPr>
          <w:p w:rsidRPr="005D1C26" w:rsidR="009F0EB9" w:rsidP="005D1C26" w:rsidRDefault="009F0EB9" w14:paraId="4FF61ED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38.3</w:t>
            </w:r>
          </w:p>
        </w:tc>
        <w:tc>
          <w:tcPr>
            <w:tcW w:w="1134" w:type="dxa"/>
            <w:noWrap/>
            <w:vAlign w:val="center"/>
            <w:hideMark/>
          </w:tcPr>
          <w:p w:rsidRPr="005D1C26" w:rsidR="009F0EB9" w:rsidP="005D1C26" w:rsidRDefault="009F0EB9" w14:paraId="300AD01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7.0</w:t>
            </w:r>
          </w:p>
        </w:tc>
        <w:tc>
          <w:tcPr>
            <w:tcW w:w="1072" w:type="dxa"/>
            <w:noWrap/>
            <w:vAlign w:val="center"/>
            <w:hideMark/>
          </w:tcPr>
          <w:p w:rsidRPr="005D1C26" w:rsidR="009F0EB9" w:rsidP="005D1C26" w:rsidRDefault="009F0EB9" w14:paraId="29DEBB7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31.3</w:t>
            </w:r>
          </w:p>
        </w:tc>
        <w:tc>
          <w:tcPr>
            <w:tcW w:w="766" w:type="dxa"/>
            <w:noWrap/>
            <w:vAlign w:val="center"/>
            <w:hideMark/>
          </w:tcPr>
          <w:p w:rsidRPr="005D1C26" w:rsidR="009F0EB9" w:rsidP="005D1C26" w:rsidRDefault="009F0EB9" w14:paraId="60CB3A7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5D1C26">
              <w:rPr>
                <w:rFonts w:ascii="Times New Roman" w:hAnsi="Times New Roman" w:eastAsia="Times New Roman" w:cs="Times New Roman"/>
                <w:color w:val="000000"/>
                <w:sz w:val="20"/>
                <w:szCs w:val="20"/>
                <w:lang w:eastAsia="es-GT"/>
              </w:rPr>
              <w:t>18.2</w:t>
            </w:r>
          </w:p>
        </w:tc>
      </w:tr>
      <w:tr w:rsidRPr="005D1C26" w:rsidR="007E5D4D" w:rsidTr="007E5D4D" w14:paraId="6FC763CB" w14:textId="77777777">
        <w:trPr>
          <w:trHeight w:val="191"/>
          <w:jc w:val="center"/>
        </w:trPr>
        <w:tc>
          <w:tcPr>
            <w:cnfStyle w:val="001000000000" w:firstRow="0" w:lastRow="0" w:firstColumn="1" w:lastColumn="0" w:oddVBand="0" w:evenVBand="0" w:oddHBand="0" w:evenHBand="0" w:firstRowFirstColumn="0" w:firstRowLastColumn="0" w:lastRowFirstColumn="0" w:lastRowLastColumn="0"/>
            <w:tcW w:w="5665" w:type="dxa"/>
            <w:gridSpan w:val="2"/>
            <w:shd w:val="clear" w:color="auto" w:fill="8EAADB" w:themeFill="accent1" w:themeFillTint="99"/>
            <w:noWrap/>
            <w:vAlign w:val="center"/>
            <w:hideMark/>
          </w:tcPr>
          <w:p w:rsidRPr="005D1C26" w:rsidR="00CF3FE7" w:rsidP="00CF3FE7" w:rsidRDefault="00AF0550" w14:paraId="09983921" w14:textId="021F043B">
            <w:pPr>
              <w:jc w:val="center"/>
              <w:rPr>
                <w:rFonts w:ascii="Times New Roman" w:hAnsi="Times New Roman" w:eastAsia="Times New Roman" w:cs="Times New Roman"/>
                <w:bCs w:val="0"/>
                <w:color w:val="000000"/>
                <w:sz w:val="20"/>
                <w:szCs w:val="20"/>
                <w:lang w:eastAsia="es-GT"/>
              </w:rPr>
            </w:pPr>
            <w:r>
              <w:rPr>
                <w:rFonts w:ascii="Times New Roman" w:hAnsi="Times New Roman" w:eastAsia="Times New Roman" w:cs="Times New Roman"/>
                <w:bCs w:val="0"/>
                <w:color w:val="000000"/>
                <w:sz w:val="18"/>
                <w:szCs w:val="20"/>
                <w:lang w:eastAsia="es-GT"/>
              </w:rPr>
              <w:t xml:space="preserve">TOTAL </w:t>
            </w:r>
            <w:r w:rsidRPr="005D1C26" w:rsidR="00CF3FE7">
              <w:rPr>
                <w:rFonts w:ascii="Times New Roman" w:hAnsi="Times New Roman" w:eastAsia="Times New Roman" w:cs="Times New Roman"/>
                <w:bCs w:val="0"/>
                <w:color w:val="000000"/>
                <w:sz w:val="18"/>
                <w:szCs w:val="20"/>
                <w:lang w:eastAsia="es-GT"/>
              </w:rPr>
              <w:t>INVERSIÓN</w:t>
            </w:r>
          </w:p>
        </w:tc>
        <w:tc>
          <w:tcPr>
            <w:tcW w:w="993" w:type="dxa"/>
            <w:shd w:val="clear" w:color="auto" w:fill="8EAADB" w:themeFill="accent1" w:themeFillTint="99"/>
            <w:noWrap/>
            <w:vAlign w:val="center"/>
            <w:hideMark/>
          </w:tcPr>
          <w:p w:rsidRPr="005D1C26" w:rsidR="00CF3FE7" w:rsidP="005D1C26" w:rsidRDefault="00CF3FE7" w14:paraId="2FD45C7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5D1C26">
              <w:rPr>
                <w:rFonts w:ascii="Times New Roman" w:hAnsi="Times New Roman" w:eastAsia="Times New Roman" w:cs="Times New Roman"/>
                <w:b/>
                <w:bCs/>
                <w:color w:val="000000"/>
                <w:sz w:val="20"/>
                <w:szCs w:val="20"/>
                <w:lang w:eastAsia="es-GT"/>
              </w:rPr>
              <w:t>235.1</w:t>
            </w:r>
          </w:p>
        </w:tc>
        <w:tc>
          <w:tcPr>
            <w:tcW w:w="992" w:type="dxa"/>
            <w:shd w:val="clear" w:color="auto" w:fill="8EAADB" w:themeFill="accent1" w:themeFillTint="99"/>
            <w:noWrap/>
            <w:vAlign w:val="center"/>
            <w:hideMark/>
          </w:tcPr>
          <w:p w:rsidRPr="005D1C26" w:rsidR="00CF3FE7" w:rsidP="005D1C26" w:rsidRDefault="00CF3FE7" w14:paraId="00ECF56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5D1C26">
              <w:rPr>
                <w:rFonts w:ascii="Times New Roman" w:hAnsi="Times New Roman" w:eastAsia="Times New Roman" w:cs="Times New Roman"/>
                <w:b/>
                <w:bCs/>
                <w:color w:val="000000"/>
                <w:sz w:val="20"/>
                <w:szCs w:val="20"/>
                <w:lang w:eastAsia="es-GT"/>
              </w:rPr>
              <w:t>247.3</w:t>
            </w:r>
          </w:p>
        </w:tc>
        <w:tc>
          <w:tcPr>
            <w:tcW w:w="1134" w:type="dxa"/>
            <w:shd w:val="clear" w:color="auto" w:fill="8EAADB" w:themeFill="accent1" w:themeFillTint="99"/>
            <w:noWrap/>
            <w:vAlign w:val="center"/>
            <w:hideMark/>
          </w:tcPr>
          <w:p w:rsidRPr="005D1C26" w:rsidR="00CF3FE7" w:rsidP="005D1C26" w:rsidRDefault="00CF3FE7" w14:paraId="1D8F9A5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5D1C26">
              <w:rPr>
                <w:rFonts w:ascii="Times New Roman" w:hAnsi="Times New Roman" w:eastAsia="Times New Roman" w:cs="Times New Roman"/>
                <w:b/>
                <w:bCs/>
                <w:color w:val="000000"/>
                <w:sz w:val="20"/>
                <w:szCs w:val="20"/>
                <w:lang w:eastAsia="es-GT"/>
              </w:rPr>
              <w:t>35.0</w:t>
            </w:r>
          </w:p>
        </w:tc>
        <w:tc>
          <w:tcPr>
            <w:tcW w:w="1072" w:type="dxa"/>
            <w:shd w:val="clear" w:color="auto" w:fill="8EAADB" w:themeFill="accent1" w:themeFillTint="99"/>
            <w:noWrap/>
            <w:vAlign w:val="center"/>
            <w:hideMark/>
          </w:tcPr>
          <w:p w:rsidRPr="005D1C26" w:rsidR="00CF3FE7" w:rsidP="005D1C26" w:rsidRDefault="00CF3FE7" w14:paraId="29216D6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5D1C26">
              <w:rPr>
                <w:rFonts w:ascii="Times New Roman" w:hAnsi="Times New Roman" w:eastAsia="Times New Roman" w:cs="Times New Roman"/>
                <w:b/>
                <w:bCs/>
                <w:color w:val="000000"/>
                <w:sz w:val="20"/>
                <w:szCs w:val="20"/>
                <w:lang w:eastAsia="es-GT"/>
              </w:rPr>
              <w:t>212.3</w:t>
            </w:r>
          </w:p>
        </w:tc>
        <w:tc>
          <w:tcPr>
            <w:tcW w:w="766" w:type="dxa"/>
            <w:shd w:val="clear" w:color="auto" w:fill="8EAADB" w:themeFill="accent1" w:themeFillTint="99"/>
            <w:noWrap/>
            <w:vAlign w:val="center"/>
            <w:hideMark/>
          </w:tcPr>
          <w:p w:rsidRPr="005D1C26" w:rsidR="00CF3FE7" w:rsidP="005D1C26" w:rsidRDefault="00CF3FE7" w14:paraId="026ECD5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5D1C26">
              <w:rPr>
                <w:rFonts w:ascii="Times New Roman" w:hAnsi="Times New Roman" w:eastAsia="Times New Roman" w:cs="Times New Roman"/>
                <w:b/>
                <w:bCs/>
                <w:color w:val="000000"/>
                <w:sz w:val="20"/>
                <w:szCs w:val="20"/>
                <w:lang w:eastAsia="es-GT"/>
              </w:rPr>
              <w:t>14.1</w:t>
            </w:r>
          </w:p>
        </w:tc>
      </w:tr>
    </w:tbl>
    <w:p w:rsidR="005D1C26" w:rsidP="00AF0550" w:rsidRDefault="005D1C26" w14:paraId="16B21EE1" w14:textId="7FFA2BFA">
      <w:pPr>
        <w:ind w:left="-567"/>
        <w:rPr>
          <w:rFonts w:ascii="Times New Roman" w:hAnsi="Times New Roman" w:cs="Times New Roman"/>
          <w:sz w:val="20"/>
        </w:rPr>
      </w:pPr>
      <w:r w:rsidRPr="005D1C26">
        <w:rPr>
          <w:rFonts w:ascii="Times New Roman" w:hAnsi="Times New Roman" w:cs="Times New Roman"/>
          <w:b/>
          <w:sz w:val="20"/>
        </w:rPr>
        <w:t xml:space="preserve">Fuente: </w:t>
      </w:r>
      <w:r w:rsidRPr="005D1C26">
        <w:rPr>
          <w:rFonts w:ascii="Times New Roman" w:hAnsi="Times New Roman" w:cs="Times New Roman"/>
          <w:sz w:val="20"/>
        </w:rPr>
        <w:t>Sistema de Contabilidad Integrada –SICOIN-</w:t>
      </w:r>
      <w:r w:rsidR="00AF0550">
        <w:rPr>
          <w:rFonts w:ascii="Times New Roman" w:hAnsi="Times New Roman" w:cs="Times New Roman"/>
          <w:sz w:val="20"/>
        </w:rPr>
        <w:t>.</w:t>
      </w:r>
    </w:p>
    <w:p w:rsidRPr="005D1C26" w:rsidR="007E5D4D" w:rsidP="005D1C26" w:rsidRDefault="007E5D4D" w14:paraId="6CE7D7D2" w14:textId="77777777">
      <w:pPr>
        <w:rPr>
          <w:rFonts w:ascii="Times New Roman" w:hAnsi="Times New Roman" w:cs="Times New Roman"/>
          <w:sz w:val="20"/>
        </w:rPr>
      </w:pPr>
    </w:p>
    <w:p w:rsidR="009F0EB9" w:rsidP="0052006D" w:rsidRDefault="009F0EB9" w14:paraId="02C9B04A" w14:textId="77777777">
      <w:pPr>
        <w:rPr>
          <w:rFonts w:ascii="Times New Roman" w:hAnsi="Times New Roman" w:cs="Times New Roman"/>
          <w:b/>
        </w:rPr>
      </w:pPr>
    </w:p>
    <w:p w:rsidRPr="0067265D" w:rsidR="00CF66AC" w:rsidP="00CF66AC" w:rsidRDefault="00CF66AC" w14:paraId="4F35C60C" w14:textId="3CFDBCD8">
      <w:pPr>
        <w:pStyle w:val="Prrafodelista"/>
        <w:numPr>
          <w:ilvl w:val="0"/>
          <w:numId w:val="8"/>
        </w:numPr>
        <w:tabs>
          <w:tab w:val="left" w:pos="207"/>
          <w:tab w:val="left" w:pos="709"/>
        </w:tabs>
      </w:pPr>
      <w:r w:rsidRPr="00C03A81">
        <w:rPr>
          <w:rFonts w:ascii="Times New Roman" w:hAnsi="Times New Roman" w:cs="Times New Roman"/>
          <w:b/>
        </w:rPr>
        <w:t xml:space="preserve">Presupuesto vigente, ejecutado y saldo por ejecutar </w:t>
      </w:r>
      <w:r>
        <w:rPr>
          <w:rFonts w:ascii="Times New Roman" w:hAnsi="Times New Roman" w:cs="Times New Roman"/>
          <w:b/>
        </w:rPr>
        <w:t>por finalidad</w:t>
      </w:r>
      <w:r w:rsidRPr="00C03A81">
        <w:rPr>
          <w:rFonts w:ascii="Times New Roman" w:hAnsi="Times New Roman" w:cs="Times New Roman"/>
          <w:b/>
        </w:rPr>
        <w:t>:</w:t>
      </w:r>
      <w:r w:rsidRPr="0067265D">
        <w:t xml:space="preserve"> </w:t>
      </w:r>
    </w:p>
    <w:p w:rsidRPr="00D142DA" w:rsidR="004B3DA8" w:rsidP="0052006D" w:rsidRDefault="004B3DA8" w14:paraId="5FD10D8F" w14:textId="77777777">
      <w:pPr>
        <w:rPr>
          <w:rFonts w:ascii="Times New Roman" w:hAnsi="Times New Roman" w:cs="Times New Roman"/>
          <w:b/>
          <w:sz w:val="16"/>
          <w:lang w:val="es-ES_tradnl"/>
        </w:rPr>
      </w:pPr>
    </w:p>
    <w:p w:rsidR="004C67D9" w:rsidP="004C67D9" w:rsidRDefault="004C67D9" w14:paraId="1DAD8097" w14:textId="77974446">
      <w:pPr>
        <w:jc w:val="center"/>
        <w:rPr>
          <w:rFonts w:ascii="Times New Roman" w:hAnsi="Times New Roman" w:cs="Times New Roman"/>
          <w:b/>
        </w:rPr>
      </w:pPr>
      <w:r>
        <w:rPr>
          <w:rFonts w:ascii="Times New Roman" w:hAnsi="Times New Roman" w:cs="Times New Roman"/>
          <w:b/>
        </w:rPr>
        <w:t>G</w:t>
      </w:r>
      <w:r w:rsidR="00AF0550">
        <w:rPr>
          <w:rFonts w:ascii="Times New Roman" w:hAnsi="Times New Roman" w:cs="Times New Roman"/>
          <w:b/>
        </w:rPr>
        <w:t>rá</w:t>
      </w:r>
      <w:r w:rsidR="00EE25A4">
        <w:rPr>
          <w:rFonts w:ascii="Times New Roman" w:hAnsi="Times New Roman" w:cs="Times New Roman"/>
          <w:b/>
        </w:rPr>
        <w:t>fica 7</w:t>
      </w:r>
    </w:p>
    <w:p w:rsidRPr="00276C2F" w:rsidR="003D605D" w:rsidP="004C67D9" w:rsidRDefault="003D605D" w14:paraId="0A2CFAAC" w14:textId="59DECC6F">
      <w:pPr>
        <w:jc w:val="center"/>
        <w:rPr>
          <w:rFonts w:ascii="Times New Roman" w:hAnsi="Times New Roman" w:cs="Times New Roman"/>
          <w:b/>
        </w:rPr>
      </w:pPr>
      <w:r>
        <w:rPr>
          <w:noProof/>
        </w:rPr>
        <w:drawing>
          <wp:anchor distT="0" distB="0" distL="114300" distR="114300" simplePos="0" relativeHeight="251692032" behindDoc="1" locked="0" layoutInCell="1" allowOverlap="1" wp14:anchorId="3ACE2DA4" wp14:editId="2A7E313B">
            <wp:simplePos x="0" y="0"/>
            <wp:positionH relativeFrom="margin">
              <wp:align>center</wp:align>
            </wp:positionH>
            <wp:positionV relativeFrom="paragraph">
              <wp:posOffset>213995</wp:posOffset>
            </wp:positionV>
            <wp:extent cx="6534150" cy="2943225"/>
            <wp:effectExtent l="0" t="0" r="0" b="9525"/>
            <wp:wrapTight wrapText="bothSides">
              <wp:wrapPolygon edited="0">
                <wp:start x="0" y="0"/>
                <wp:lineTo x="0" y="21530"/>
                <wp:lineTo x="21537" y="21530"/>
                <wp:lineTo x="21537" y="0"/>
                <wp:lineTo x="0" y="0"/>
              </wp:wrapPolygon>
            </wp:wrapTight>
            <wp:docPr id="27" name="Gráfico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A4472E6-4DF9-89D3-8944-F42B8B979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Pr="004108A8" w:rsidR="00EE25A4" w:rsidP="00AF0550" w:rsidRDefault="00EE25A4" w14:paraId="7D9C64D8" w14:textId="3653CC79">
      <w:pPr>
        <w:ind w:left="-426"/>
        <w:rPr>
          <w:rFonts w:ascii="Times New Roman" w:hAnsi="Times New Roman" w:cs="Times New Roman"/>
          <w:sz w:val="16"/>
          <w:szCs w:val="16"/>
        </w:rPr>
      </w:pPr>
      <w:r w:rsidRPr="004108A8">
        <w:rPr>
          <w:rFonts w:ascii="Times New Roman" w:hAnsi="Times New Roman" w:cs="Times New Roman"/>
          <w:b/>
          <w:sz w:val="20"/>
        </w:rPr>
        <w:t xml:space="preserve">Fuente: </w:t>
      </w:r>
      <w:r w:rsidRPr="004108A8">
        <w:rPr>
          <w:rFonts w:ascii="Times New Roman" w:hAnsi="Times New Roman" w:cs="Times New Roman"/>
          <w:sz w:val="20"/>
        </w:rPr>
        <w:t>Sis</w:t>
      </w:r>
      <w:r w:rsidR="00AF0550">
        <w:rPr>
          <w:rFonts w:ascii="Times New Roman" w:hAnsi="Times New Roman" w:cs="Times New Roman"/>
          <w:sz w:val="20"/>
        </w:rPr>
        <w:t>tema de Contabilidad Integrada -</w:t>
      </w:r>
      <w:r w:rsidRPr="004108A8">
        <w:rPr>
          <w:rFonts w:ascii="Times New Roman" w:hAnsi="Times New Roman" w:cs="Times New Roman"/>
          <w:sz w:val="20"/>
        </w:rPr>
        <w:t>SICOIN-</w:t>
      </w:r>
      <w:r w:rsidR="00AF0550">
        <w:rPr>
          <w:rFonts w:ascii="Times New Roman" w:hAnsi="Times New Roman" w:cs="Times New Roman"/>
          <w:sz w:val="20"/>
        </w:rPr>
        <w:t>.</w:t>
      </w:r>
    </w:p>
    <w:p w:rsidR="004B3DA8" w:rsidP="0052006D" w:rsidRDefault="004B3DA8" w14:paraId="55D8E988" w14:textId="2C8D2200">
      <w:pPr>
        <w:rPr>
          <w:rFonts w:ascii="Times New Roman" w:hAnsi="Times New Roman" w:cs="Times New Roman"/>
          <w:b/>
        </w:rPr>
      </w:pPr>
    </w:p>
    <w:p w:rsidR="00D142DA" w:rsidP="0052006D" w:rsidRDefault="00D142DA" w14:paraId="3D5E205C" w14:textId="77777777">
      <w:pPr>
        <w:rPr>
          <w:rFonts w:ascii="Times New Roman" w:hAnsi="Times New Roman" w:cs="Times New Roman"/>
          <w:b/>
        </w:rPr>
      </w:pPr>
    </w:p>
    <w:p w:rsidR="008A3AA0" w:rsidP="0052006D" w:rsidRDefault="008A3AA0" w14:paraId="5688998D" w14:textId="77777777">
      <w:pPr>
        <w:rPr>
          <w:rFonts w:ascii="Times New Roman" w:hAnsi="Times New Roman" w:cs="Times New Roman"/>
          <w:b/>
        </w:rPr>
      </w:pPr>
    </w:p>
    <w:p w:rsidRPr="0067265D" w:rsidR="00BE7EF4" w:rsidP="009F01BF" w:rsidRDefault="00BE7EF4" w14:paraId="70EB87B4" w14:textId="4FB8DB31">
      <w:pPr>
        <w:pStyle w:val="Prrafodelista"/>
        <w:numPr>
          <w:ilvl w:val="0"/>
          <w:numId w:val="8"/>
        </w:numPr>
        <w:tabs>
          <w:tab w:val="left" w:pos="207"/>
        </w:tabs>
        <w:ind w:hanging="502"/>
      </w:pPr>
      <w:r>
        <w:rPr>
          <w:rFonts w:ascii="Times New Roman" w:hAnsi="Times New Roman" w:cs="Times New Roman"/>
          <w:b/>
        </w:rPr>
        <w:t xml:space="preserve"> </w:t>
      </w:r>
      <w:r w:rsidR="009F01BF">
        <w:rPr>
          <w:rFonts w:ascii="Times New Roman" w:hAnsi="Times New Roman" w:cs="Times New Roman"/>
          <w:b/>
        </w:rPr>
        <w:t xml:space="preserve">  Explicación</w:t>
      </w:r>
      <w:r w:rsidR="0094099C">
        <w:rPr>
          <w:rFonts w:ascii="Times New Roman" w:hAnsi="Times New Roman" w:cs="Times New Roman"/>
          <w:b/>
        </w:rPr>
        <w:t xml:space="preserve"> de la ejecución presupuestaria por su finalidad:</w:t>
      </w:r>
    </w:p>
    <w:p w:rsidRPr="00BE7EF4" w:rsidR="004B3DA8" w:rsidP="0052006D" w:rsidRDefault="004B3DA8" w14:paraId="6A3D2F6D" w14:textId="77777777">
      <w:pPr>
        <w:rPr>
          <w:rFonts w:ascii="Times New Roman" w:hAnsi="Times New Roman" w:cs="Times New Roman"/>
          <w:b/>
          <w:lang w:val="es-ES_tradnl"/>
        </w:rPr>
      </w:pPr>
    </w:p>
    <w:p w:rsidR="0094099C" w:rsidP="0094099C" w:rsidRDefault="0094099C" w14:paraId="7CD2DC1B" w14:textId="77777777">
      <w:pPr>
        <w:rPr>
          <w:rFonts w:ascii="Times New Roman" w:hAnsi="Times New Roman" w:cs="Times New Roman"/>
          <w:b/>
        </w:rPr>
      </w:pPr>
    </w:p>
    <w:p w:rsidRPr="00E24BCE" w:rsidR="0094099C" w:rsidP="0094099C" w:rsidRDefault="003A7D0E" w14:paraId="4052F1F1" w14:textId="12CAEDCB">
      <w:pPr>
        <w:jc w:val="center"/>
        <w:rPr>
          <w:rFonts w:ascii="Times New Roman" w:hAnsi="Times New Roman" w:cs="Times New Roman"/>
          <w:b/>
        </w:rPr>
      </w:pPr>
      <w:r>
        <w:rPr>
          <w:rFonts w:ascii="Times New Roman" w:hAnsi="Times New Roman" w:cs="Times New Roman"/>
          <w:b/>
        </w:rPr>
        <w:t>Cuadro 6</w:t>
      </w:r>
    </w:p>
    <w:p w:rsidRPr="00E24BCE" w:rsidR="0094099C" w:rsidP="0094099C" w:rsidRDefault="0094099C" w14:paraId="49188763" w14:textId="77777777">
      <w:pPr>
        <w:jc w:val="center"/>
        <w:rPr>
          <w:rFonts w:ascii="Times New Roman" w:hAnsi="Times New Roman" w:cs="Times New Roman"/>
        </w:rPr>
      </w:pPr>
      <w:r w:rsidRPr="00E24BCE">
        <w:rPr>
          <w:rFonts w:ascii="Times New Roman" w:hAnsi="Times New Roman" w:cs="Times New Roman"/>
        </w:rPr>
        <w:t xml:space="preserve">Ejecución presupuestaria por finalidad </w:t>
      </w:r>
    </w:p>
    <w:p w:rsidRPr="00E24BCE" w:rsidR="0094099C" w:rsidP="0094099C" w:rsidRDefault="0094099C" w14:paraId="4D0EBCD4" w14:textId="77777777">
      <w:pPr>
        <w:jc w:val="center"/>
        <w:rPr>
          <w:rFonts w:ascii="Times New Roman" w:hAnsi="Times New Roman" w:cs="Times New Roman"/>
        </w:rPr>
      </w:pPr>
      <w:r w:rsidRPr="00E24BCE">
        <w:rPr>
          <w:rFonts w:ascii="Times New Roman" w:hAnsi="Times New Roman" w:cs="Times New Roman"/>
        </w:rPr>
        <w:t>Enero-abril de 2022</w:t>
      </w:r>
    </w:p>
    <w:p w:rsidRPr="00E24BCE" w:rsidR="0094099C" w:rsidP="0094099C" w:rsidRDefault="0094099C" w14:paraId="496EDF04" w14:textId="77777777">
      <w:pPr>
        <w:jc w:val="center"/>
        <w:rPr>
          <w:rFonts w:ascii="Times New Roman" w:hAnsi="Times New Roman" w:cs="Times New Roman"/>
        </w:rPr>
      </w:pPr>
      <w:r w:rsidRPr="00E24BCE">
        <w:rPr>
          <w:rFonts w:ascii="Times New Roman" w:hAnsi="Times New Roman" w:cs="Times New Roman"/>
        </w:rPr>
        <w:t>(Millones de quetzales)</w:t>
      </w:r>
    </w:p>
    <w:tbl>
      <w:tblPr>
        <w:tblStyle w:val="Tabladecuadrcula1clara-nfasis3"/>
        <w:tblpPr w:leftFromText="141" w:rightFromText="141" w:vertAnchor="text" w:horzAnchor="margin" w:tblpXSpec="center" w:tblpY="135"/>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71"/>
        <w:gridCol w:w="1134"/>
        <w:gridCol w:w="992"/>
        <w:gridCol w:w="1276"/>
        <w:gridCol w:w="1166"/>
        <w:gridCol w:w="677"/>
        <w:gridCol w:w="3685"/>
      </w:tblGrid>
      <w:tr w:rsidRPr="00E24BCE" w:rsidR="0094099C" w:rsidTr="00170D18" w14:paraId="54C26C19" w14:textId="7777777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1" w:type="dxa"/>
            <w:tcBorders>
              <w:bottom w:val="none" w:color="auto" w:sz="0" w:space="0"/>
            </w:tcBorders>
            <w:shd w:val="clear" w:color="auto" w:fill="8EAADB" w:themeFill="accent1" w:themeFillTint="99"/>
            <w:vAlign w:val="center"/>
            <w:hideMark/>
          </w:tcPr>
          <w:p w:rsidRPr="00E24BCE" w:rsidR="0094099C" w:rsidP="00170D18" w:rsidRDefault="0094099C" w14:paraId="3D6E79AA" w14:textId="77777777">
            <w:pPr>
              <w:jc w:val="center"/>
              <w:rPr>
                <w:rFonts w:ascii="Times New Roman" w:hAnsi="Times New Roman" w:eastAsia="Times New Roman" w:cs="Times New Roman"/>
                <w:color w:val="000000"/>
                <w:sz w:val="16"/>
                <w:szCs w:val="16"/>
                <w:lang w:eastAsia="es-GT"/>
              </w:rPr>
            </w:pPr>
            <w:r w:rsidRPr="00E24BCE">
              <w:rPr>
                <w:rFonts w:ascii="Times New Roman" w:hAnsi="Times New Roman" w:eastAsia="Times New Roman" w:cs="Times New Roman"/>
                <w:color w:val="000000"/>
                <w:sz w:val="16"/>
                <w:szCs w:val="16"/>
                <w:lang w:eastAsia="es-GT"/>
              </w:rPr>
              <w:t xml:space="preserve">FINALIDAD  </w:t>
            </w:r>
          </w:p>
        </w:tc>
        <w:tc>
          <w:tcPr>
            <w:tcW w:w="1134" w:type="dxa"/>
            <w:tcBorders>
              <w:bottom w:val="none" w:color="auto" w:sz="0" w:space="0"/>
            </w:tcBorders>
            <w:shd w:val="clear" w:color="auto" w:fill="8EAADB" w:themeFill="accent1" w:themeFillTint="99"/>
            <w:vAlign w:val="center"/>
            <w:hideMark/>
          </w:tcPr>
          <w:p w:rsidRPr="00E24BCE" w:rsidR="0094099C" w:rsidP="00170D18" w:rsidRDefault="0094099C" w14:paraId="523E4719"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E24BCE">
              <w:rPr>
                <w:rFonts w:ascii="Times New Roman" w:hAnsi="Times New Roman" w:eastAsia="Times New Roman" w:cs="Times New Roman"/>
                <w:color w:val="000000"/>
                <w:sz w:val="16"/>
                <w:szCs w:val="16"/>
                <w:lang w:eastAsia="es-GT"/>
              </w:rPr>
              <w:t>ASIGNADO</w:t>
            </w:r>
          </w:p>
        </w:tc>
        <w:tc>
          <w:tcPr>
            <w:tcW w:w="992" w:type="dxa"/>
            <w:tcBorders>
              <w:bottom w:val="none" w:color="auto" w:sz="0" w:space="0"/>
            </w:tcBorders>
            <w:shd w:val="clear" w:color="auto" w:fill="8EAADB" w:themeFill="accent1" w:themeFillTint="99"/>
            <w:vAlign w:val="center"/>
            <w:hideMark/>
          </w:tcPr>
          <w:p w:rsidRPr="00E24BCE" w:rsidR="0094099C" w:rsidP="00170D18" w:rsidRDefault="0094099C" w14:paraId="3A3A69D7"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E24BCE">
              <w:rPr>
                <w:rFonts w:ascii="Times New Roman" w:hAnsi="Times New Roman" w:eastAsia="Times New Roman" w:cs="Times New Roman"/>
                <w:color w:val="000000"/>
                <w:sz w:val="16"/>
                <w:szCs w:val="16"/>
                <w:lang w:eastAsia="es-GT"/>
              </w:rPr>
              <w:t>VIGENTE</w:t>
            </w:r>
          </w:p>
        </w:tc>
        <w:tc>
          <w:tcPr>
            <w:tcW w:w="1276" w:type="dxa"/>
            <w:tcBorders>
              <w:bottom w:val="none" w:color="auto" w:sz="0" w:space="0"/>
            </w:tcBorders>
            <w:shd w:val="clear" w:color="auto" w:fill="8EAADB" w:themeFill="accent1" w:themeFillTint="99"/>
            <w:vAlign w:val="center"/>
            <w:hideMark/>
          </w:tcPr>
          <w:p w:rsidRPr="00E24BCE" w:rsidR="0094099C" w:rsidP="00170D18" w:rsidRDefault="0094099C" w14:paraId="6DFB3C30"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E24BCE">
              <w:rPr>
                <w:rFonts w:ascii="Times New Roman" w:hAnsi="Times New Roman" w:eastAsia="Times New Roman" w:cs="Times New Roman"/>
                <w:color w:val="000000"/>
                <w:sz w:val="16"/>
                <w:szCs w:val="16"/>
                <w:lang w:eastAsia="es-GT"/>
              </w:rPr>
              <w:t>DEVENGADO</w:t>
            </w:r>
          </w:p>
        </w:tc>
        <w:tc>
          <w:tcPr>
            <w:tcW w:w="1166" w:type="dxa"/>
            <w:tcBorders>
              <w:bottom w:val="none" w:color="auto" w:sz="0" w:space="0"/>
            </w:tcBorders>
            <w:shd w:val="clear" w:color="auto" w:fill="8EAADB" w:themeFill="accent1" w:themeFillTint="99"/>
            <w:vAlign w:val="center"/>
            <w:hideMark/>
          </w:tcPr>
          <w:p w:rsidRPr="00E24BCE" w:rsidR="0094099C" w:rsidP="00170D18" w:rsidRDefault="0094099C" w14:paraId="5A40EA88"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E24BCE">
              <w:rPr>
                <w:rFonts w:ascii="Times New Roman" w:hAnsi="Times New Roman" w:eastAsia="Times New Roman" w:cs="Times New Roman"/>
                <w:color w:val="000000"/>
                <w:sz w:val="16"/>
                <w:szCs w:val="16"/>
                <w:lang w:eastAsia="es-GT"/>
              </w:rPr>
              <w:t>SALDO POR DEVENGAR</w:t>
            </w:r>
          </w:p>
        </w:tc>
        <w:tc>
          <w:tcPr>
            <w:tcW w:w="677" w:type="dxa"/>
            <w:tcBorders>
              <w:bottom w:val="none" w:color="auto" w:sz="0" w:space="0"/>
            </w:tcBorders>
            <w:shd w:val="clear" w:color="auto" w:fill="8EAADB" w:themeFill="accent1" w:themeFillTint="99"/>
            <w:vAlign w:val="center"/>
            <w:hideMark/>
          </w:tcPr>
          <w:p w:rsidRPr="00E24BCE" w:rsidR="0094099C" w:rsidP="00170D18" w:rsidRDefault="0094099C" w14:paraId="07724F3B"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E24BCE">
              <w:rPr>
                <w:rFonts w:ascii="Times New Roman" w:hAnsi="Times New Roman" w:eastAsia="Times New Roman" w:cs="Times New Roman"/>
                <w:color w:val="000000"/>
                <w:sz w:val="16"/>
                <w:szCs w:val="16"/>
                <w:lang w:eastAsia="es-GT"/>
              </w:rPr>
              <w:t>%</w:t>
            </w:r>
            <w:r w:rsidRPr="00E24BCE">
              <w:rPr>
                <w:rFonts w:ascii="Times New Roman" w:hAnsi="Times New Roman" w:eastAsia="Times New Roman" w:cs="Times New Roman"/>
                <w:color w:val="000000"/>
                <w:sz w:val="16"/>
                <w:szCs w:val="16"/>
                <w:lang w:eastAsia="es-GT"/>
              </w:rPr>
              <w:br/>
            </w:r>
            <w:r w:rsidRPr="00E24BCE">
              <w:rPr>
                <w:rFonts w:ascii="Times New Roman" w:hAnsi="Times New Roman" w:eastAsia="Times New Roman" w:cs="Times New Roman"/>
                <w:color w:val="000000"/>
                <w:sz w:val="16"/>
                <w:szCs w:val="16"/>
                <w:lang w:eastAsia="es-GT"/>
              </w:rPr>
              <w:t>EJEC</w:t>
            </w:r>
          </w:p>
        </w:tc>
        <w:tc>
          <w:tcPr>
            <w:tcW w:w="3685" w:type="dxa"/>
            <w:tcBorders>
              <w:bottom w:val="none" w:color="auto" w:sz="0" w:space="0"/>
            </w:tcBorders>
            <w:shd w:val="clear" w:color="auto" w:fill="8EAADB" w:themeFill="accent1" w:themeFillTint="99"/>
            <w:vAlign w:val="center"/>
          </w:tcPr>
          <w:p w:rsidRPr="00E24BCE" w:rsidR="0094099C" w:rsidP="00170D18" w:rsidRDefault="0094099C" w14:paraId="47564C85"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E24BCE">
              <w:rPr>
                <w:rFonts w:ascii="Times New Roman" w:hAnsi="Times New Roman" w:eastAsia="Times New Roman" w:cs="Times New Roman"/>
                <w:color w:val="000000"/>
                <w:sz w:val="16"/>
                <w:szCs w:val="16"/>
                <w:lang w:eastAsia="es-GT"/>
              </w:rPr>
              <w:t>DESCRIPCIÓN</w:t>
            </w:r>
          </w:p>
        </w:tc>
      </w:tr>
      <w:tr w:rsidRPr="00E24BCE" w:rsidR="0094099C" w:rsidTr="00170D18" w14:paraId="012CA828" w14:textId="77777777">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rsidRPr="00E24BCE" w:rsidR="0094099C" w:rsidP="00170D18" w:rsidRDefault="0094099C" w14:paraId="41B9D67F" w14:textId="77777777">
            <w:pPr>
              <w:jc w:val="center"/>
              <w:rPr>
                <w:rFonts w:ascii="Times New Roman" w:hAnsi="Times New Roman" w:eastAsia="Times New Roman" w:cs="Times New Roman"/>
                <w:b w:val="0"/>
                <w:bCs w:val="0"/>
                <w:color w:val="000000"/>
                <w:sz w:val="16"/>
                <w:szCs w:val="16"/>
                <w:lang w:eastAsia="es-GT"/>
              </w:rPr>
            </w:pPr>
            <w:r w:rsidRPr="00E24BCE">
              <w:rPr>
                <w:rFonts w:ascii="Times New Roman" w:hAnsi="Times New Roman" w:eastAsia="Times New Roman" w:cs="Times New Roman"/>
                <w:b w:val="0"/>
                <w:bCs w:val="0"/>
                <w:color w:val="000000"/>
                <w:sz w:val="16"/>
                <w:szCs w:val="16"/>
                <w:lang w:eastAsia="es-GT"/>
              </w:rPr>
              <w:t>SERVICIOS PÚBLICOS GENERALES</w:t>
            </w:r>
          </w:p>
        </w:tc>
        <w:tc>
          <w:tcPr>
            <w:tcW w:w="1134" w:type="dxa"/>
            <w:vAlign w:val="center"/>
            <w:hideMark/>
          </w:tcPr>
          <w:p w:rsidRPr="00E24BCE" w:rsidR="0094099C" w:rsidP="00170D18" w:rsidRDefault="0094099C" w14:paraId="116690B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35.6</w:t>
            </w:r>
          </w:p>
        </w:tc>
        <w:tc>
          <w:tcPr>
            <w:tcW w:w="992" w:type="dxa"/>
            <w:noWrap/>
            <w:vAlign w:val="center"/>
            <w:hideMark/>
          </w:tcPr>
          <w:p w:rsidRPr="00E24BCE" w:rsidR="0094099C" w:rsidP="00170D18" w:rsidRDefault="0094099C" w14:paraId="26C9A5E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35.3</w:t>
            </w:r>
          </w:p>
        </w:tc>
        <w:tc>
          <w:tcPr>
            <w:tcW w:w="1276" w:type="dxa"/>
            <w:noWrap/>
            <w:vAlign w:val="center"/>
            <w:hideMark/>
          </w:tcPr>
          <w:p w:rsidRPr="00E24BCE" w:rsidR="0094099C" w:rsidP="00170D18" w:rsidRDefault="0094099C" w14:paraId="20ED587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9.4</w:t>
            </w:r>
          </w:p>
        </w:tc>
        <w:tc>
          <w:tcPr>
            <w:tcW w:w="1166" w:type="dxa"/>
            <w:noWrap/>
            <w:vAlign w:val="center"/>
            <w:hideMark/>
          </w:tcPr>
          <w:p w:rsidRPr="00E24BCE" w:rsidR="0094099C" w:rsidP="00170D18" w:rsidRDefault="0094099C" w14:paraId="4C67C21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25.9</w:t>
            </w:r>
          </w:p>
        </w:tc>
        <w:tc>
          <w:tcPr>
            <w:tcW w:w="677" w:type="dxa"/>
            <w:noWrap/>
            <w:vAlign w:val="center"/>
            <w:hideMark/>
          </w:tcPr>
          <w:p w:rsidRPr="00E24BCE" w:rsidR="0094099C" w:rsidP="00170D18" w:rsidRDefault="0094099C" w14:paraId="438EE08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26.6</w:t>
            </w:r>
          </w:p>
        </w:tc>
        <w:tc>
          <w:tcPr>
            <w:tcW w:w="3685" w:type="dxa"/>
          </w:tcPr>
          <w:p w:rsidRPr="00E24BCE" w:rsidR="0094099C" w:rsidP="00170D18" w:rsidRDefault="0094099C" w14:paraId="5B485689" w14:textId="5D0F84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sz w:val="20"/>
                <w:szCs w:val="20"/>
                <w:lang w:eastAsia="es-GT"/>
              </w:rPr>
              <w:t>Incluye las asignaciones de la Oficina de Control de Áreas de Reservas Territoriales del Estado -OCRET- y traslado de recursos para A</w:t>
            </w:r>
            <w:r w:rsidRPr="00E24BCE">
              <w:rPr>
                <w:rFonts w:ascii="Times New Roman" w:hAnsi="Times New Roman" w:cs="Times New Roman"/>
                <w:sz w:val="20"/>
                <w:szCs w:val="20"/>
              </w:rPr>
              <w:t>sociaciones, instituciones, organismos nacionales, regionales e internacionales</w:t>
            </w:r>
            <w:r w:rsidR="008A3AA0">
              <w:rPr>
                <w:rFonts w:ascii="Times New Roman" w:hAnsi="Times New Roman" w:cs="Times New Roman"/>
                <w:sz w:val="20"/>
                <w:szCs w:val="20"/>
              </w:rPr>
              <w:t>.</w:t>
            </w:r>
          </w:p>
        </w:tc>
      </w:tr>
      <w:tr w:rsidRPr="00E24BCE" w:rsidR="0094099C" w:rsidTr="00170D18" w14:paraId="7902A44E" w14:textId="77777777">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rsidRPr="00E24BCE" w:rsidR="0094099C" w:rsidP="00170D18" w:rsidRDefault="0094099C" w14:paraId="293BA69A" w14:textId="77777777">
            <w:pPr>
              <w:jc w:val="center"/>
              <w:rPr>
                <w:rFonts w:ascii="Times New Roman" w:hAnsi="Times New Roman" w:eastAsia="Times New Roman" w:cs="Times New Roman"/>
                <w:b w:val="0"/>
                <w:bCs w:val="0"/>
                <w:color w:val="000000"/>
                <w:sz w:val="16"/>
                <w:szCs w:val="16"/>
                <w:lang w:eastAsia="es-GT"/>
              </w:rPr>
            </w:pPr>
            <w:r w:rsidRPr="00E24BCE">
              <w:rPr>
                <w:rFonts w:ascii="Times New Roman" w:hAnsi="Times New Roman" w:eastAsia="Times New Roman" w:cs="Times New Roman"/>
                <w:b w:val="0"/>
                <w:bCs w:val="0"/>
                <w:color w:val="000000"/>
                <w:sz w:val="16"/>
                <w:szCs w:val="16"/>
                <w:lang w:eastAsia="es-GT"/>
              </w:rPr>
              <w:t>ASUNTOS ECONÓMICOS</w:t>
            </w:r>
          </w:p>
        </w:tc>
        <w:tc>
          <w:tcPr>
            <w:tcW w:w="1134" w:type="dxa"/>
            <w:vAlign w:val="center"/>
            <w:hideMark/>
          </w:tcPr>
          <w:p w:rsidRPr="00E24BCE" w:rsidR="0094099C" w:rsidP="00170D18" w:rsidRDefault="0094099C" w14:paraId="707331E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1</w:t>
            </w:r>
            <w:r>
              <w:rPr>
                <w:rFonts w:ascii="Times New Roman" w:hAnsi="Times New Roman" w:eastAsia="Times New Roman" w:cs="Times New Roman"/>
                <w:color w:val="000000"/>
                <w:sz w:val="20"/>
                <w:szCs w:val="20"/>
                <w:lang w:eastAsia="es-GT"/>
              </w:rPr>
              <w:t>,</w:t>
            </w:r>
            <w:r w:rsidRPr="00E24BCE">
              <w:rPr>
                <w:rFonts w:ascii="Times New Roman" w:hAnsi="Times New Roman" w:eastAsia="Times New Roman" w:cs="Times New Roman"/>
                <w:color w:val="000000"/>
                <w:sz w:val="20"/>
                <w:szCs w:val="20"/>
                <w:lang w:eastAsia="es-GT"/>
              </w:rPr>
              <w:t>188.4</w:t>
            </w:r>
          </w:p>
        </w:tc>
        <w:tc>
          <w:tcPr>
            <w:tcW w:w="992" w:type="dxa"/>
            <w:noWrap/>
            <w:vAlign w:val="center"/>
            <w:hideMark/>
          </w:tcPr>
          <w:p w:rsidRPr="00E24BCE" w:rsidR="0094099C" w:rsidP="00170D18" w:rsidRDefault="0094099C" w14:paraId="0E4DFC4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1,177.8</w:t>
            </w:r>
          </w:p>
        </w:tc>
        <w:tc>
          <w:tcPr>
            <w:tcW w:w="1276" w:type="dxa"/>
            <w:noWrap/>
            <w:vAlign w:val="center"/>
            <w:hideMark/>
          </w:tcPr>
          <w:p w:rsidRPr="00E24BCE" w:rsidR="0094099C" w:rsidP="00170D18" w:rsidRDefault="0094099C" w14:paraId="60D3854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314.8</w:t>
            </w:r>
          </w:p>
        </w:tc>
        <w:tc>
          <w:tcPr>
            <w:tcW w:w="1166" w:type="dxa"/>
            <w:noWrap/>
            <w:vAlign w:val="center"/>
            <w:hideMark/>
          </w:tcPr>
          <w:p w:rsidRPr="00E24BCE" w:rsidR="0094099C" w:rsidP="00170D18" w:rsidRDefault="0094099C" w14:paraId="2DAE01E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863.0</w:t>
            </w:r>
          </w:p>
        </w:tc>
        <w:tc>
          <w:tcPr>
            <w:tcW w:w="677" w:type="dxa"/>
            <w:noWrap/>
            <w:vAlign w:val="center"/>
            <w:hideMark/>
          </w:tcPr>
          <w:p w:rsidRPr="00E24BCE" w:rsidR="0094099C" w:rsidP="00170D18" w:rsidRDefault="0094099C" w14:paraId="078C3C2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26.7</w:t>
            </w:r>
          </w:p>
        </w:tc>
        <w:tc>
          <w:tcPr>
            <w:tcW w:w="3685" w:type="dxa"/>
          </w:tcPr>
          <w:p w:rsidRPr="00E24BCE" w:rsidR="0094099C" w:rsidP="00170D18" w:rsidRDefault="0094099C" w14:paraId="29ECB5AE" w14:textId="4A15F34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sz w:val="20"/>
                <w:szCs w:val="20"/>
                <w:lang w:eastAsia="es-GT"/>
              </w:rPr>
              <w:t>Se conforma de varias actividades de los program</w:t>
            </w:r>
            <w:r w:rsidR="008A3AA0">
              <w:rPr>
                <w:rFonts w:ascii="Times New Roman" w:hAnsi="Times New Roman" w:eastAsia="Times New Roman" w:cs="Times New Roman"/>
                <w:sz w:val="20"/>
                <w:szCs w:val="20"/>
                <w:lang w:eastAsia="es-GT"/>
              </w:rPr>
              <w:t>as 01,11,12,13 y 99.</w:t>
            </w:r>
          </w:p>
        </w:tc>
      </w:tr>
      <w:tr w:rsidRPr="00E24BCE" w:rsidR="0094099C" w:rsidTr="00170D18" w14:paraId="50F49B28" w14:textId="77777777">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rsidRPr="00E24BCE" w:rsidR="0094099C" w:rsidP="00170D18" w:rsidRDefault="0094099C" w14:paraId="75664B34" w14:textId="77777777">
            <w:pPr>
              <w:jc w:val="center"/>
              <w:rPr>
                <w:rFonts w:ascii="Times New Roman" w:hAnsi="Times New Roman" w:eastAsia="Times New Roman" w:cs="Times New Roman"/>
                <w:b w:val="0"/>
                <w:bCs w:val="0"/>
                <w:color w:val="000000"/>
                <w:sz w:val="16"/>
                <w:szCs w:val="16"/>
                <w:lang w:eastAsia="es-GT"/>
              </w:rPr>
            </w:pPr>
            <w:r w:rsidRPr="00E24BCE">
              <w:rPr>
                <w:rFonts w:ascii="Times New Roman" w:hAnsi="Times New Roman" w:eastAsia="Times New Roman" w:cs="Times New Roman"/>
                <w:b w:val="0"/>
                <w:bCs w:val="0"/>
                <w:color w:val="000000"/>
                <w:sz w:val="16"/>
                <w:szCs w:val="16"/>
                <w:lang w:eastAsia="es-GT"/>
              </w:rPr>
              <w:t>PROTECCIÓN AMBIENTAL</w:t>
            </w:r>
          </w:p>
        </w:tc>
        <w:tc>
          <w:tcPr>
            <w:tcW w:w="1134" w:type="dxa"/>
            <w:vAlign w:val="center"/>
            <w:hideMark/>
          </w:tcPr>
          <w:p w:rsidRPr="00E24BCE" w:rsidR="0094099C" w:rsidP="00170D18" w:rsidRDefault="0094099C" w14:paraId="7060084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9.6</w:t>
            </w:r>
          </w:p>
        </w:tc>
        <w:tc>
          <w:tcPr>
            <w:tcW w:w="992" w:type="dxa"/>
            <w:noWrap/>
            <w:vAlign w:val="center"/>
            <w:hideMark/>
          </w:tcPr>
          <w:p w:rsidRPr="00E24BCE" w:rsidR="0094099C" w:rsidP="00170D18" w:rsidRDefault="0094099C" w14:paraId="2F2B0F9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9.6</w:t>
            </w:r>
          </w:p>
        </w:tc>
        <w:tc>
          <w:tcPr>
            <w:tcW w:w="1276" w:type="dxa"/>
            <w:noWrap/>
            <w:vAlign w:val="center"/>
            <w:hideMark/>
          </w:tcPr>
          <w:p w:rsidRPr="00E24BCE" w:rsidR="0094099C" w:rsidP="00170D18" w:rsidRDefault="0094099C" w14:paraId="2201244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3.2</w:t>
            </w:r>
          </w:p>
        </w:tc>
        <w:tc>
          <w:tcPr>
            <w:tcW w:w="1166" w:type="dxa"/>
            <w:noWrap/>
            <w:vAlign w:val="center"/>
            <w:hideMark/>
          </w:tcPr>
          <w:p w:rsidRPr="00E24BCE" w:rsidR="0094099C" w:rsidP="00170D18" w:rsidRDefault="0094099C" w14:paraId="20D9F2F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6.4</w:t>
            </w:r>
          </w:p>
        </w:tc>
        <w:tc>
          <w:tcPr>
            <w:tcW w:w="677" w:type="dxa"/>
            <w:noWrap/>
            <w:vAlign w:val="center"/>
            <w:hideMark/>
          </w:tcPr>
          <w:p w:rsidRPr="00E24BCE" w:rsidR="0094099C" w:rsidP="00170D18" w:rsidRDefault="0094099C" w14:paraId="644ABD8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33.2</w:t>
            </w:r>
          </w:p>
        </w:tc>
        <w:tc>
          <w:tcPr>
            <w:tcW w:w="3685" w:type="dxa"/>
          </w:tcPr>
          <w:p w:rsidRPr="00E24BCE" w:rsidR="0094099C" w:rsidP="00170D18" w:rsidRDefault="0094099C" w14:paraId="2255CF0B" w14:textId="472385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sz w:val="20"/>
                <w:szCs w:val="20"/>
                <w:lang w:eastAsia="es-GT"/>
              </w:rPr>
              <w:t>Actividades del programa Protección y Bienestar Animal</w:t>
            </w:r>
            <w:r w:rsidR="008A3AA0">
              <w:rPr>
                <w:rFonts w:ascii="Times New Roman" w:hAnsi="Times New Roman" w:eastAsia="Times New Roman" w:cs="Times New Roman"/>
                <w:sz w:val="20"/>
                <w:szCs w:val="20"/>
                <w:lang w:eastAsia="es-GT"/>
              </w:rPr>
              <w:t>.</w:t>
            </w:r>
          </w:p>
        </w:tc>
      </w:tr>
      <w:tr w:rsidRPr="00E24BCE" w:rsidR="0094099C" w:rsidTr="00170D18" w14:paraId="55DA7519" w14:textId="77777777">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rsidRPr="00E24BCE" w:rsidR="0094099C" w:rsidP="00170D18" w:rsidRDefault="0094099C" w14:paraId="52F13648" w14:textId="77777777">
            <w:pPr>
              <w:jc w:val="center"/>
              <w:rPr>
                <w:rFonts w:ascii="Times New Roman" w:hAnsi="Times New Roman" w:eastAsia="Times New Roman" w:cs="Times New Roman"/>
                <w:b w:val="0"/>
                <w:bCs w:val="0"/>
                <w:color w:val="000000"/>
                <w:sz w:val="16"/>
                <w:szCs w:val="16"/>
                <w:lang w:eastAsia="es-GT"/>
              </w:rPr>
            </w:pPr>
            <w:r w:rsidRPr="00E24BCE">
              <w:rPr>
                <w:rFonts w:ascii="Times New Roman" w:hAnsi="Times New Roman" w:eastAsia="Times New Roman" w:cs="Times New Roman"/>
                <w:b w:val="0"/>
                <w:bCs w:val="0"/>
                <w:color w:val="000000"/>
                <w:sz w:val="16"/>
                <w:szCs w:val="16"/>
                <w:lang w:eastAsia="es-GT"/>
              </w:rPr>
              <w:t>EDUCACIÓN</w:t>
            </w:r>
          </w:p>
        </w:tc>
        <w:tc>
          <w:tcPr>
            <w:tcW w:w="1134" w:type="dxa"/>
            <w:vAlign w:val="center"/>
            <w:hideMark/>
          </w:tcPr>
          <w:p w:rsidRPr="00E24BCE" w:rsidR="0094099C" w:rsidP="00170D18" w:rsidRDefault="0094099C" w14:paraId="0ABC3F7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65.4</w:t>
            </w:r>
          </w:p>
        </w:tc>
        <w:tc>
          <w:tcPr>
            <w:tcW w:w="992" w:type="dxa"/>
            <w:noWrap/>
            <w:vAlign w:val="center"/>
            <w:hideMark/>
          </w:tcPr>
          <w:p w:rsidRPr="00E24BCE" w:rsidR="0094099C" w:rsidP="00170D18" w:rsidRDefault="0094099C" w14:paraId="72DAE9B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62.4</w:t>
            </w:r>
          </w:p>
        </w:tc>
        <w:tc>
          <w:tcPr>
            <w:tcW w:w="1276" w:type="dxa"/>
            <w:noWrap/>
            <w:vAlign w:val="center"/>
            <w:hideMark/>
          </w:tcPr>
          <w:p w:rsidRPr="00E24BCE" w:rsidR="0094099C" w:rsidP="00170D18" w:rsidRDefault="0094099C" w14:paraId="534490C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8.4</w:t>
            </w:r>
          </w:p>
        </w:tc>
        <w:tc>
          <w:tcPr>
            <w:tcW w:w="1166" w:type="dxa"/>
            <w:noWrap/>
            <w:vAlign w:val="center"/>
            <w:hideMark/>
          </w:tcPr>
          <w:p w:rsidRPr="00E24BCE" w:rsidR="0094099C" w:rsidP="00170D18" w:rsidRDefault="0094099C" w14:paraId="087416C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54.0</w:t>
            </w:r>
          </w:p>
        </w:tc>
        <w:tc>
          <w:tcPr>
            <w:tcW w:w="677" w:type="dxa"/>
            <w:noWrap/>
            <w:vAlign w:val="center"/>
            <w:hideMark/>
          </w:tcPr>
          <w:p w:rsidRPr="00E24BCE" w:rsidR="0094099C" w:rsidP="00170D18" w:rsidRDefault="0094099C" w14:paraId="689A0E3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13.4</w:t>
            </w:r>
          </w:p>
        </w:tc>
        <w:tc>
          <w:tcPr>
            <w:tcW w:w="3685" w:type="dxa"/>
          </w:tcPr>
          <w:p w:rsidRPr="00E24BCE" w:rsidR="0094099C" w:rsidP="00170D18" w:rsidRDefault="0094099C" w14:paraId="791FD926" w14:textId="364E0C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sz w:val="20"/>
                <w:szCs w:val="20"/>
                <w:lang w:eastAsia="es-GT"/>
              </w:rPr>
              <w:t>Comprende las Escuelas de Formación Agrícola (Nivel básico con orientación en agricultura y vocacional: peritos agrónomos y forestales; situadas en Sololá, San Marcos, Jacaltenango</w:t>
            </w:r>
            <w:r>
              <w:rPr>
                <w:rFonts w:ascii="Times New Roman" w:hAnsi="Times New Roman" w:eastAsia="Times New Roman" w:cs="Times New Roman"/>
                <w:sz w:val="20"/>
                <w:szCs w:val="20"/>
                <w:lang w:eastAsia="es-GT"/>
              </w:rPr>
              <w:t xml:space="preserve"> del departamento de Huehuetenango </w:t>
            </w:r>
            <w:r w:rsidR="008A3AA0">
              <w:rPr>
                <w:rFonts w:ascii="Times New Roman" w:hAnsi="Times New Roman" w:eastAsia="Times New Roman" w:cs="Times New Roman"/>
                <w:sz w:val="20"/>
                <w:szCs w:val="20"/>
                <w:lang w:eastAsia="es-GT"/>
              </w:rPr>
              <w:t>y Cobán</w:t>
            </w:r>
            <w:r w:rsidRPr="00E24BCE">
              <w:rPr>
                <w:rFonts w:ascii="Times New Roman" w:hAnsi="Times New Roman" w:eastAsia="Times New Roman" w:cs="Times New Roman"/>
                <w:sz w:val="20"/>
                <w:szCs w:val="20"/>
                <w:lang w:eastAsia="es-GT"/>
              </w:rPr>
              <w:t>)</w:t>
            </w:r>
            <w:r w:rsidR="008A3AA0">
              <w:rPr>
                <w:rFonts w:ascii="Times New Roman" w:hAnsi="Times New Roman" w:eastAsia="Times New Roman" w:cs="Times New Roman"/>
                <w:sz w:val="20"/>
                <w:szCs w:val="20"/>
                <w:lang w:eastAsia="es-GT"/>
              </w:rPr>
              <w:t>.</w:t>
            </w:r>
          </w:p>
        </w:tc>
      </w:tr>
      <w:tr w:rsidRPr="00E24BCE" w:rsidR="0094099C" w:rsidTr="00170D18" w14:paraId="3D5AEA01" w14:textId="77777777">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rsidRPr="00E24BCE" w:rsidR="0094099C" w:rsidP="00170D18" w:rsidRDefault="0094099C" w14:paraId="38CB284F" w14:textId="77777777">
            <w:pPr>
              <w:jc w:val="center"/>
              <w:rPr>
                <w:rFonts w:ascii="Times New Roman" w:hAnsi="Times New Roman" w:eastAsia="Times New Roman" w:cs="Times New Roman"/>
                <w:b w:val="0"/>
                <w:bCs w:val="0"/>
                <w:color w:val="000000"/>
                <w:sz w:val="16"/>
                <w:szCs w:val="16"/>
                <w:lang w:eastAsia="es-GT"/>
              </w:rPr>
            </w:pPr>
            <w:r w:rsidRPr="00E24BCE">
              <w:rPr>
                <w:rFonts w:ascii="Times New Roman" w:hAnsi="Times New Roman" w:eastAsia="Times New Roman" w:cs="Times New Roman"/>
                <w:b w:val="0"/>
                <w:bCs w:val="0"/>
                <w:color w:val="000000"/>
                <w:sz w:val="16"/>
                <w:szCs w:val="16"/>
                <w:lang w:eastAsia="es-GT"/>
              </w:rPr>
              <w:t>PROTECCIÓN SOCIAL</w:t>
            </w:r>
          </w:p>
        </w:tc>
        <w:tc>
          <w:tcPr>
            <w:tcW w:w="1134" w:type="dxa"/>
            <w:vAlign w:val="center"/>
            <w:hideMark/>
          </w:tcPr>
          <w:p w:rsidRPr="00E24BCE" w:rsidR="0094099C" w:rsidP="00170D18" w:rsidRDefault="0094099C" w14:paraId="64D62B9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155.1</w:t>
            </w:r>
          </w:p>
        </w:tc>
        <w:tc>
          <w:tcPr>
            <w:tcW w:w="992" w:type="dxa"/>
            <w:noWrap/>
            <w:vAlign w:val="center"/>
            <w:hideMark/>
          </w:tcPr>
          <w:p w:rsidRPr="00E24BCE" w:rsidR="0094099C" w:rsidP="00170D18" w:rsidRDefault="0094099C" w14:paraId="07528E2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169.0</w:t>
            </w:r>
          </w:p>
        </w:tc>
        <w:tc>
          <w:tcPr>
            <w:tcW w:w="1276" w:type="dxa"/>
            <w:noWrap/>
            <w:vAlign w:val="center"/>
            <w:hideMark/>
          </w:tcPr>
          <w:p w:rsidRPr="00E24BCE" w:rsidR="0094099C" w:rsidP="00170D18" w:rsidRDefault="0094099C" w14:paraId="0525442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13.7</w:t>
            </w:r>
          </w:p>
        </w:tc>
        <w:tc>
          <w:tcPr>
            <w:tcW w:w="1166" w:type="dxa"/>
            <w:noWrap/>
            <w:vAlign w:val="center"/>
            <w:hideMark/>
          </w:tcPr>
          <w:p w:rsidRPr="00E24BCE" w:rsidR="0094099C" w:rsidP="00170D18" w:rsidRDefault="0094099C" w14:paraId="01B3F33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E24BCE">
              <w:rPr>
                <w:rFonts w:ascii="Times New Roman" w:hAnsi="Times New Roman" w:eastAsia="Times New Roman" w:cs="Times New Roman"/>
                <w:color w:val="000000"/>
                <w:sz w:val="20"/>
                <w:szCs w:val="20"/>
                <w:lang w:eastAsia="es-GT"/>
              </w:rPr>
              <w:t>155.3</w:t>
            </w:r>
          </w:p>
        </w:tc>
        <w:tc>
          <w:tcPr>
            <w:tcW w:w="677" w:type="dxa"/>
            <w:noWrap/>
            <w:vAlign w:val="center"/>
            <w:hideMark/>
          </w:tcPr>
          <w:p w:rsidRPr="00E24BCE" w:rsidR="0094099C" w:rsidP="00170D18" w:rsidRDefault="0094099C" w14:paraId="6F86728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u w:val="single"/>
                <w:lang w:eastAsia="es-GT"/>
              </w:rPr>
            </w:pPr>
            <w:r w:rsidRPr="00E24BCE">
              <w:rPr>
                <w:rFonts w:ascii="Times New Roman" w:hAnsi="Times New Roman" w:eastAsia="Times New Roman" w:cs="Times New Roman"/>
                <w:color w:val="000000"/>
                <w:sz w:val="20"/>
                <w:szCs w:val="20"/>
                <w:u w:val="single"/>
                <w:lang w:eastAsia="es-GT"/>
              </w:rPr>
              <w:t>8.1</w:t>
            </w:r>
          </w:p>
        </w:tc>
        <w:tc>
          <w:tcPr>
            <w:tcW w:w="3685" w:type="dxa"/>
          </w:tcPr>
          <w:p w:rsidRPr="00E24BCE" w:rsidR="0094099C" w:rsidP="00170D18" w:rsidRDefault="0094099C" w14:paraId="13E46DF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u w:val="single"/>
                <w:lang w:eastAsia="es-GT"/>
              </w:rPr>
            </w:pPr>
            <w:r w:rsidRPr="00E24BCE">
              <w:rPr>
                <w:rFonts w:ascii="Times New Roman" w:hAnsi="Times New Roman" w:eastAsia="Times New Roman" w:cs="Times New Roman"/>
                <w:sz w:val="20"/>
                <w:szCs w:val="20"/>
                <w:lang w:eastAsia="es-GT"/>
              </w:rPr>
              <w:t>A esta finalidad corresponde la actividad denominada Asistencia y Dotación de Alimentos.</w:t>
            </w:r>
          </w:p>
        </w:tc>
      </w:tr>
      <w:tr w:rsidRPr="00E24BCE" w:rsidR="0094099C" w:rsidTr="00170D18" w14:paraId="0E9C6978" w14:textId="77777777">
        <w:trPr>
          <w:trHeight w:val="255"/>
        </w:trPr>
        <w:tc>
          <w:tcPr>
            <w:cnfStyle w:val="001000000000" w:firstRow="0" w:lastRow="0" w:firstColumn="1" w:lastColumn="0" w:oddVBand="0" w:evenVBand="0" w:oddHBand="0" w:evenHBand="0" w:firstRowFirstColumn="0" w:firstRowLastColumn="0" w:lastRowFirstColumn="0" w:lastRowLastColumn="0"/>
            <w:tcW w:w="1271" w:type="dxa"/>
            <w:shd w:val="clear" w:color="auto" w:fill="8EAADB" w:themeFill="accent1" w:themeFillTint="99"/>
            <w:vAlign w:val="center"/>
            <w:hideMark/>
          </w:tcPr>
          <w:p w:rsidRPr="004940D4" w:rsidR="0094099C" w:rsidP="00170D18" w:rsidRDefault="0094099C" w14:paraId="63D00353" w14:textId="77777777">
            <w:pPr>
              <w:jc w:val="center"/>
              <w:rPr>
                <w:rFonts w:ascii="Times New Roman" w:hAnsi="Times New Roman" w:eastAsia="Times New Roman" w:cs="Times New Roman"/>
                <w:bCs w:val="0"/>
                <w:color w:val="000000"/>
                <w:sz w:val="16"/>
                <w:szCs w:val="16"/>
                <w:lang w:eastAsia="es-GT"/>
              </w:rPr>
            </w:pPr>
            <w:r w:rsidRPr="004940D4">
              <w:rPr>
                <w:rFonts w:ascii="Times New Roman" w:hAnsi="Times New Roman" w:eastAsia="Times New Roman" w:cs="Times New Roman"/>
                <w:bCs w:val="0"/>
                <w:color w:val="000000"/>
                <w:sz w:val="16"/>
                <w:szCs w:val="16"/>
                <w:lang w:eastAsia="es-GT"/>
              </w:rPr>
              <w:t>TOTAL</w:t>
            </w:r>
          </w:p>
        </w:tc>
        <w:tc>
          <w:tcPr>
            <w:tcW w:w="1134" w:type="dxa"/>
            <w:shd w:val="clear" w:color="auto" w:fill="8EAADB" w:themeFill="accent1" w:themeFillTint="99"/>
            <w:vAlign w:val="center"/>
            <w:hideMark/>
          </w:tcPr>
          <w:p w:rsidRPr="004940D4" w:rsidR="0094099C" w:rsidP="00170D18" w:rsidRDefault="0094099C" w14:paraId="3E1C749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4940D4">
              <w:rPr>
                <w:rFonts w:ascii="Times New Roman" w:hAnsi="Times New Roman" w:eastAsia="Times New Roman" w:cs="Times New Roman"/>
                <w:b/>
                <w:bCs/>
                <w:color w:val="000000"/>
                <w:sz w:val="20"/>
                <w:szCs w:val="20"/>
                <w:lang w:eastAsia="es-GT"/>
              </w:rPr>
              <w:t>1</w:t>
            </w:r>
            <w:r>
              <w:rPr>
                <w:rFonts w:ascii="Times New Roman" w:hAnsi="Times New Roman" w:eastAsia="Times New Roman" w:cs="Times New Roman"/>
                <w:b/>
                <w:bCs/>
                <w:color w:val="000000"/>
                <w:sz w:val="20"/>
                <w:szCs w:val="20"/>
                <w:lang w:eastAsia="es-GT"/>
              </w:rPr>
              <w:t>,</w:t>
            </w:r>
            <w:r w:rsidRPr="004940D4">
              <w:rPr>
                <w:rFonts w:ascii="Times New Roman" w:hAnsi="Times New Roman" w:eastAsia="Times New Roman" w:cs="Times New Roman"/>
                <w:b/>
                <w:bCs/>
                <w:color w:val="000000"/>
                <w:sz w:val="20"/>
                <w:szCs w:val="20"/>
                <w:lang w:eastAsia="es-GT"/>
              </w:rPr>
              <w:t>454.0</w:t>
            </w:r>
          </w:p>
        </w:tc>
        <w:tc>
          <w:tcPr>
            <w:tcW w:w="992" w:type="dxa"/>
            <w:shd w:val="clear" w:color="auto" w:fill="8EAADB" w:themeFill="accent1" w:themeFillTint="99"/>
            <w:vAlign w:val="center"/>
            <w:hideMark/>
          </w:tcPr>
          <w:p w:rsidRPr="004940D4" w:rsidR="0094099C" w:rsidP="00170D18" w:rsidRDefault="0094099C" w14:paraId="64B2E00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4940D4">
              <w:rPr>
                <w:rFonts w:ascii="Times New Roman" w:hAnsi="Times New Roman" w:eastAsia="Times New Roman" w:cs="Times New Roman"/>
                <w:b/>
                <w:bCs/>
                <w:color w:val="000000"/>
                <w:sz w:val="20"/>
                <w:szCs w:val="20"/>
                <w:lang w:eastAsia="es-GT"/>
              </w:rPr>
              <w:t>1</w:t>
            </w:r>
            <w:r>
              <w:rPr>
                <w:rFonts w:ascii="Times New Roman" w:hAnsi="Times New Roman" w:eastAsia="Times New Roman" w:cs="Times New Roman"/>
                <w:b/>
                <w:bCs/>
                <w:color w:val="000000"/>
                <w:sz w:val="20"/>
                <w:szCs w:val="20"/>
                <w:lang w:eastAsia="es-GT"/>
              </w:rPr>
              <w:t>,</w:t>
            </w:r>
            <w:r w:rsidRPr="004940D4">
              <w:rPr>
                <w:rFonts w:ascii="Times New Roman" w:hAnsi="Times New Roman" w:eastAsia="Times New Roman" w:cs="Times New Roman"/>
                <w:b/>
                <w:bCs/>
                <w:color w:val="000000"/>
                <w:sz w:val="20"/>
                <w:szCs w:val="20"/>
                <w:lang w:eastAsia="es-GT"/>
              </w:rPr>
              <w:t>454.0</w:t>
            </w:r>
          </w:p>
        </w:tc>
        <w:tc>
          <w:tcPr>
            <w:tcW w:w="1276" w:type="dxa"/>
            <w:shd w:val="clear" w:color="auto" w:fill="8EAADB" w:themeFill="accent1" w:themeFillTint="99"/>
            <w:vAlign w:val="center"/>
            <w:hideMark/>
          </w:tcPr>
          <w:p w:rsidRPr="004940D4" w:rsidR="0094099C" w:rsidP="00170D18" w:rsidRDefault="0094099C" w14:paraId="3D4A99A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4940D4">
              <w:rPr>
                <w:rFonts w:ascii="Times New Roman" w:hAnsi="Times New Roman" w:eastAsia="Times New Roman" w:cs="Times New Roman"/>
                <w:b/>
                <w:bCs/>
                <w:color w:val="000000"/>
                <w:sz w:val="20"/>
                <w:szCs w:val="20"/>
                <w:lang w:eastAsia="es-GT"/>
              </w:rPr>
              <w:t>349.4</w:t>
            </w:r>
          </w:p>
        </w:tc>
        <w:tc>
          <w:tcPr>
            <w:tcW w:w="1166" w:type="dxa"/>
            <w:shd w:val="clear" w:color="auto" w:fill="8EAADB" w:themeFill="accent1" w:themeFillTint="99"/>
            <w:noWrap/>
            <w:vAlign w:val="center"/>
            <w:hideMark/>
          </w:tcPr>
          <w:p w:rsidRPr="004940D4" w:rsidR="0094099C" w:rsidP="00170D18" w:rsidRDefault="0094099C" w14:paraId="71F5A5A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4940D4">
              <w:rPr>
                <w:rFonts w:ascii="Times New Roman" w:hAnsi="Times New Roman" w:eastAsia="Times New Roman" w:cs="Times New Roman"/>
                <w:b/>
                <w:bCs/>
                <w:color w:val="000000"/>
                <w:sz w:val="20"/>
                <w:szCs w:val="20"/>
                <w:lang w:eastAsia="es-GT"/>
              </w:rPr>
              <w:t>1,104.6</w:t>
            </w:r>
          </w:p>
        </w:tc>
        <w:tc>
          <w:tcPr>
            <w:tcW w:w="677" w:type="dxa"/>
            <w:shd w:val="clear" w:color="auto" w:fill="8EAADB" w:themeFill="accent1" w:themeFillTint="99"/>
            <w:noWrap/>
            <w:vAlign w:val="center"/>
            <w:hideMark/>
          </w:tcPr>
          <w:p w:rsidRPr="004940D4" w:rsidR="0094099C" w:rsidP="00170D18" w:rsidRDefault="0094099C" w14:paraId="77E21AB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eastAsia="es-GT"/>
              </w:rPr>
            </w:pPr>
            <w:r w:rsidRPr="004940D4">
              <w:rPr>
                <w:rFonts w:ascii="Times New Roman" w:hAnsi="Times New Roman" w:eastAsia="Times New Roman" w:cs="Times New Roman"/>
                <w:b/>
                <w:bCs/>
                <w:color w:val="000000"/>
                <w:sz w:val="20"/>
                <w:szCs w:val="20"/>
                <w:lang w:eastAsia="es-GT"/>
              </w:rPr>
              <w:t>24.0</w:t>
            </w:r>
          </w:p>
        </w:tc>
        <w:tc>
          <w:tcPr>
            <w:tcW w:w="3685" w:type="dxa"/>
            <w:shd w:val="clear" w:color="auto" w:fill="8EAADB" w:themeFill="accent1" w:themeFillTint="99"/>
          </w:tcPr>
          <w:p w:rsidRPr="004940D4" w:rsidR="0094099C" w:rsidP="00170D18" w:rsidRDefault="0094099C" w14:paraId="3828C1B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12"/>
                <w:szCs w:val="12"/>
                <w:lang w:eastAsia="es-GT"/>
              </w:rPr>
            </w:pPr>
          </w:p>
        </w:tc>
      </w:tr>
    </w:tbl>
    <w:p w:rsidRPr="004108A8" w:rsidR="0094099C" w:rsidP="008A3AA0" w:rsidRDefault="0094099C" w14:paraId="2186C7DC" w14:textId="2388D925">
      <w:pPr>
        <w:ind w:left="-426"/>
        <w:rPr>
          <w:rFonts w:ascii="Times New Roman" w:hAnsi="Times New Roman" w:cs="Times New Roman"/>
          <w:sz w:val="16"/>
          <w:szCs w:val="16"/>
        </w:rPr>
      </w:pPr>
      <w:r w:rsidRPr="004108A8">
        <w:rPr>
          <w:rFonts w:ascii="Times New Roman" w:hAnsi="Times New Roman" w:cs="Times New Roman"/>
          <w:b/>
          <w:sz w:val="20"/>
        </w:rPr>
        <w:t xml:space="preserve">Fuente: </w:t>
      </w:r>
      <w:r w:rsidRPr="004108A8">
        <w:rPr>
          <w:rFonts w:ascii="Times New Roman" w:hAnsi="Times New Roman" w:cs="Times New Roman"/>
          <w:sz w:val="20"/>
        </w:rPr>
        <w:t>Sis</w:t>
      </w:r>
      <w:r w:rsidR="008A3AA0">
        <w:rPr>
          <w:rFonts w:ascii="Times New Roman" w:hAnsi="Times New Roman" w:cs="Times New Roman"/>
          <w:sz w:val="20"/>
        </w:rPr>
        <w:t>tema de Contabilidad Integrada -</w:t>
      </w:r>
      <w:r w:rsidRPr="004108A8">
        <w:rPr>
          <w:rFonts w:ascii="Times New Roman" w:hAnsi="Times New Roman" w:cs="Times New Roman"/>
          <w:sz w:val="20"/>
        </w:rPr>
        <w:t>SICOIN-</w:t>
      </w:r>
      <w:r w:rsidR="008A3AA0">
        <w:rPr>
          <w:rFonts w:ascii="Times New Roman" w:hAnsi="Times New Roman" w:cs="Times New Roman"/>
          <w:sz w:val="20"/>
        </w:rPr>
        <w:t>.</w:t>
      </w:r>
    </w:p>
    <w:p w:rsidRPr="0094099C" w:rsidR="004B3DA8" w:rsidP="0052006D" w:rsidRDefault="004B3DA8" w14:paraId="4851673A" w14:textId="77777777">
      <w:pPr>
        <w:rPr>
          <w:rFonts w:ascii="Times New Roman" w:hAnsi="Times New Roman" w:cs="Times New Roman"/>
          <w:b/>
        </w:rPr>
      </w:pPr>
    </w:p>
    <w:p w:rsidR="004B3DA8" w:rsidP="0052006D" w:rsidRDefault="004B3DA8" w14:paraId="75F1F4DB" w14:textId="77777777">
      <w:pPr>
        <w:rPr>
          <w:rFonts w:ascii="Times New Roman" w:hAnsi="Times New Roman" w:cs="Times New Roman"/>
          <w:b/>
        </w:rPr>
      </w:pPr>
    </w:p>
    <w:p w:rsidR="004B3DA8" w:rsidP="0052006D" w:rsidRDefault="004B3DA8" w14:paraId="5E4B7F20" w14:textId="77777777">
      <w:pPr>
        <w:rPr>
          <w:rFonts w:ascii="Times New Roman" w:hAnsi="Times New Roman" w:cs="Times New Roman"/>
          <w:b/>
        </w:rPr>
      </w:pPr>
    </w:p>
    <w:p w:rsidR="004B3DA8" w:rsidP="0052006D" w:rsidRDefault="004B3DA8" w14:paraId="1158DB59" w14:textId="77777777">
      <w:pPr>
        <w:rPr>
          <w:rFonts w:ascii="Times New Roman" w:hAnsi="Times New Roman" w:cs="Times New Roman"/>
          <w:b/>
        </w:rPr>
      </w:pPr>
    </w:p>
    <w:p w:rsidRPr="009F01BF" w:rsidR="00F236A1" w:rsidP="00F236A1" w:rsidRDefault="00F236A1" w14:paraId="2112FB40" w14:textId="77777777">
      <w:pPr>
        <w:pStyle w:val="Prrafodelista"/>
        <w:jc w:val="both"/>
        <w:rPr>
          <w:rFonts w:ascii="Times New Roman" w:hAnsi="Times New Roman" w:cs="Times New Roman"/>
          <w:lang w:val="es-GT"/>
        </w:rPr>
      </w:pPr>
    </w:p>
    <w:p w:rsidR="007F6A60" w:rsidP="00F236A1" w:rsidRDefault="007F6A60" w14:paraId="2BD5873C" w14:textId="77777777">
      <w:pPr>
        <w:pStyle w:val="Prrafodelista"/>
        <w:jc w:val="both"/>
        <w:rPr>
          <w:rFonts w:ascii="Times New Roman" w:hAnsi="Times New Roman" w:cs="Times New Roman"/>
        </w:rPr>
      </w:pPr>
    </w:p>
    <w:p w:rsidR="007F6A60" w:rsidP="00F236A1" w:rsidRDefault="007F6A60" w14:paraId="39B1C38B" w14:textId="77777777">
      <w:pPr>
        <w:pStyle w:val="Prrafodelista"/>
        <w:jc w:val="both"/>
        <w:rPr>
          <w:rFonts w:ascii="Times New Roman" w:hAnsi="Times New Roman" w:cs="Times New Roman"/>
        </w:rPr>
      </w:pPr>
    </w:p>
    <w:p w:rsidR="007F6A60" w:rsidP="00F236A1" w:rsidRDefault="007F6A60" w14:paraId="73A76E8E" w14:textId="77777777">
      <w:pPr>
        <w:pStyle w:val="Prrafodelista"/>
        <w:jc w:val="both"/>
        <w:rPr>
          <w:rFonts w:ascii="Times New Roman" w:hAnsi="Times New Roman" w:cs="Times New Roman"/>
        </w:rPr>
      </w:pPr>
    </w:p>
    <w:p w:rsidR="007F6A60" w:rsidP="00F236A1" w:rsidRDefault="007F6A60" w14:paraId="79492D3A" w14:textId="77777777">
      <w:pPr>
        <w:pStyle w:val="Prrafodelista"/>
        <w:jc w:val="both"/>
        <w:rPr>
          <w:rFonts w:ascii="Times New Roman" w:hAnsi="Times New Roman" w:cs="Times New Roman"/>
        </w:rPr>
      </w:pPr>
    </w:p>
    <w:p w:rsidR="007F6A60" w:rsidP="00F236A1" w:rsidRDefault="007F6A60" w14:paraId="0758FCCA" w14:textId="77777777">
      <w:pPr>
        <w:pStyle w:val="Prrafodelista"/>
        <w:jc w:val="both"/>
        <w:rPr>
          <w:rFonts w:ascii="Times New Roman" w:hAnsi="Times New Roman" w:cs="Times New Roman"/>
        </w:rPr>
      </w:pPr>
    </w:p>
    <w:p w:rsidR="007F6A60" w:rsidP="00F236A1" w:rsidRDefault="007F6A60" w14:paraId="7BE68874" w14:textId="77777777">
      <w:pPr>
        <w:pStyle w:val="Prrafodelista"/>
        <w:jc w:val="both"/>
        <w:rPr>
          <w:rFonts w:ascii="Times New Roman" w:hAnsi="Times New Roman" w:cs="Times New Roman"/>
        </w:rPr>
      </w:pPr>
    </w:p>
    <w:p w:rsidR="00EF14D3" w:rsidP="00F236A1" w:rsidRDefault="00EF14D3" w14:paraId="1154526F" w14:textId="77777777">
      <w:pPr>
        <w:pStyle w:val="Prrafodelista"/>
        <w:jc w:val="both"/>
        <w:rPr>
          <w:rFonts w:ascii="Times New Roman" w:hAnsi="Times New Roman" w:cs="Times New Roman"/>
        </w:rPr>
      </w:pPr>
    </w:p>
    <w:p w:rsidR="00EF14D3" w:rsidP="00F236A1" w:rsidRDefault="00EF14D3" w14:paraId="6AEB154F" w14:textId="77777777">
      <w:pPr>
        <w:pStyle w:val="Prrafodelista"/>
        <w:jc w:val="both"/>
        <w:rPr>
          <w:rFonts w:ascii="Times New Roman" w:hAnsi="Times New Roman" w:cs="Times New Roman"/>
        </w:rPr>
      </w:pPr>
    </w:p>
    <w:p w:rsidR="00EF14D3" w:rsidP="00F236A1" w:rsidRDefault="00EF14D3" w14:paraId="579D5F40" w14:textId="77777777">
      <w:pPr>
        <w:pStyle w:val="Prrafodelista"/>
        <w:jc w:val="both"/>
        <w:rPr>
          <w:rFonts w:ascii="Times New Roman" w:hAnsi="Times New Roman" w:cs="Times New Roman"/>
        </w:rPr>
      </w:pPr>
    </w:p>
    <w:p w:rsidR="00EF14D3" w:rsidP="00F236A1" w:rsidRDefault="00EF14D3" w14:paraId="4B5BF54A" w14:textId="77777777">
      <w:pPr>
        <w:pStyle w:val="Prrafodelista"/>
        <w:jc w:val="both"/>
        <w:rPr>
          <w:rFonts w:ascii="Times New Roman" w:hAnsi="Times New Roman" w:cs="Times New Roman"/>
        </w:rPr>
      </w:pPr>
    </w:p>
    <w:p w:rsidR="00EF14D3" w:rsidP="00F236A1" w:rsidRDefault="00EF14D3" w14:paraId="21DDE5F6" w14:textId="77777777">
      <w:pPr>
        <w:pStyle w:val="Prrafodelista"/>
        <w:jc w:val="both"/>
        <w:rPr>
          <w:rFonts w:ascii="Times New Roman" w:hAnsi="Times New Roman" w:cs="Times New Roman"/>
        </w:rPr>
      </w:pPr>
    </w:p>
    <w:p w:rsidR="00EF14D3" w:rsidP="00F236A1" w:rsidRDefault="00EF14D3" w14:paraId="58CBCC2F" w14:textId="77777777">
      <w:pPr>
        <w:pStyle w:val="Prrafodelista"/>
        <w:jc w:val="both"/>
        <w:rPr>
          <w:rFonts w:ascii="Times New Roman" w:hAnsi="Times New Roman" w:cs="Times New Roman"/>
        </w:rPr>
      </w:pPr>
    </w:p>
    <w:p w:rsidR="00EF14D3" w:rsidP="00F236A1" w:rsidRDefault="00EF14D3" w14:paraId="1D64FB4C" w14:textId="77777777">
      <w:pPr>
        <w:pStyle w:val="Prrafodelista"/>
        <w:jc w:val="both"/>
        <w:rPr>
          <w:rFonts w:ascii="Times New Roman" w:hAnsi="Times New Roman" w:cs="Times New Roman"/>
        </w:rPr>
      </w:pPr>
    </w:p>
    <w:p w:rsidR="00EF14D3" w:rsidP="00F236A1" w:rsidRDefault="00EF14D3" w14:paraId="46094C61" w14:textId="77777777">
      <w:pPr>
        <w:pStyle w:val="Prrafodelista"/>
        <w:jc w:val="both"/>
        <w:rPr>
          <w:rFonts w:ascii="Times New Roman" w:hAnsi="Times New Roman" w:cs="Times New Roman"/>
        </w:rPr>
      </w:pPr>
    </w:p>
    <w:p w:rsidR="002B2FFC" w:rsidP="00873298" w:rsidRDefault="00F236A1" w14:paraId="4606B060" w14:textId="5F3002CB">
      <w:pPr>
        <w:tabs>
          <w:tab w:val="left" w:pos="5025"/>
        </w:tabs>
        <w:rPr>
          <w:rFonts w:ascii="Montserrat ExtraBold" w:hAnsi="Montserrat ExtraBold" w:eastAsia="Montserrat ExtraBold" w:cs="Montserrat ExtraBold"/>
          <w:b/>
          <w:color w:val="003A5D"/>
          <w:sz w:val="32"/>
          <w:szCs w:val="32"/>
        </w:rPr>
      </w:pPr>
      <w:r>
        <w:rPr>
          <w:rFonts w:ascii="Times New Roman" w:hAnsi="Times New Roman" w:cs="Times New Roman"/>
          <w:sz w:val="16"/>
          <w:szCs w:val="16"/>
        </w:rPr>
        <w:t xml:space="preserve"> </w:t>
      </w:r>
      <w:r w:rsidRPr="002B2FFC" w:rsidR="002B2FFC">
        <w:rPr>
          <w:rFonts w:ascii="Montserrat ExtraBold" w:hAnsi="Montserrat ExtraBold" w:eastAsia="Montserrat ExtraBold" w:cs="Montserrat ExtraBold"/>
          <w:b/>
          <w:color w:val="003A5D"/>
          <w:sz w:val="32"/>
          <w:szCs w:val="32"/>
        </w:rPr>
        <w:t>PARTE ESPECÍFICA</w:t>
      </w:r>
      <w:r w:rsidR="00766A26">
        <w:rPr>
          <w:rFonts w:ascii="Montserrat ExtraBold" w:hAnsi="Montserrat ExtraBold" w:eastAsia="Montserrat ExtraBold" w:cs="Montserrat ExtraBold"/>
          <w:b/>
          <w:color w:val="003A5D"/>
          <w:sz w:val="32"/>
          <w:szCs w:val="32"/>
        </w:rPr>
        <w:t xml:space="preserve">: PRINCIPALES LOGROS INSTITUCIONALES </w:t>
      </w:r>
    </w:p>
    <w:p w:rsidRPr="002F6F71" w:rsidR="00432655" w:rsidP="00873298" w:rsidRDefault="00432655" w14:paraId="583681A3" w14:textId="77777777">
      <w:pPr>
        <w:tabs>
          <w:tab w:val="left" w:pos="5025"/>
        </w:tabs>
        <w:rPr>
          <w:rFonts w:ascii="Times New Roman" w:hAnsi="Times New Roman" w:eastAsia="Montserrat ExtraBold" w:cs="Times New Roman"/>
          <w:b/>
          <w:color w:val="003A5D"/>
        </w:rPr>
      </w:pPr>
    </w:p>
    <w:p w:rsidR="008E3CBB" w:rsidP="00BE7EF4" w:rsidRDefault="008E3CBB" w14:paraId="4634A9F9" w14:textId="6D406959">
      <w:pPr>
        <w:pStyle w:val="Prrafodelista"/>
        <w:numPr>
          <w:ilvl w:val="0"/>
          <w:numId w:val="8"/>
        </w:numPr>
        <w:spacing w:line="360" w:lineRule="auto"/>
        <w:rPr>
          <w:rFonts w:ascii="Times New Roman" w:hAnsi="Times New Roman" w:cs="Times New Roman"/>
          <w:b/>
          <w:color w:val="000000" w:themeColor="text1"/>
        </w:rPr>
      </w:pPr>
      <w:r w:rsidRPr="007E5D4D">
        <w:rPr>
          <w:rFonts w:ascii="Times New Roman" w:hAnsi="Times New Roman" w:cs="Times New Roman"/>
          <w:b/>
          <w:color w:val="000000" w:themeColor="text1"/>
        </w:rPr>
        <w:t>Descripción de los programas presupuestarios</w:t>
      </w:r>
    </w:p>
    <w:p w:rsidRPr="007E5D4D" w:rsidR="007E5D4D" w:rsidP="007E5D4D" w:rsidRDefault="007E5D4D" w14:paraId="4751C144" w14:textId="77777777">
      <w:pPr>
        <w:pStyle w:val="Prrafodelista"/>
        <w:spacing w:line="360" w:lineRule="auto"/>
        <w:ind w:left="360"/>
        <w:rPr>
          <w:rFonts w:ascii="Times New Roman" w:hAnsi="Times New Roman" w:cs="Times New Roman"/>
          <w:b/>
          <w:color w:val="000000" w:themeColor="text1"/>
        </w:rPr>
      </w:pPr>
    </w:p>
    <w:p w:rsidRPr="00B14D0A" w:rsidR="00B14D0A" w:rsidP="002F6F71" w:rsidRDefault="00B14D0A" w14:paraId="2E1C5EAB" w14:textId="441EC93F">
      <w:pPr>
        <w:spacing w:line="360" w:lineRule="auto"/>
        <w:jc w:val="both"/>
        <w:rPr>
          <w:rFonts w:ascii="Times New Roman" w:hAnsi="Times New Roman" w:cs="Times New Roman"/>
        </w:rPr>
      </w:pPr>
      <w:r w:rsidRPr="00B14D0A">
        <w:rPr>
          <w:rFonts w:ascii="Times New Roman" w:hAnsi="Times New Roman" w:cs="Times New Roman"/>
        </w:rPr>
        <w:t>El Ministerio de Agricultura, Ganadería y Alimentación –MAGA-, e</w:t>
      </w:r>
      <w:r w:rsidR="002F6F71">
        <w:rPr>
          <w:rFonts w:ascii="Times New Roman" w:hAnsi="Times New Roman" w:cs="Times New Roman"/>
        </w:rPr>
        <w:t>jecuta un Plan Operativo anual -</w:t>
      </w:r>
      <w:r w:rsidRPr="00B14D0A">
        <w:rPr>
          <w:rFonts w:ascii="Times New Roman" w:hAnsi="Times New Roman" w:cs="Times New Roman"/>
        </w:rPr>
        <w:t>POA- constituido por seis Programas Presupuestarios, los cuales se detallan a continuación</w:t>
      </w:r>
      <w:r>
        <w:rPr>
          <w:rFonts w:ascii="Times New Roman" w:hAnsi="Times New Roman" w:cs="Times New Roman"/>
        </w:rPr>
        <w:t>:</w:t>
      </w:r>
      <w:r w:rsidRPr="00B14D0A">
        <w:rPr>
          <w:rFonts w:ascii="Times New Roman" w:hAnsi="Times New Roman" w:cs="Times New Roman"/>
        </w:rPr>
        <w:t xml:space="preserve"> </w:t>
      </w:r>
    </w:p>
    <w:p w:rsidRPr="00A63790" w:rsidR="00B14D0A" w:rsidP="008E3CBB" w:rsidRDefault="00B14D0A" w14:paraId="5BF8581D" w14:textId="77777777">
      <w:pPr>
        <w:spacing w:line="360" w:lineRule="auto"/>
        <w:ind w:left="720"/>
        <w:jc w:val="both"/>
        <w:rPr>
          <w:rFonts w:ascii="Times New Roman" w:hAnsi="Times New Roman" w:cs="Times New Roman"/>
          <w:b/>
        </w:rPr>
      </w:pPr>
    </w:p>
    <w:p w:rsidRPr="00A63790" w:rsidR="008E3CBB" w:rsidP="002F6F71" w:rsidRDefault="008E3CBB" w14:paraId="1F5B0776" w14:textId="77777777">
      <w:pPr>
        <w:spacing w:line="360" w:lineRule="auto"/>
        <w:jc w:val="both"/>
        <w:rPr>
          <w:rFonts w:ascii="Times New Roman" w:hAnsi="Times New Roman" w:eastAsia="Times New Roman" w:cs="Times New Roman"/>
          <w:b/>
        </w:rPr>
      </w:pPr>
      <w:r w:rsidRPr="00A63790">
        <w:rPr>
          <w:rFonts w:ascii="Times New Roman" w:hAnsi="Times New Roman" w:eastAsia="Times New Roman" w:cs="Times New Roman"/>
          <w:b/>
        </w:rPr>
        <w:t xml:space="preserve">Programa 01: Actividades centrales </w:t>
      </w:r>
    </w:p>
    <w:p w:rsidR="00B14D0A" w:rsidP="002F6F71" w:rsidRDefault="00B14D0A" w14:paraId="3AA8E9C6" w14:textId="68DBCBBC">
      <w:pPr>
        <w:spacing w:line="360" w:lineRule="auto"/>
        <w:jc w:val="both"/>
        <w:rPr>
          <w:rFonts w:ascii="Times New Roman" w:hAnsi="Times New Roman" w:eastAsia="Times New Roman" w:cs="Times New Roman"/>
        </w:rPr>
      </w:pPr>
      <w:r w:rsidRPr="007723CC">
        <w:rPr>
          <w:rFonts w:ascii="Times New Roman" w:hAnsi="Times New Roman" w:cs="Times New Roman"/>
        </w:rPr>
        <w:t xml:space="preserve">Este </w:t>
      </w:r>
      <w:r w:rsidR="007723CC">
        <w:rPr>
          <w:rFonts w:ascii="Times New Roman" w:hAnsi="Times New Roman" w:cs="Times New Roman"/>
        </w:rPr>
        <w:t>P</w:t>
      </w:r>
      <w:r w:rsidRPr="007723CC" w:rsidR="007723CC">
        <w:rPr>
          <w:rFonts w:ascii="Times New Roman" w:hAnsi="Times New Roman" w:cs="Times New Roman"/>
        </w:rPr>
        <w:t>rograma se</w:t>
      </w:r>
      <w:r w:rsidR="007723CC">
        <w:rPr>
          <w:rFonts w:ascii="Times New Roman" w:hAnsi="Times New Roman" w:cs="Times New Roman"/>
          <w:b/>
        </w:rPr>
        <w:t xml:space="preserve"> </w:t>
      </w:r>
      <w:r w:rsidRPr="00A63790" w:rsidR="007723CC">
        <w:rPr>
          <w:rFonts w:ascii="Times New Roman" w:hAnsi="Times New Roman" w:eastAsia="Times New Roman" w:cs="Times New Roman"/>
        </w:rPr>
        <w:t>encuentra conformado por las actividades de dirección y apoyo a toda la gestión productiva</w:t>
      </w:r>
      <w:r w:rsidR="007723CC">
        <w:rPr>
          <w:rFonts w:ascii="Times New Roman" w:hAnsi="Times New Roman" w:eastAsia="Times New Roman" w:cs="Times New Roman"/>
        </w:rPr>
        <w:t xml:space="preserve">, </w:t>
      </w:r>
      <w:r w:rsidRPr="00A63790" w:rsidR="007723CC">
        <w:rPr>
          <w:rFonts w:ascii="Times New Roman" w:hAnsi="Times New Roman" w:eastAsia="Times New Roman" w:cs="Times New Roman"/>
        </w:rPr>
        <w:t>porque coadyuvan al funcionamiento de la misma</w:t>
      </w:r>
      <w:r w:rsidR="007723CC">
        <w:rPr>
          <w:rFonts w:ascii="Times New Roman" w:hAnsi="Times New Roman" w:eastAsia="Times New Roman" w:cs="Times New Roman"/>
        </w:rPr>
        <w:t>.</w:t>
      </w:r>
    </w:p>
    <w:p w:rsidRPr="00A63790" w:rsidR="007723CC" w:rsidP="008E3CBB" w:rsidRDefault="007723CC" w14:paraId="2FE8AC29" w14:textId="77777777">
      <w:pPr>
        <w:spacing w:line="360" w:lineRule="auto"/>
        <w:ind w:left="720"/>
        <w:jc w:val="both"/>
        <w:rPr>
          <w:rFonts w:ascii="Times New Roman" w:hAnsi="Times New Roman" w:cs="Times New Roman"/>
          <w:b/>
        </w:rPr>
      </w:pPr>
    </w:p>
    <w:p w:rsidRPr="00A63790" w:rsidR="008E3CBB" w:rsidP="002F6F71" w:rsidRDefault="008E3CBB" w14:paraId="2FF28D81" w14:textId="77777777">
      <w:pPr>
        <w:spacing w:line="360" w:lineRule="auto"/>
        <w:rPr>
          <w:rFonts w:ascii="Times New Roman" w:hAnsi="Times New Roman" w:cs="Times New Roman"/>
          <w:b/>
          <w:color w:val="000000"/>
        </w:rPr>
      </w:pPr>
      <w:r w:rsidRPr="00A63790">
        <w:rPr>
          <w:rFonts w:ascii="Times New Roman" w:hAnsi="Times New Roman" w:eastAsia="Times New Roman" w:cs="Times New Roman"/>
          <w:b/>
        </w:rPr>
        <w:t>Programa 11</w:t>
      </w:r>
      <w:r w:rsidRPr="00A63790">
        <w:rPr>
          <w:rFonts w:ascii="Times New Roman" w:hAnsi="Times New Roman" w:cs="Times New Roman"/>
          <w:b/>
          <w:snapToGrid w:val="0"/>
          <w:color w:val="000000"/>
        </w:rPr>
        <w:t xml:space="preserve">: </w:t>
      </w:r>
      <w:r w:rsidRPr="00A63790">
        <w:rPr>
          <w:rFonts w:ascii="Times New Roman" w:hAnsi="Times New Roman" w:cs="Times New Roman"/>
          <w:b/>
          <w:color w:val="000000"/>
        </w:rPr>
        <w:t xml:space="preserve">Acceso y Disponibilidad Alimentaria </w:t>
      </w:r>
    </w:p>
    <w:p w:rsidR="00A63790" w:rsidP="002F6F71" w:rsidRDefault="00A63790" w14:paraId="7DF6CC20" w14:textId="08CC227F">
      <w:pPr>
        <w:spacing w:line="360" w:lineRule="auto"/>
        <w:jc w:val="both"/>
        <w:rPr>
          <w:rFonts w:ascii="Times New Roman" w:hAnsi="Times New Roman" w:cs="Times New Roman"/>
          <w:b/>
        </w:rPr>
      </w:pPr>
      <w:r w:rsidRPr="00A63790">
        <w:rPr>
          <w:rFonts w:ascii="Times New Roman" w:hAnsi="Times New Roman" w:cs="Times New Roman"/>
        </w:rPr>
        <w:t>El programa se vincula a la Política Nacional de Desarrollo Rural Integral, la cual está orientada a atender al sujeto priorizado, siendo “la población rural en situación de pobreza y extrema pobreza, con prioridad en los pueblos y comunidades indígenas y campesinas con tierra insuficiente, improductiva o sin tierra; mujeres indígenas y campesinas; asalariados permanentes o temporales; artesanos; pequeños productores rurales; micro y pequeños empresarios rurales</w:t>
      </w:r>
      <w:r w:rsidR="00942C4D">
        <w:rPr>
          <w:rFonts w:ascii="Times New Roman" w:hAnsi="Times New Roman" w:cs="Times New Roman"/>
        </w:rPr>
        <w:t>”.</w:t>
      </w:r>
    </w:p>
    <w:p w:rsidRPr="00A63790" w:rsidR="00A63790" w:rsidP="008E3CBB" w:rsidRDefault="00A63790" w14:paraId="17A37C99" w14:textId="77777777">
      <w:pPr>
        <w:spacing w:line="360" w:lineRule="auto"/>
        <w:ind w:left="720"/>
        <w:jc w:val="both"/>
        <w:rPr>
          <w:rFonts w:ascii="Times New Roman" w:hAnsi="Times New Roman" w:cs="Times New Roman"/>
          <w:b/>
        </w:rPr>
      </w:pPr>
    </w:p>
    <w:p w:rsidRPr="00A63790" w:rsidR="008E3CBB" w:rsidP="002F6F71" w:rsidRDefault="008E3CBB" w14:paraId="75BAEBF9" w14:textId="77777777">
      <w:pPr>
        <w:spacing w:line="360" w:lineRule="auto"/>
        <w:rPr>
          <w:rFonts w:ascii="Times New Roman" w:hAnsi="Times New Roman" w:cs="Times New Roman"/>
          <w:b/>
          <w:color w:val="000000"/>
        </w:rPr>
      </w:pPr>
      <w:r w:rsidRPr="00A63790">
        <w:rPr>
          <w:rFonts w:ascii="Times New Roman" w:hAnsi="Times New Roman" w:eastAsia="Times New Roman" w:cs="Times New Roman"/>
          <w:b/>
        </w:rPr>
        <w:t>Programa 12</w:t>
      </w:r>
      <w:r w:rsidRPr="00A63790">
        <w:rPr>
          <w:rFonts w:ascii="Times New Roman" w:hAnsi="Times New Roman" w:cs="Times New Roman"/>
          <w:b/>
          <w:snapToGrid w:val="0"/>
          <w:color w:val="000000"/>
        </w:rPr>
        <w:t xml:space="preserve">: </w:t>
      </w:r>
      <w:r w:rsidRPr="00A63790">
        <w:rPr>
          <w:rFonts w:ascii="Times New Roman" w:hAnsi="Times New Roman" w:cs="Times New Roman"/>
          <w:b/>
          <w:color w:val="000000"/>
        </w:rPr>
        <w:t>Investigación, Restauración y Conservación de Suelos</w:t>
      </w:r>
    </w:p>
    <w:p w:rsidRPr="00A63790" w:rsidR="008E3CBB" w:rsidP="002F6F71" w:rsidRDefault="008E3CBB" w14:paraId="1EFBAF06" w14:textId="77777777">
      <w:pPr>
        <w:spacing w:line="360" w:lineRule="auto"/>
        <w:jc w:val="both"/>
        <w:rPr>
          <w:rFonts w:ascii="Times New Roman" w:hAnsi="Times New Roman" w:cs="Times New Roman"/>
        </w:rPr>
      </w:pPr>
      <w:r w:rsidRPr="00A63790">
        <w:rPr>
          <w:rFonts w:ascii="Times New Roman" w:hAnsi="Times New Roman" w:cs="Times New Roman"/>
        </w:rPr>
        <w:t>El programa está orientado a promover la investigación, restauración y conservación de suelos y el uso adecuado de los recursos naturales renovables, a través de acciones que eviten la degradación de la tierra, la salinización, el exceso de extracción de agua y la reducción de la diversidad genética agropecuaria, así como tener control de áreas de reservas territoriales del Estado.</w:t>
      </w:r>
    </w:p>
    <w:p w:rsidRPr="00A63790" w:rsidR="008E3CBB" w:rsidP="008E3CBB" w:rsidRDefault="008E3CBB" w14:paraId="38764947" w14:textId="77777777">
      <w:pPr>
        <w:spacing w:line="360" w:lineRule="auto"/>
        <w:ind w:left="720"/>
        <w:jc w:val="both"/>
        <w:rPr>
          <w:rFonts w:ascii="Times New Roman" w:hAnsi="Times New Roman" w:eastAsia="Times New Roman" w:cs="Times New Roman"/>
        </w:rPr>
      </w:pPr>
    </w:p>
    <w:p w:rsidRPr="002F6F71" w:rsidR="008E3CBB" w:rsidP="002F6F71" w:rsidRDefault="008E3CBB" w14:paraId="2CE6094D" w14:textId="77777777">
      <w:pPr>
        <w:spacing w:line="360" w:lineRule="auto"/>
        <w:jc w:val="both"/>
        <w:rPr>
          <w:rFonts w:ascii="Times New Roman" w:hAnsi="Times New Roman" w:cs="Times New Roman"/>
          <w:b/>
        </w:rPr>
      </w:pPr>
      <w:r w:rsidRPr="002F6F71">
        <w:rPr>
          <w:rFonts w:ascii="Times New Roman" w:hAnsi="Times New Roman" w:eastAsia="Times New Roman" w:cs="Times New Roman"/>
          <w:b/>
        </w:rPr>
        <w:t>Programa 13</w:t>
      </w:r>
      <w:r w:rsidRPr="002F6F71">
        <w:rPr>
          <w:rFonts w:ascii="Times New Roman" w:hAnsi="Times New Roman" w:cs="Times New Roman"/>
          <w:b/>
        </w:rPr>
        <w:t xml:space="preserve">: Apoyo a la Producción Agrícola, Pecuaria e Hidrobiológica </w:t>
      </w:r>
    </w:p>
    <w:p w:rsidRPr="00A63790" w:rsidR="008E3CBB" w:rsidP="002F6F71" w:rsidRDefault="008E3CBB" w14:paraId="0FFFA704" w14:textId="77777777">
      <w:pPr>
        <w:spacing w:line="360" w:lineRule="auto"/>
        <w:jc w:val="both"/>
        <w:rPr>
          <w:rFonts w:ascii="Times New Roman" w:hAnsi="Times New Roman" w:cs="Times New Roman"/>
        </w:rPr>
      </w:pPr>
      <w:r w:rsidRPr="00A63790">
        <w:rPr>
          <w:rFonts w:ascii="Times New Roman" w:hAnsi="Times New Roman" w:cs="Times New Roman"/>
        </w:rPr>
        <w:t>El programa se enfoca a garantizar el incremento productivo de los productos agrícolas, pecuarios e hidrobiológicos, considerando que la parte fundamental para generar una producción sostenible, asequible y tecnificada es a través de intervenciones de asistencia técnica, dotación de insumos agropecuarios, así como garantizar la producción por medio del aseguramiento de las áreas productivas.</w:t>
      </w:r>
    </w:p>
    <w:p w:rsidRPr="00A63790" w:rsidR="008E3CBB" w:rsidP="008E3CBB" w:rsidRDefault="008E3CBB" w14:paraId="5DB70856" w14:textId="77777777">
      <w:pPr>
        <w:spacing w:line="360" w:lineRule="auto"/>
        <w:ind w:left="720"/>
        <w:jc w:val="both"/>
        <w:rPr>
          <w:rFonts w:ascii="Times New Roman" w:hAnsi="Times New Roman" w:cs="Times New Roman"/>
          <w:color w:val="000000"/>
        </w:rPr>
      </w:pPr>
    </w:p>
    <w:p w:rsidRPr="002F6F71" w:rsidR="008E3CBB" w:rsidP="002F6F71" w:rsidRDefault="008E3CBB" w14:paraId="51C7BACF" w14:textId="3E34F2F5">
      <w:pPr>
        <w:spacing w:line="360" w:lineRule="auto"/>
        <w:jc w:val="both"/>
        <w:rPr>
          <w:rFonts w:ascii="Times New Roman" w:hAnsi="Times New Roman" w:cs="Times New Roman"/>
        </w:rPr>
      </w:pPr>
      <w:r w:rsidRPr="002F6F71">
        <w:rPr>
          <w:rFonts w:ascii="Times New Roman" w:hAnsi="Times New Roman" w:eastAsia="Times New Roman" w:cs="Times New Roman"/>
          <w:b/>
        </w:rPr>
        <w:lastRenderedPageBreak/>
        <w:t>Programa 14</w:t>
      </w:r>
      <w:r w:rsidRPr="002F6F71">
        <w:rPr>
          <w:rFonts w:ascii="Times New Roman" w:hAnsi="Times New Roman" w:cs="Times New Roman"/>
          <w:b/>
        </w:rPr>
        <w:t>: Apoyo a la Protección y Bienestar Animal</w:t>
      </w:r>
    </w:p>
    <w:p w:rsidRPr="002F6F71" w:rsidR="008E3CBB" w:rsidP="002F6F71" w:rsidRDefault="008E3CBB" w14:paraId="765682CB" w14:textId="77777777">
      <w:pPr>
        <w:spacing w:line="360" w:lineRule="auto"/>
        <w:jc w:val="both"/>
        <w:rPr>
          <w:rFonts w:ascii="Times New Roman" w:hAnsi="Times New Roman" w:cs="Times New Roman"/>
        </w:rPr>
      </w:pPr>
      <w:r w:rsidRPr="002F6F71">
        <w:rPr>
          <w:rFonts w:ascii="Times New Roman" w:hAnsi="Times New Roman" w:cs="Times New Roman"/>
        </w:rPr>
        <w:t>Este programa se creó por mandato delegado al Ministerio de Agricultura Ganadería y Alimentación, a través del Decreto 5-2017 del Congreso de la República de Guatemala “Ley de Protección y Bienestar Animal” con el objeto de regular para la protección y bienestar de los animales, debiendo ser cuidadosos sin detrimento de su condición de seres vivos.</w:t>
      </w:r>
    </w:p>
    <w:p w:rsidRPr="00643E90" w:rsidR="008E3CBB" w:rsidP="008E3CBB" w:rsidRDefault="008E3CBB" w14:paraId="6FE49FA7" w14:textId="77777777">
      <w:pPr>
        <w:pStyle w:val="Prrafodelista"/>
        <w:spacing w:line="360" w:lineRule="auto"/>
        <w:ind w:left="1440"/>
        <w:jc w:val="both"/>
        <w:rPr>
          <w:rFonts w:ascii="Times New Roman" w:hAnsi="Times New Roman" w:cs="Times New Roman"/>
          <w:sz w:val="16"/>
        </w:rPr>
      </w:pPr>
    </w:p>
    <w:p w:rsidRPr="002F6F71" w:rsidR="008E3CBB" w:rsidP="002F6F71" w:rsidRDefault="008E3CBB" w14:paraId="30CDB7E4" w14:textId="77777777">
      <w:pPr>
        <w:spacing w:line="360" w:lineRule="auto"/>
        <w:jc w:val="both"/>
        <w:rPr>
          <w:rFonts w:ascii="Times New Roman" w:hAnsi="Times New Roman" w:cs="Times New Roman"/>
          <w:b/>
          <w:color w:val="000000"/>
        </w:rPr>
      </w:pPr>
      <w:r w:rsidRPr="002F6F71">
        <w:rPr>
          <w:rFonts w:ascii="Times New Roman" w:hAnsi="Times New Roman" w:eastAsia="Times New Roman" w:cs="Times New Roman"/>
          <w:b/>
        </w:rPr>
        <w:t>Programa</w:t>
      </w:r>
      <w:r w:rsidRPr="002F6F71">
        <w:rPr>
          <w:rFonts w:ascii="Times New Roman" w:hAnsi="Times New Roman" w:cs="Times New Roman"/>
          <w:b/>
        </w:rPr>
        <w:t xml:space="preserve"> 99: Partidas No Asignables A Programas</w:t>
      </w:r>
    </w:p>
    <w:p w:rsidR="008E3CBB" w:rsidP="002F6F71" w:rsidRDefault="008E3CBB" w14:paraId="5F1460CC" w14:textId="77777777">
      <w:pPr>
        <w:tabs>
          <w:tab w:val="left" w:pos="540"/>
        </w:tabs>
        <w:spacing w:line="360" w:lineRule="auto"/>
        <w:jc w:val="both"/>
        <w:rPr>
          <w:rFonts w:ascii="Times New Roman" w:hAnsi="Times New Roman" w:cs="Times New Roman"/>
          <w:snapToGrid w:val="0"/>
        </w:rPr>
      </w:pPr>
      <w:r w:rsidRPr="00A63790">
        <w:rPr>
          <w:rFonts w:ascii="Times New Roman" w:hAnsi="Times New Roman" w:cs="Times New Roman"/>
          <w:snapToGrid w:val="0"/>
        </w:rPr>
        <w:t>En este programa se consideran los aportes a las Entidades Descentralizadas y Autónomas No Financieras, entre ellos: Instituto Nacional de Bosques, Instituto Nacional de Comercialización Agrícola, Instituto de Ciencia y Tecnología Agrícolas, Fondo de Tierras, Escuela Nacional Central de Agricultura. Así también aportes a Asociaciones, Instituciones, Organismos Nacionales, Regionales e Internacionales.</w:t>
      </w:r>
    </w:p>
    <w:p w:rsidRPr="00643E90" w:rsidR="003B1512" w:rsidP="008E3CBB" w:rsidRDefault="003B1512" w14:paraId="564AE127" w14:textId="77777777">
      <w:pPr>
        <w:tabs>
          <w:tab w:val="left" w:pos="540"/>
        </w:tabs>
        <w:spacing w:line="360" w:lineRule="auto"/>
        <w:ind w:left="720"/>
        <w:jc w:val="both"/>
        <w:rPr>
          <w:rFonts w:ascii="Times New Roman" w:hAnsi="Times New Roman" w:cs="Times New Roman"/>
          <w:snapToGrid w:val="0"/>
          <w:sz w:val="16"/>
        </w:rPr>
      </w:pPr>
    </w:p>
    <w:p w:rsidR="003B1512" w:rsidP="003B1512" w:rsidRDefault="00CC31E8" w14:paraId="4BB7692E" w14:textId="5E0CD056">
      <w:pPr>
        <w:pStyle w:val="Prrafodelista"/>
        <w:numPr>
          <w:ilvl w:val="0"/>
          <w:numId w:val="8"/>
        </w:numPr>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Ejecución de productos </w:t>
      </w:r>
      <w:r w:rsidR="006D08D4">
        <w:rPr>
          <w:rFonts w:ascii="Times New Roman" w:hAnsi="Times New Roman" w:cs="Times New Roman"/>
          <w:b/>
          <w:color w:val="000000" w:themeColor="text1"/>
        </w:rPr>
        <w:t xml:space="preserve">de </w:t>
      </w:r>
      <w:r>
        <w:rPr>
          <w:rFonts w:ascii="Times New Roman" w:hAnsi="Times New Roman" w:cs="Times New Roman"/>
          <w:b/>
          <w:color w:val="000000" w:themeColor="text1"/>
        </w:rPr>
        <w:t xml:space="preserve">enero </w:t>
      </w:r>
      <w:r w:rsidR="006D08D4">
        <w:rPr>
          <w:rFonts w:ascii="Times New Roman" w:hAnsi="Times New Roman" w:cs="Times New Roman"/>
          <w:b/>
          <w:color w:val="000000" w:themeColor="text1"/>
        </w:rPr>
        <w:t xml:space="preserve">a </w:t>
      </w:r>
      <w:r>
        <w:rPr>
          <w:rFonts w:ascii="Times New Roman" w:hAnsi="Times New Roman" w:cs="Times New Roman"/>
          <w:b/>
          <w:color w:val="000000" w:themeColor="text1"/>
        </w:rPr>
        <w:t xml:space="preserve">abril </w:t>
      </w:r>
      <w:r w:rsidR="006D08D4">
        <w:rPr>
          <w:rFonts w:ascii="Times New Roman" w:hAnsi="Times New Roman" w:cs="Times New Roman"/>
          <w:b/>
          <w:color w:val="000000" w:themeColor="text1"/>
        </w:rPr>
        <w:t xml:space="preserve">de </w:t>
      </w:r>
      <w:r>
        <w:rPr>
          <w:rFonts w:ascii="Times New Roman" w:hAnsi="Times New Roman" w:cs="Times New Roman"/>
          <w:b/>
          <w:color w:val="000000" w:themeColor="text1"/>
        </w:rPr>
        <w:t>2022, por Programa Presupuestario:</w:t>
      </w:r>
    </w:p>
    <w:p w:rsidRPr="00643E90" w:rsidR="008E3CBB" w:rsidP="00873298" w:rsidRDefault="008E3CBB" w14:paraId="0613F1EC" w14:textId="77777777">
      <w:pPr>
        <w:tabs>
          <w:tab w:val="left" w:pos="5025"/>
        </w:tabs>
        <w:rPr>
          <w:rFonts w:ascii="Montserrat ExtraBold" w:hAnsi="Montserrat ExtraBold" w:eastAsia="Montserrat ExtraBold" w:cs="Montserrat ExtraBold"/>
          <w:color w:val="003A5D"/>
          <w:sz w:val="16"/>
          <w:szCs w:val="32"/>
        </w:rPr>
      </w:pPr>
    </w:p>
    <w:p w:rsidRPr="00877184" w:rsidR="002B2FFC" w:rsidP="35F26822" w:rsidRDefault="002B2FFC" w14:paraId="719DB117" w14:textId="62AD726D" w14:noSpellErr="1">
      <w:pPr>
        <w:pStyle w:val="Sinespaciado"/>
        <w:jc w:val="both"/>
        <w:rPr>
          <w:rFonts w:ascii="Times New Roman" w:hAnsi="Times New Roman" w:cs="Times New Roman"/>
          <w:sz w:val="24"/>
          <w:szCs w:val="24"/>
          <w:highlight w:val="yellow"/>
        </w:rPr>
      </w:pPr>
      <w:r w:rsidRPr="35F26822" w:rsidR="35F26822">
        <w:rPr>
          <w:rFonts w:ascii="Times New Roman" w:hAnsi="Times New Roman" w:cs="Times New Roman"/>
          <w:b w:val="1"/>
          <w:bCs w:val="1"/>
          <w:sz w:val="24"/>
          <w:szCs w:val="24"/>
          <w:highlight w:val="yellow"/>
        </w:rPr>
        <w:t>Programa 11:</w:t>
      </w:r>
      <w:r w:rsidRPr="35F26822" w:rsidR="35F26822">
        <w:rPr>
          <w:rFonts w:ascii="Times New Roman" w:hAnsi="Times New Roman" w:cs="Times New Roman"/>
          <w:sz w:val="24"/>
          <w:szCs w:val="24"/>
          <w:highlight w:val="yellow"/>
        </w:rPr>
        <w:t xml:space="preserve"> </w:t>
      </w:r>
      <w:r w:rsidRPr="35F26822" w:rsidR="35F26822">
        <w:rPr>
          <w:rFonts w:ascii="Times New Roman" w:hAnsi="Times New Roman" w:cs="Times New Roman"/>
          <w:sz w:val="24"/>
          <w:szCs w:val="24"/>
          <w:highlight w:val="yellow"/>
        </w:rPr>
        <w:t>Acce</w:t>
      </w:r>
      <w:r w:rsidRPr="35F26822" w:rsidR="35F26822">
        <w:rPr>
          <w:rFonts w:ascii="Times New Roman" w:hAnsi="Times New Roman" w:cs="Times New Roman"/>
          <w:sz w:val="24"/>
          <w:szCs w:val="24"/>
          <w:highlight w:val="yellow"/>
        </w:rPr>
        <w:t>so y Disponibilidad Alimentaria</w:t>
      </w:r>
    </w:p>
    <w:p w:rsidRPr="00643E90" w:rsidR="002B2FFC" w:rsidP="35F26822" w:rsidRDefault="002B2FFC" w14:paraId="499FA4F5" w14:textId="77777777" w14:noSpellErr="1">
      <w:pPr>
        <w:pStyle w:val="Sinespaciado"/>
        <w:jc w:val="both"/>
        <w:rPr>
          <w:rFonts w:ascii="Times New Roman" w:hAnsi="Times New Roman" w:cs="Times New Roman"/>
          <w:sz w:val="16"/>
          <w:szCs w:val="16"/>
          <w:highlight w:val="yellow"/>
        </w:rPr>
      </w:pPr>
    </w:p>
    <w:p w:rsidRPr="00877184" w:rsidR="002B2FFC" w:rsidP="35F26822" w:rsidRDefault="002B2FFC" w14:paraId="0C883089" w14:textId="05D0F253" w14:noSpellErr="1">
      <w:pPr>
        <w:pStyle w:val="Sinespaciado"/>
        <w:jc w:val="both"/>
        <w:rPr>
          <w:rFonts w:ascii="Times New Roman" w:hAnsi="Times New Roman" w:cs="Times New Roman"/>
          <w:sz w:val="24"/>
          <w:szCs w:val="24"/>
          <w:highlight w:val="yellow"/>
        </w:rPr>
      </w:pPr>
      <w:r w:rsidRPr="35F26822" w:rsidR="35F26822">
        <w:rPr>
          <w:rFonts w:ascii="Times New Roman" w:hAnsi="Times New Roman" w:cs="Times New Roman"/>
          <w:b w:val="1"/>
          <w:bCs w:val="1"/>
          <w:sz w:val="24"/>
          <w:szCs w:val="24"/>
          <w:highlight w:val="yellow"/>
        </w:rPr>
        <w:t>Subprograma 01:</w:t>
      </w:r>
      <w:r w:rsidRPr="35F26822" w:rsidR="35F26822">
        <w:rPr>
          <w:rFonts w:ascii="Times New Roman" w:hAnsi="Times New Roman" w:cs="Times New Roman"/>
          <w:sz w:val="24"/>
          <w:szCs w:val="24"/>
          <w:highlight w:val="yellow"/>
        </w:rPr>
        <w:t xml:space="preserve"> </w:t>
      </w:r>
      <w:r w:rsidRPr="35F26822" w:rsidR="35F26822">
        <w:rPr>
          <w:rFonts w:ascii="Times New Roman" w:hAnsi="Times New Roman" w:cs="Times New Roman"/>
          <w:sz w:val="24"/>
          <w:szCs w:val="24"/>
          <w:highlight w:val="yellow"/>
        </w:rPr>
        <w:t>Atención para el acceso alimentario</w:t>
      </w:r>
    </w:p>
    <w:p w:rsidR="00716F13" w:rsidP="35F26822" w:rsidRDefault="00716F13" w14:paraId="7D7C7506" w14:textId="77777777" w14:noSpellErr="1">
      <w:pPr>
        <w:jc w:val="center"/>
        <w:rPr>
          <w:rFonts w:ascii="Times New Roman" w:hAnsi="Times New Roman" w:cs="Times New Roman"/>
          <w:b w:val="1"/>
          <w:bCs w:val="1"/>
          <w:highlight w:val="yellow"/>
        </w:rPr>
      </w:pPr>
    </w:p>
    <w:p w:rsidRPr="00E24BCE" w:rsidR="003A7D0E" w:rsidP="003A7D0E" w:rsidRDefault="003A7D0E" w14:paraId="48167851" w14:textId="5F1AD8B6">
      <w:pPr>
        <w:jc w:val="center"/>
        <w:rPr>
          <w:rFonts w:ascii="Times New Roman" w:hAnsi="Times New Roman" w:cs="Times New Roman"/>
          <w:b/>
        </w:rPr>
      </w:pPr>
      <w:r>
        <w:rPr>
          <w:rFonts w:ascii="Times New Roman" w:hAnsi="Times New Roman" w:cs="Times New Roman"/>
          <w:b/>
        </w:rPr>
        <w:t>Cuadro 7</w:t>
      </w:r>
    </w:p>
    <w:p w:rsidRPr="00643E90" w:rsidR="00C232AD" w:rsidP="002B2FFC" w:rsidRDefault="00C232AD" w14:paraId="66F625F5" w14:textId="77777777">
      <w:pPr>
        <w:pStyle w:val="Sinespaciado"/>
        <w:jc w:val="both"/>
        <w:rPr>
          <w:rFonts w:ascii="Times New Roman" w:hAnsi="Times New Roman" w:cs="Times New Roman"/>
          <w:sz w:val="16"/>
          <w:szCs w:val="20"/>
          <w:lang w:val="es-ES_tradnl"/>
        </w:rPr>
      </w:pPr>
    </w:p>
    <w:tbl>
      <w:tblPr>
        <w:tblW w:w="5000" w:type="pct"/>
        <w:tblCellMar>
          <w:left w:w="70" w:type="dxa"/>
          <w:right w:w="70" w:type="dxa"/>
        </w:tblCellMar>
        <w:tblLook w:val="04A0" w:firstRow="1" w:lastRow="0" w:firstColumn="1" w:lastColumn="0" w:noHBand="0" w:noVBand="1"/>
      </w:tblPr>
      <w:tblGrid>
        <w:gridCol w:w="4422"/>
        <w:gridCol w:w="2470"/>
        <w:gridCol w:w="2492"/>
      </w:tblGrid>
      <w:tr w:rsidRPr="00C232AD" w:rsidR="00C232AD" w:rsidTr="00643E90" w14:paraId="0DAE8DFC" w14:textId="77777777">
        <w:trPr>
          <w:trHeight w:val="389"/>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C232AD" w:rsidR="00C232AD" w:rsidP="00C232AD" w:rsidRDefault="00C232AD" w14:paraId="4CE87A74" w14:textId="77777777">
            <w:pPr>
              <w:jc w:val="both"/>
              <w:rPr>
                <w:rFonts w:ascii="Times New Roman" w:hAnsi="Times New Roman" w:eastAsia="Times New Roman" w:cs="Times New Roman"/>
                <w:color w:val="000000"/>
                <w:sz w:val="20"/>
                <w:szCs w:val="20"/>
              </w:rPr>
            </w:pPr>
            <w:r w:rsidRPr="00C232AD">
              <w:rPr>
                <w:rFonts w:ascii="Times New Roman" w:hAnsi="Times New Roman" w:eastAsia="Times New Roman" w:cs="Times New Roman"/>
                <w:b/>
                <w:bCs/>
                <w:color w:val="000000"/>
                <w:sz w:val="20"/>
                <w:szCs w:val="20"/>
              </w:rPr>
              <w:t xml:space="preserve">Producto: </w:t>
            </w:r>
            <w:r w:rsidRPr="00C232AD">
              <w:rPr>
                <w:rFonts w:ascii="Times New Roman" w:hAnsi="Times New Roman" w:eastAsia="Times New Roman" w:cs="Times New Roman"/>
                <w:color w:val="000000"/>
                <w:sz w:val="20"/>
                <w:szCs w:val="20"/>
              </w:rPr>
              <w:t>Asistencia y dotación alimentaria a familias vulnerables con riesgo de inseguridad alimentaria por pérdida de cosechas, urgencia o gravedad</w:t>
            </w:r>
          </w:p>
        </w:tc>
      </w:tr>
      <w:tr w:rsidRPr="00C232AD" w:rsidR="00C232AD" w:rsidTr="002F6F71" w14:paraId="4BD9157C" w14:textId="77777777">
        <w:trPr>
          <w:trHeight w:val="506"/>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C232AD" w:rsidR="00C232AD" w:rsidP="00C232AD" w:rsidRDefault="00C232AD" w14:paraId="7C89A7DA" w14:textId="77777777">
            <w:pPr>
              <w:jc w:val="center"/>
              <w:rPr>
                <w:rFonts w:ascii="Times New Roman" w:hAnsi="Times New Roman" w:eastAsia="Times New Roman" w:cs="Times New Roman"/>
                <w:b/>
                <w:bCs/>
                <w:color w:val="000000"/>
                <w:sz w:val="20"/>
                <w:szCs w:val="20"/>
              </w:rPr>
            </w:pPr>
            <w:r w:rsidRPr="00C232AD">
              <w:rPr>
                <w:rFonts w:ascii="Times New Roman" w:hAnsi="Times New Roman" w:eastAsia="Times New Roman" w:cs="Times New Roman"/>
                <w:b/>
                <w:bCs/>
                <w:color w:val="000000"/>
                <w:sz w:val="20"/>
                <w:szCs w:val="20"/>
              </w:rPr>
              <w:t>Ejecutado I Cuatrimestre 2022</w:t>
            </w:r>
          </w:p>
        </w:tc>
        <w:tc>
          <w:tcPr>
            <w:tcW w:w="1316" w:type="pct"/>
            <w:tcBorders>
              <w:top w:val="nil"/>
              <w:left w:val="nil"/>
              <w:bottom w:val="single" w:color="auto" w:sz="4" w:space="0"/>
              <w:right w:val="single" w:color="auto" w:sz="4" w:space="0"/>
            </w:tcBorders>
            <w:shd w:val="clear" w:color="000000" w:fill="9BC2E6"/>
            <w:vAlign w:val="center"/>
            <w:hideMark/>
          </w:tcPr>
          <w:p w:rsidRPr="00C232AD" w:rsidR="00C232AD" w:rsidP="00C232AD" w:rsidRDefault="00C232AD" w14:paraId="47F955F3" w14:textId="77777777">
            <w:pPr>
              <w:jc w:val="center"/>
              <w:rPr>
                <w:rFonts w:ascii="Times New Roman" w:hAnsi="Times New Roman" w:eastAsia="Times New Roman" w:cs="Times New Roman"/>
                <w:b/>
                <w:bCs/>
                <w:color w:val="000000"/>
                <w:sz w:val="20"/>
                <w:szCs w:val="20"/>
              </w:rPr>
            </w:pPr>
            <w:r w:rsidRPr="00C232AD">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C232AD" w:rsidR="00C232AD" w:rsidP="00C232AD" w:rsidRDefault="00C232AD" w14:paraId="43631994" w14:textId="77777777">
            <w:pPr>
              <w:jc w:val="center"/>
              <w:rPr>
                <w:rFonts w:ascii="Times New Roman" w:hAnsi="Times New Roman" w:eastAsia="Times New Roman" w:cs="Times New Roman"/>
                <w:b/>
                <w:bCs/>
                <w:color w:val="000000"/>
                <w:sz w:val="20"/>
                <w:szCs w:val="20"/>
              </w:rPr>
            </w:pPr>
            <w:r w:rsidRPr="00C232AD">
              <w:rPr>
                <w:rFonts w:ascii="Times New Roman" w:hAnsi="Times New Roman" w:eastAsia="Times New Roman" w:cs="Times New Roman"/>
                <w:b/>
                <w:bCs/>
                <w:color w:val="000000"/>
                <w:sz w:val="20"/>
                <w:szCs w:val="20"/>
              </w:rPr>
              <w:t>Presupuesto Devengado en Millones de Quetzales</w:t>
            </w:r>
          </w:p>
        </w:tc>
      </w:tr>
      <w:tr w:rsidRPr="00C232AD" w:rsidR="00C232AD" w:rsidTr="002F6F71" w14:paraId="5A471A2F" w14:textId="77777777">
        <w:trPr>
          <w:trHeight w:val="774"/>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C232AD" w:rsidR="00C232AD" w:rsidP="00C232AD" w:rsidRDefault="00C232AD" w14:paraId="621A2444" w14:textId="1D2FBBE0">
            <w:pPr>
              <w:jc w:val="both"/>
              <w:rPr>
                <w:rFonts w:ascii="Times New Roman" w:hAnsi="Times New Roman" w:eastAsia="Times New Roman" w:cs="Times New Roman"/>
                <w:color w:val="000000"/>
                <w:sz w:val="20"/>
                <w:szCs w:val="20"/>
              </w:rPr>
            </w:pPr>
            <w:r w:rsidRPr="00C232AD">
              <w:rPr>
                <w:rFonts w:ascii="Times New Roman" w:hAnsi="Times New Roman" w:eastAsia="Times New Roman" w:cs="Times New Roman"/>
                <w:color w:val="000000"/>
                <w:sz w:val="20"/>
                <w:szCs w:val="20"/>
              </w:rPr>
              <w:t xml:space="preserve">29,811 raciones de alimentos entregadas, beneficiando a igual número de familias en 19 municipios del país. </w:t>
            </w:r>
            <w:r w:rsidRPr="00026B55" w:rsidR="000D56FD">
              <w:rPr>
                <w:rFonts w:ascii="Times New Roman" w:hAnsi="Times New Roman" w:eastAsia="Times New Roman" w:cs="Times New Roman"/>
                <w:b/>
                <w:color w:val="000000"/>
                <w:sz w:val="20"/>
                <w:szCs w:val="20"/>
              </w:rPr>
              <w:t>(</w:t>
            </w:r>
            <w:r w:rsidR="009E4707">
              <w:rPr>
                <w:rFonts w:ascii="Times New Roman" w:hAnsi="Times New Roman" w:eastAsia="Times New Roman" w:cs="Times New Roman"/>
                <w:b/>
                <w:color w:val="000000"/>
                <w:sz w:val="20"/>
                <w:szCs w:val="20"/>
              </w:rPr>
              <w:t xml:space="preserve">Ver </w:t>
            </w:r>
            <w:r w:rsidRPr="00026B55" w:rsidR="000D56FD">
              <w:rPr>
                <w:rFonts w:ascii="Times New Roman" w:hAnsi="Times New Roman" w:eastAsia="Times New Roman" w:cs="Times New Roman"/>
                <w:b/>
                <w:color w:val="000000"/>
                <w:sz w:val="20"/>
                <w:szCs w:val="20"/>
              </w:rPr>
              <w:t>fotografía</w:t>
            </w:r>
            <w:r w:rsidR="009E4707">
              <w:rPr>
                <w:rFonts w:ascii="Times New Roman" w:hAnsi="Times New Roman" w:eastAsia="Times New Roman" w:cs="Times New Roman"/>
                <w:b/>
                <w:color w:val="000000"/>
                <w:sz w:val="20"/>
                <w:szCs w:val="20"/>
              </w:rPr>
              <w:t xml:space="preserve"> en</w:t>
            </w:r>
            <w:r w:rsidRPr="00026B55" w:rsidR="000D56FD">
              <w:rPr>
                <w:rFonts w:ascii="Times New Roman" w:hAnsi="Times New Roman" w:eastAsia="Times New Roman" w:cs="Times New Roman"/>
                <w:b/>
                <w:color w:val="000000"/>
                <w:sz w:val="20"/>
                <w:szCs w:val="20"/>
              </w:rPr>
              <w:t xml:space="preserve"> Anexo 1)</w:t>
            </w:r>
          </w:p>
        </w:tc>
        <w:tc>
          <w:tcPr>
            <w:tcW w:w="1316" w:type="pct"/>
            <w:tcBorders>
              <w:top w:val="nil"/>
              <w:left w:val="nil"/>
              <w:bottom w:val="single" w:color="auto" w:sz="8" w:space="0"/>
              <w:right w:val="single" w:color="auto" w:sz="4" w:space="0"/>
            </w:tcBorders>
            <w:shd w:val="clear" w:color="auto" w:fill="auto"/>
            <w:vAlign w:val="center"/>
            <w:hideMark/>
          </w:tcPr>
          <w:p w:rsidRPr="00C232AD" w:rsidR="00C232AD" w:rsidP="00C232AD" w:rsidRDefault="00C232AD" w14:paraId="1FEE25F6" w14:textId="77777777">
            <w:pPr>
              <w:jc w:val="center"/>
              <w:rPr>
                <w:rFonts w:ascii="Times New Roman" w:hAnsi="Times New Roman" w:eastAsia="Times New Roman" w:cs="Times New Roman"/>
                <w:color w:val="000000"/>
                <w:sz w:val="20"/>
                <w:szCs w:val="20"/>
              </w:rPr>
            </w:pPr>
            <w:r w:rsidRPr="00C232AD">
              <w:rPr>
                <w:rFonts w:ascii="Times New Roman" w:hAnsi="Times New Roman" w:eastAsia="Times New Roman" w:cs="Times New Roman"/>
                <w:color w:val="000000"/>
                <w:sz w:val="20"/>
                <w:szCs w:val="20"/>
              </w:rPr>
              <w:t>168.99</w:t>
            </w:r>
          </w:p>
        </w:tc>
        <w:tc>
          <w:tcPr>
            <w:tcW w:w="1328" w:type="pct"/>
            <w:tcBorders>
              <w:top w:val="nil"/>
              <w:left w:val="nil"/>
              <w:bottom w:val="single" w:color="auto" w:sz="8" w:space="0"/>
              <w:right w:val="single" w:color="auto" w:sz="8" w:space="0"/>
            </w:tcBorders>
            <w:shd w:val="clear" w:color="auto" w:fill="auto"/>
            <w:vAlign w:val="center"/>
            <w:hideMark/>
          </w:tcPr>
          <w:p w:rsidRPr="00C232AD" w:rsidR="00C232AD" w:rsidP="00C232AD" w:rsidRDefault="00C232AD" w14:paraId="0E331F5E" w14:textId="77777777">
            <w:pPr>
              <w:jc w:val="center"/>
              <w:rPr>
                <w:rFonts w:ascii="Times New Roman" w:hAnsi="Times New Roman" w:eastAsia="Times New Roman" w:cs="Times New Roman"/>
                <w:color w:val="000000"/>
                <w:sz w:val="20"/>
                <w:szCs w:val="20"/>
              </w:rPr>
            </w:pPr>
            <w:r w:rsidRPr="00C232AD">
              <w:rPr>
                <w:rFonts w:ascii="Times New Roman" w:hAnsi="Times New Roman" w:eastAsia="Times New Roman" w:cs="Times New Roman"/>
                <w:color w:val="000000"/>
                <w:sz w:val="20"/>
                <w:szCs w:val="20"/>
              </w:rPr>
              <w:t>13.70</w:t>
            </w:r>
          </w:p>
        </w:tc>
      </w:tr>
    </w:tbl>
    <w:p w:rsidR="009B4070" w:rsidP="002B2FFC" w:rsidRDefault="00D109ED" w14:paraId="0EE1996D" w14:textId="1F10C89B">
      <w:pPr>
        <w:pStyle w:val="Sinespaciado"/>
        <w:jc w:val="both"/>
        <w:rPr>
          <w:rFonts w:ascii="Times New Roman" w:hAnsi="Times New Roman" w:cs="Times New Roman"/>
          <w:sz w:val="20"/>
          <w:szCs w:val="20"/>
          <w:lang w:val="es-ES_tradnl"/>
        </w:rPr>
      </w:pPr>
      <w:r w:rsidRPr="002F6F71">
        <w:rPr>
          <w:rFonts w:ascii="Times New Roman" w:hAnsi="Times New Roman" w:cs="Times New Roman"/>
          <w:b/>
          <w:sz w:val="20"/>
          <w:szCs w:val="20"/>
          <w:lang w:val="es-ES_tradnl"/>
        </w:rPr>
        <w:t>Fuente</w:t>
      </w:r>
      <w:r w:rsidRPr="002F6F71" w:rsidR="009B4070">
        <w:rPr>
          <w:rFonts w:ascii="Times New Roman" w:hAnsi="Times New Roman" w:cs="Times New Roman"/>
          <w:b/>
          <w:sz w:val="20"/>
          <w:szCs w:val="20"/>
          <w:lang w:val="es-ES_tradnl"/>
        </w:rPr>
        <w:t>:</w:t>
      </w:r>
      <w:r w:rsidR="009B4070">
        <w:rPr>
          <w:rFonts w:ascii="Times New Roman" w:hAnsi="Times New Roman" w:cs="Times New Roman"/>
          <w:sz w:val="20"/>
          <w:szCs w:val="20"/>
          <w:lang w:val="es-ES_tradnl"/>
        </w:rPr>
        <w:t xml:space="preserve"> Sistema de Información, Planificación, Seguimiento y Evaluación –SIPSE MAGA- y</w:t>
      </w:r>
      <w:r w:rsidR="008A6F59">
        <w:rPr>
          <w:rFonts w:ascii="Times New Roman" w:hAnsi="Times New Roman" w:cs="Times New Roman"/>
          <w:sz w:val="20"/>
          <w:szCs w:val="20"/>
          <w:lang w:val="es-ES_tradnl"/>
        </w:rPr>
        <w:t xml:space="preserve"> </w:t>
      </w:r>
      <w:r w:rsidR="009B4070">
        <w:rPr>
          <w:rFonts w:ascii="Times New Roman" w:hAnsi="Times New Roman" w:cs="Times New Roman"/>
          <w:sz w:val="20"/>
          <w:szCs w:val="20"/>
          <w:lang w:val="es-ES_tradnl"/>
        </w:rPr>
        <w:t xml:space="preserve">Sistema </w:t>
      </w:r>
      <w:r w:rsidR="008A6F59">
        <w:rPr>
          <w:rFonts w:ascii="Times New Roman" w:hAnsi="Times New Roman" w:cs="Times New Roman"/>
          <w:sz w:val="20"/>
          <w:szCs w:val="20"/>
          <w:lang w:val="es-ES_tradnl"/>
        </w:rPr>
        <w:t>de C</w:t>
      </w:r>
      <w:r w:rsidR="009B4070">
        <w:rPr>
          <w:rFonts w:ascii="Times New Roman" w:hAnsi="Times New Roman" w:cs="Times New Roman"/>
          <w:sz w:val="20"/>
          <w:szCs w:val="20"/>
          <w:lang w:val="es-ES_tradnl"/>
        </w:rPr>
        <w:t xml:space="preserve">ontabilidad Integrada </w:t>
      </w:r>
      <w:r w:rsidR="002F6F71">
        <w:rPr>
          <w:rFonts w:ascii="Times New Roman" w:hAnsi="Times New Roman" w:cs="Times New Roman"/>
          <w:sz w:val="20"/>
          <w:szCs w:val="20"/>
          <w:lang w:val="es-ES_tradnl"/>
        </w:rPr>
        <w:t>-</w:t>
      </w:r>
      <w:r w:rsidR="009B4070">
        <w:rPr>
          <w:rFonts w:ascii="Times New Roman" w:hAnsi="Times New Roman" w:cs="Times New Roman"/>
          <w:sz w:val="20"/>
          <w:szCs w:val="20"/>
          <w:lang w:val="es-ES_tradnl"/>
        </w:rPr>
        <w:t>SICOIN-</w:t>
      </w:r>
      <w:r w:rsidR="002F6F71">
        <w:rPr>
          <w:rFonts w:ascii="Times New Roman" w:hAnsi="Times New Roman" w:cs="Times New Roman"/>
          <w:sz w:val="20"/>
          <w:szCs w:val="20"/>
          <w:lang w:val="es-ES_tradnl"/>
        </w:rPr>
        <w:t>.</w:t>
      </w:r>
    </w:p>
    <w:p w:rsidR="00EE4A89" w:rsidP="000D56FD" w:rsidRDefault="00EE4A89" w14:paraId="25807073" w14:textId="2CC6B446">
      <w:pPr>
        <w:pStyle w:val="Sinespaciado"/>
        <w:jc w:val="both"/>
        <w:rPr>
          <w:rFonts w:ascii="Times New Roman" w:hAnsi="Times New Roman" w:cs="Times New Roman"/>
          <w:sz w:val="20"/>
          <w:szCs w:val="20"/>
          <w:lang w:val="es-ES_tradnl"/>
        </w:rPr>
      </w:pPr>
    </w:p>
    <w:p w:rsidRPr="00877184" w:rsidR="001E36AB" w:rsidP="001E36AB" w:rsidRDefault="001E36AB" w14:paraId="03302760" w14:textId="372CFC95">
      <w:pPr>
        <w:pStyle w:val="Sinespaciado"/>
        <w:jc w:val="both"/>
        <w:rPr>
          <w:rFonts w:ascii="Times New Roman" w:hAnsi="Times New Roman" w:cs="Times New Roman"/>
          <w:sz w:val="24"/>
          <w:szCs w:val="24"/>
        </w:rPr>
      </w:pPr>
      <w:r>
        <w:rPr>
          <w:rFonts w:ascii="Times New Roman" w:hAnsi="Times New Roman" w:cs="Times New Roman"/>
          <w:b/>
          <w:sz w:val="24"/>
          <w:szCs w:val="24"/>
        </w:rPr>
        <w:t>Subprograma 02</w:t>
      </w:r>
      <w:r w:rsidRPr="00877184">
        <w:rPr>
          <w:rFonts w:ascii="Times New Roman" w:hAnsi="Times New Roman" w:cs="Times New Roman"/>
          <w:b/>
          <w:sz w:val="24"/>
          <w:szCs w:val="24"/>
        </w:rPr>
        <w:t>:</w:t>
      </w:r>
      <w:r w:rsidRPr="00877184">
        <w:rPr>
          <w:rFonts w:ascii="Times New Roman" w:hAnsi="Times New Roman" w:cs="Times New Roman"/>
          <w:sz w:val="24"/>
          <w:szCs w:val="24"/>
        </w:rPr>
        <w:t xml:space="preserve"> </w:t>
      </w:r>
      <w:r w:rsidRPr="001E36AB">
        <w:rPr>
          <w:rFonts w:ascii="Times New Roman" w:hAnsi="Times New Roman" w:cs="Times New Roman"/>
          <w:sz w:val="24"/>
          <w:szCs w:val="24"/>
        </w:rPr>
        <w:t>Disponibilidad alimentaria</w:t>
      </w:r>
    </w:p>
    <w:p w:rsidRPr="00EE4A89" w:rsidR="001E36AB" w:rsidP="002B2FFC" w:rsidRDefault="001E36AB" w14:paraId="7F657556" w14:textId="77777777">
      <w:pPr>
        <w:pStyle w:val="Sinespaciado"/>
        <w:jc w:val="both"/>
        <w:rPr>
          <w:rFonts w:ascii="Times New Roman" w:hAnsi="Times New Roman" w:cs="Times New Roman"/>
          <w:sz w:val="16"/>
          <w:szCs w:val="20"/>
          <w:lang w:val="es-ES_tradnl"/>
        </w:rPr>
      </w:pPr>
    </w:p>
    <w:p w:rsidRPr="00E24BCE" w:rsidR="003A7D0E" w:rsidP="003A7D0E" w:rsidRDefault="003A7D0E" w14:paraId="23F8B34F" w14:textId="7F63B753">
      <w:pPr>
        <w:jc w:val="center"/>
        <w:rPr>
          <w:rFonts w:ascii="Times New Roman" w:hAnsi="Times New Roman" w:cs="Times New Roman"/>
          <w:b/>
        </w:rPr>
      </w:pPr>
      <w:r>
        <w:rPr>
          <w:rFonts w:ascii="Times New Roman" w:hAnsi="Times New Roman" w:cs="Times New Roman"/>
          <w:b/>
        </w:rPr>
        <w:t>Cuadro 8</w:t>
      </w:r>
    </w:p>
    <w:p w:rsidRPr="00EE4A89" w:rsidR="00C232AD" w:rsidP="002B2FFC" w:rsidRDefault="00C232AD" w14:paraId="2BA4B964" w14:textId="77777777">
      <w:pPr>
        <w:pStyle w:val="Sinespaciado"/>
        <w:jc w:val="both"/>
        <w:rPr>
          <w:rFonts w:ascii="Times New Roman" w:hAnsi="Times New Roman" w:cs="Times New Roman"/>
          <w:sz w:val="16"/>
          <w:szCs w:val="20"/>
          <w:lang w:val="es-ES_tradnl"/>
        </w:rPr>
      </w:pPr>
    </w:p>
    <w:tbl>
      <w:tblPr>
        <w:tblW w:w="5000" w:type="pct"/>
        <w:tblCellMar>
          <w:left w:w="70" w:type="dxa"/>
          <w:right w:w="70" w:type="dxa"/>
        </w:tblCellMar>
        <w:tblLook w:val="04A0" w:firstRow="1" w:lastRow="0" w:firstColumn="1" w:lastColumn="0" w:noHBand="0" w:noVBand="1"/>
      </w:tblPr>
      <w:tblGrid>
        <w:gridCol w:w="4422"/>
        <w:gridCol w:w="2468"/>
        <w:gridCol w:w="2494"/>
      </w:tblGrid>
      <w:tr w:rsidRPr="00D109ED" w:rsidR="00D109ED" w:rsidTr="00A91450" w14:paraId="28DDBC7D" w14:textId="77777777">
        <w:trPr>
          <w:trHeight w:val="439"/>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D109ED" w:rsidR="00D109ED" w:rsidP="00D109ED" w:rsidRDefault="00D109ED" w14:paraId="4C3BB00D" w14:textId="77777777">
            <w:pPr>
              <w:jc w:val="both"/>
              <w:rPr>
                <w:rFonts w:ascii="Times New Roman" w:hAnsi="Times New Roman" w:eastAsia="Times New Roman" w:cs="Times New Roman"/>
                <w:color w:val="000000"/>
                <w:sz w:val="20"/>
                <w:szCs w:val="20"/>
              </w:rPr>
            </w:pPr>
            <w:r w:rsidRPr="00D109ED">
              <w:rPr>
                <w:rFonts w:ascii="Times New Roman" w:hAnsi="Times New Roman" w:eastAsia="Times New Roman" w:cs="Times New Roman"/>
                <w:b/>
                <w:bCs/>
                <w:color w:val="000000"/>
                <w:sz w:val="20"/>
                <w:szCs w:val="20"/>
              </w:rPr>
              <w:t xml:space="preserve">Producto: </w:t>
            </w:r>
            <w:r w:rsidRPr="00D109ED">
              <w:rPr>
                <w:rFonts w:ascii="Times New Roman" w:hAnsi="Times New Roman" w:eastAsia="Times New Roman" w:cs="Times New Roman"/>
                <w:color w:val="000000"/>
                <w:sz w:val="20"/>
                <w:szCs w:val="20"/>
              </w:rPr>
              <w:t>Productores (as) beneficiados con capacitación, asistencia e insumos para promover la alimentación en el hogar rural saludable</w:t>
            </w:r>
          </w:p>
        </w:tc>
      </w:tr>
      <w:tr w:rsidRPr="00D109ED" w:rsidR="00D109ED" w:rsidTr="00A91450" w14:paraId="079858E5" w14:textId="77777777">
        <w:trPr>
          <w:trHeight w:val="505"/>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D109ED" w:rsidR="00D109ED" w:rsidP="00D109ED" w:rsidRDefault="00D109ED" w14:paraId="5D94D21D" w14:textId="77777777">
            <w:pPr>
              <w:jc w:val="center"/>
              <w:rPr>
                <w:rFonts w:ascii="Times New Roman" w:hAnsi="Times New Roman" w:eastAsia="Times New Roman" w:cs="Times New Roman"/>
                <w:b/>
                <w:bCs/>
                <w:color w:val="000000"/>
                <w:sz w:val="20"/>
                <w:szCs w:val="20"/>
              </w:rPr>
            </w:pPr>
            <w:r w:rsidRPr="00D109ED">
              <w:rPr>
                <w:rFonts w:ascii="Times New Roman" w:hAnsi="Times New Roman" w:eastAsia="Times New Roman" w:cs="Times New Roman"/>
                <w:b/>
                <w:bCs/>
                <w:color w:val="000000"/>
                <w:sz w:val="20"/>
                <w:szCs w:val="20"/>
              </w:rPr>
              <w:t>Ejecutado I Cuatrimestre 2022</w:t>
            </w:r>
          </w:p>
        </w:tc>
        <w:tc>
          <w:tcPr>
            <w:tcW w:w="1315" w:type="pct"/>
            <w:tcBorders>
              <w:top w:val="nil"/>
              <w:left w:val="nil"/>
              <w:bottom w:val="single" w:color="auto" w:sz="4" w:space="0"/>
              <w:right w:val="single" w:color="auto" w:sz="4" w:space="0"/>
            </w:tcBorders>
            <w:shd w:val="clear" w:color="000000" w:fill="9BC2E6"/>
            <w:vAlign w:val="center"/>
            <w:hideMark/>
          </w:tcPr>
          <w:p w:rsidRPr="00D109ED" w:rsidR="00D109ED" w:rsidP="00D109ED" w:rsidRDefault="00D109ED" w14:paraId="314D800C" w14:textId="77777777">
            <w:pPr>
              <w:jc w:val="center"/>
              <w:rPr>
                <w:rFonts w:ascii="Times New Roman" w:hAnsi="Times New Roman" w:eastAsia="Times New Roman" w:cs="Times New Roman"/>
                <w:b/>
                <w:bCs/>
                <w:color w:val="000000"/>
                <w:sz w:val="20"/>
                <w:szCs w:val="20"/>
              </w:rPr>
            </w:pPr>
            <w:r w:rsidRPr="00D109ED">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D109ED" w:rsidR="00D109ED" w:rsidP="00D109ED" w:rsidRDefault="00D109ED" w14:paraId="05361A37" w14:textId="77777777">
            <w:pPr>
              <w:jc w:val="center"/>
              <w:rPr>
                <w:rFonts w:ascii="Times New Roman" w:hAnsi="Times New Roman" w:eastAsia="Times New Roman" w:cs="Times New Roman"/>
                <w:b/>
                <w:bCs/>
                <w:color w:val="000000"/>
                <w:sz w:val="20"/>
                <w:szCs w:val="20"/>
              </w:rPr>
            </w:pPr>
            <w:r w:rsidRPr="00D109ED">
              <w:rPr>
                <w:rFonts w:ascii="Times New Roman" w:hAnsi="Times New Roman" w:eastAsia="Times New Roman" w:cs="Times New Roman"/>
                <w:b/>
                <w:bCs/>
                <w:color w:val="000000"/>
                <w:sz w:val="20"/>
                <w:szCs w:val="20"/>
              </w:rPr>
              <w:t>Presupuesto Devengado en Millones de Quetzales</w:t>
            </w:r>
          </w:p>
        </w:tc>
      </w:tr>
      <w:tr w:rsidRPr="00D109ED" w:rsidR="00D109ED" w:rsidTr="00A91450" w14:paraId="1E4AF531" w14:textId="77777777">
        <w:trPr>
          <w:trHeight w:val="996" w:hRule="exact"/>
        </w:trPr>
        <w:tc>
          <w:tcPr>
            <w:tcW w:w="2356" w:type="pct"/>
            <w:tcBorders>
              <w:top w:val="nil"/>
              <w:left w:val="single" w:color="auto" w:sz="8" w:space="0"/>
              <w:bottom w:val="single" w:color="auto" w:sz="8" w:space="0"/>
              <w:right w:val="single" w:color="auto" w:sz="4" w:space="0"/>
            </w:tcBorders>
            <w:shd w:val="clear" w:color="auto" w:fill="auto"/>
            <w:vAlign w:val="center"/>
            <w:hideMark/>
          </w:tcPr>
          <w:p w:rsidR="00D109ED" w:rsidP="00D109ED" w:rsidRDefault="00D109ED" w14:paraId="147BCE8E" w14:textId="77777777">
            <w:pPr>
              <w:jc w:val="both"/>
              <w:rPr>
                <w:rFonts w:ascii="Times New Roman" w:hAnsi="Times New Roman" w:eastAsia="Times New Roman" w:cs="Times New Roman"/>
                <w:color w:val="000000"/>
                <w:sz w:val="20"/>
                <w:szCs w:val="20"/>
              </w:rPr>
            </w:pPr>
            <w:r w:rsidRPr="00D109ED">
              <w:rPr>
                <w:rFonts w:ascii="Times New Roman" w:hAnsi="Times New Roman" w:eastAsia="Times New Roman" w:cs="Times New Roman"/>
                <w:color w:val="000000"/>
                <w:sz w:val="20"/>
                <w:szCs w:val="20"/>
              </w:rPr>
              <w:t>36,069 productores capacitados y asistidos técnicamente y dotados de insumos, para promover la alimentación en el hogar, en 331 municipios del país.</w:t>
            </w:r>
          </w:p>
          <w:p w:rsidRPr="00D109ED" w:rsidR="009E4707" w:rsidP="00D109ED" w:rsidRDefault="009E4707" w14:paraId="7A970368" w14:textId="417EB9E3">
            <w:pPr>
              <w:jc w:val="both"/>
              <w:rPr>
                <w:rFonts w:ascii="Times New Roman" w:hAnsi="Times New Roman" w:eastAsia="Times New Roman" w:cs="Times New Roman"/>
                <w:color w:val="000000"/>
                <w:sz w:val="20"/>
                <w:szCs w:val="20"/>
              </w:rPr>
            </w:pPr>
            <w:r w:rsidRPr="00026B55">
              <w:rPr>
                <w:rFonts w:ascii="Times New Roman" w:hAnsi="Times New Roman" w:eastAsia="Times New Roman" w:cs="Times New Roman"/>
                <w:b/>
                <w:color w:val="000000"/>
                <w:sz w:val="20"/>
                <w:szCs w:val="20"/>
              </w:rPr>
              <w:t>(</w:t>
            </w:r>
            <w:r>
              <w:rPr>
                <w:rFonts w:ascii="Times New Roman" w:hAnsi="Times New Roman" w:eastAsia="Times New Roman" w:cs="Times New Roman"/>
                <w:b/>
                <w:color w:val="000000"/>
                <w:sz w:val="20"/>
                <w:szCs w:val="20"/>
              </w:rPr>
              <w:t xml:space="preserve">Ver </w:t>
            </w:r>
            <w:r w:rsidRPr="00026B55">
              <w:rPr>
                <w:rFonts w:ascii="Times New Roman" w:hAnsi="Times New Roman" w:eastAsia="Times New Roman" w:cs="Times New Roman"/>
                <w:b/>
                <w:color w:val="000000"/>
                <w:sz w:val="20"/>
                <w:szCs w:val="20"/>
              </w:rPr>
              <w:t>fotografía</w:t>
            </w:r>
            <w:r>
              <w:rPr>
                <w:rFonts w:ascii="Times New Roman" w:hAnsi="Times New Roman" w:eastAsia="Times New Roman" w:cs="Times New Roman"/>
                <w:b/>
                <w:color w:val="000000"/>
                <w:sz w:val="20"/>
                <w:szCs w:val="20"/>
              </w:rPr>
              <w:t xml:space="preserve"> en</w:t>
            </w:r>
            <w:r w:rsidRPr="00026B55">
              <w:rPr>
                <w:rFonts w:ascii="Times New Roman" w:hAnsi="Times New Roman" w:eastAsia="Times New Roman" w:cs="Times New Roman"/>
                <w:b/>
                <w:color w:val="000000"/>
                <w:sz w:val="20"/>
                <w:szCs w:val="20"/>
              </w:rPr>
              <w:t xml:space="preserve"> </w:t>
            </w:r>
            <w:r>
              <w:rPr>
                <w:rFonts w:ascii="Times New Roman" w:hAnsi="Times New Roman" w:eastAsia="Times New Roman" w:cs="Times New Roman"/>
                <w:b/>
                <w:color w:val="000000"/>
                <w:sz w:val="20"/>
                <w:szCs w:val="20"/>
              </w:rPr>
              <w:t>Anexo 2</w:t>
            </w:r>
            <w:r w:rsidRPr="00026B55">
              <w:rPr>
                <w:rFonts w:ascii="Times New Roman" w:hAnsi="Times New Roman" w:eastAsia="Times New Roman" w:cs="Times New Roman"/>
                <w:b/>
                <w:color w:val="000000"/>
                <w:sz w:val="20"/>
                <w:szCs w:val="20"/>
              </w:rPr>
              <w:t>)</w:t>
            </w:r>
          </w:p>
        </w:tc>
        <w:tc>
          <w:tcPr>
            <w:tcW w:w="1315" w:type="pct"/>
            <w:tcBorders>
              <w:top w:val="nil"/>
              <w:left w:val="nil"/>
              <w:bottom w:val="single" w:color="auto" w:sz="8" w:space="0"/>
              <w:right w:val="single" w:color="auto" w:sz="4" w:space="0"/>
            </w:tcBorders>
            <w:shd w:val="clear" w:color="auto" w:fill="auto"/>
            <w:vAlign w:val="center"/>
            <w:hideMark/>
          </w:tcPr>
          <w:p w:rsidRPr="00D109ED" w:rsidR="00D109ED" w:rsidP="00D109ED" w:rsidRDefault="00D109ED" w14:paraId="0E6AB228" w14:textId="77777777">
            <w:pPr>
              <w:jc w:val="center"/>
              <w:rPr>
                <w:rFonts w:ascii="Times New Roman" w:hAnsi="Times New Roman" w:eastAsia="Times New Roman" w:cs="Times New Roman"/>
                <w:color w:val="000000"/>
                <w:sz w:val="20"/>
                <w:szCs w:val="20"/>
              </w:rPr>
            </w:pPr>
            <w:r w:rsidRPr="00D109ED">
              <w:rPr>
                <w:rFonts w:ascii="Times New Roman" w:hAnsi="Times New Roman" w:eastAsia="Times New Roman" w:cs="Times New Roman"/>
                <w:color w:val="000000"/>
                <w:sz w:val="20"/>
                <w:szCs w:val="20"/>
              </w:rPr>
              <w:t>69.71</w:t>
            </w:r>
          </w:p>
        </w:tc>
        <w:tc>
          <w:tcPr>
            <w:tcW w:w="1328" w:type="pct"/>
            <w:tcBorders>
              <w:top w:val="nil"/>
              <w:left w:val="nil"/>
              <w:bottom w:val="single" w:color="auto" w:sz="8" w:space="0"/>
              <w:right w:val="single" w:color="auto" w:sz="8" w:space="0"/>
            </w:tcBorders>
            <w:shd w:val="clear" w:color="auto" w:fill="auto"/>
            <w:vAlign w:val="center"/>
            <w:hideMark/>
          </w:tcPr>
          <w:p w:rsidRPr="00D109ED" w:rsidR="00D109ED" w:rsidP="00D109ED" w:rsidRDefault="00D109ED" w14:paraId="2E41684C" w14:textId="77777777">
            <w:pPr>
              <w:jc w:val="center"/>
              <w:rPr>
                <w:rFonts w:ascii="Times New Roman" w:hAnsi="Times New Roman" w:eastAsia="Times New Roman" w:cs="Times New Roman"/>
                <w:color w:val="000000"/>
                <w:sz w:val="20"/>
                <w:szCs w:val="20"/>
              </w:rPr>
            </w:pPr>
            <w:r w:rsidRPr="00D109ED">
              <w:rPr>
                <w:rFonts w:ascii="Times New Roman" w:hAnsi="Times New Roman" w:eastAsia="Times New Roman" w:cs="Times New Roman"/>
                <w:color w:val="000000"/>
                <w:sz w:val="20"/>
                <w:szCs w:val="20"/>
              </w:rPr>
              <w:t>9.50</w:t>
            </w:r>
          </w:p>
        </w:tc>
      </w:tr>
    </w:tbl>
    <w:p w:rsidR="001E36AB" w:rsidP="001E36AB" w:rsidRDefault="001E36AB" w14:paraId="6E159422" w14:textId="089F7F59">
      <w:pPr>
        <w:pStyle w:val="Sinespaciado"/>
        <w:jc w:val="both"/>
        <w:rPr>
          <w:rFonts w:ascii="Times New Roman" w:hAnsi="Times New Roman" w:cs="Times New Roman"/>
          <w:sz w:val="20"/>
          <w:szCs w:val="20"/>
          <w:lang w:val="es-ES_tradnl"/>
        </w:rPr>
      </w:pPr>
      <w:r w:rsidRPr="00EE4A89">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774F87">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Sistema de Contabilidad Integrada –SICOIN-</w:t>
      </w:r>
      <w:r w:rsidR="00EE4A89">
        <w:rPr>
          <w:rFonts w:ascii="Times New Roman" w:hAnsi="Times New Roman" w:cs="Times New Roman"/>
          <w:sz w:val="20"/>
          <w:szCs w:val="20"/>
          <w:lang w:val="es-ES_tradnl"/>
        </w:rPr>
        <w:t>.</w:t>
      </w:r>
    </w:p>
    <w:p w:rsidR="00643E90" w:rsidP="003A7D0E" w:rsidRDefault="00643E90" w14:paraId="405BC40C" w14:textId="77777777">
      <w:pPr>
        <w:jc w:val="center"/>
        <w:rPr>
          <w:rFonts w:ascii="Times New Roman" w:hAnsi="Times New Roman" w:cs="Times New Roman"/>
          <w:b/>
        </w:rPr>
      </w:pPr>
    </w:p>
    <w:p w:rsidRPr="00E24BCE" w:rsidR="003A7D0E" w:rsidP="003A7D0E" w:rsidRDefault="003A7D0E" w14:paraId="2F7CF565" w14:textId="60A1F5B3">
      <w:pPr>
        <w:jc w:val="center"/>
        <w:rPr>
          <w:rFonts w:ascii="Times New Roman" w:hAnsi="Times New Roman" w:cs="Times New Roman"/>
          <w:b/>
        </w:rPr>
      </w:pPr>
      <w:r>
        <w:rPr>
          <w:rFonts w:ascii="Times New Roman" w:hAnsi="Times New Roman" w:cs="Times New Roman"/>
          <w:b/>
        </w:rPr>
        <w:t>Cuadro 9</w:t>
      </w:r>
    </w:p>
    <w:p w:rsidRPr="00EE4A89" w:rsidR="001E36AB" w:rsidP="002B2FFC" w:rsidRDefault="001E36AB" w14:paraId="055D49AB" w14:textId="77777777">
      <w:pPr>
        <w:pStyle w:val="Sinespaciado"/>
        <w:jc w:val="both"/>
        <w:rPr>
          <w:rFonts w:ascii="Times New Roman" w:hAnsi="Times New Roman" w:cs="Times New Roman"/>
          <w:sz w:val="16"/>
          <w:szCs w:val="20"/>
          <w:lang w:val="es-ES_tradnl"/>
        </w:rPr>
      </w:pPr>
    </w:p>
    <w:tbl>
      <w:tblPr>
        <w:tblW w:w="5000" w:type="pct"/>
        <w:tblCellMar>
          <w:left w:w="70" w:type="dxa"/>
          <w:right w:w="70" w:type="dxa"/>
        </w:tblCellMar>
        <w:tblLook w:val="04A0" w:firstRow="1" w:lastRow="0" w:firstColumn="1" w:lastColumn="0" w:noHBand="0" w:noVBand="1"/>
      </w:tblPr>
      <w:tblGrid>
        <w:gridCol w:w="4422"/>
        <w:gridCol w:w="2468"/>
        <w:gridCol w:w="2494"/>
      </w:tblGrid>
      <w:tr w:rsidRPr="00432655" w:rsidR="00432655" w:rsidTr="00EE4A89" w14:paraId="5F9F6628" w14:textId="77777777">
        <w:trPr>
          <w:trHeight w:val="353"/>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432655" w:rsidR="00432655" w:rsidP="00432655" w:rsidRDefault="00432655" w14:paraId="7E2EAC92" w14:textId="77777777">
            <w:pPr>
              <w:jc w:val="both"/>
              <w:rPr>
                <w:rFonts w:ascii="Times New Roman" w:hAnsi="Times New Roman" w:eastAsia="Times New Roman" w:cs="Times New Roman"/>
                <w:color w:val="000000"/>
                <w:sz w:val="20"/>
                <w:szCs w:val="20"/>
              </w:rPr>
            </w:pPr>
            <w:r w:rsidRPr="00432655">
              <w:rPr>
                <w:rFonts w:ascii="Times New Roman" w:hAnsi="Times New Roman" w:eastAsia="Times New Roman" w:cs="Times New Roman"/>
                <w:b/>
                <w:bCs/>
                <w:color w:val="000000"/>
                <w:sz w:val="20"/>
                <w:szCs w:val="20"/>
              </w:rPr>
              <w:t xml:space="preserve">Producto: </w:t>
            </w:r>
            <w:r w:rsidRPr="00432655">
              <w:rPr>
                <w:rFonts w:ascii="Times New Roman" w:hAnsi="Times New Roman" w:eastAsia="Times New Roman" w:cs="Times New Roman"/>
                <w:color w:val="000000"/>
                <w:sz w:val="20"/>
                <w:szCs w:val="20"/>
              </w:rPr>
              <w:t>Productores (as) familiares capacitados y asistidos técnicamente para mejorar sus sistemas productivos</w:t>
            </w:r>
          </w:p>
        </w:tc>
      </w:tr>
      <w:tr w:rsidRPr="00432655" w:rsidR="00432655" w:rsidTr="00EE4A89" w14:paraId="02102923" w14:textId="77777777">
        <w:trPr>
          <w:trHeight w:val="480"/>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432655" w:rsidR="00432655" w:rsidP="00432655" w:rsidRDefault="00432655" w14:paraId="011EF5F6" w14:textId="77777777">
            <w:pPr>
              <w:jc w:val="center"/>
              <w:rPr>
                <w:rFonts w:ascii="Times New Roman" w:hAnsi="Times New Roman" w:eastAsia="Times New Roman" w:cs="Times New Roman"/>
                <w:b/>
                <w:bCs/>
                <w:color w:val="000000"/>
                <w:sz w:val="20"/>
                <w:szCs w:val="20"/>
              </w:rPr>
            </w:pPr>
            <w:r w:rsidRPr="00432655">
              <w:rPr>
                <w:rFonts w:ascii="Times New Roman" w:hAnsi="Times New Roman" w:eastAsia="Times New Roman" w:cs="Times New Roman"/>
                <w:b/>
                <w:bCs/>
                <w:color w:val="000000"/>
                <w:sz w:val="20"/>
                <w:szCs w:val="20"/>
              </w:rPr>
              <w:t>Ejecutado I Cuatrimestre 2022</w:t>
            </w:r>
          </w:p>
        </w:tc>
        <w:tc>
          <w:tcPr>
            <w:tcW w:w="1315" w:type="pct"/>
            <w:tcBorders>
              <w:top w:val="nil"/>
              <w:left w:val="nil"/>
              <w:bottom w:val="single" w:color="auto" w:sz="4" w:space="0"/>
              <w:right w:val="single" w:color="auto" w:sz="4" w:space="0"/>
            </w:tcBorders>
            <w:shd w:val="clear" w:color="000000" w:fill="9BC2E6"/>
            <w:vAlign w:val="center"/>
            <w:hideMark/>
          </w:tcPr>
          <w:p w:rsidRPr="00432655" w:rsidR="00432655" w:rsidP="00432655" w:rsidRDefault="00432655" w14:paraId="1BCE8149" w14:textId="77777777">
            <w:pPr>
              <w:jc w:val="center"/>
              <w:rPr>
                <w:rFonts w:ascii="Times New Roman" w:hAnsi="Times New Roman" w:eastAsia="Times New Roman" w:cs="Times New Roman"/>
                <w:b/>
                <w:bCs/>
                <w:color w:val="000000"/>
                <w:sz w:val="20"/>
                <w:szCs w:val="20"/>
              </w:rPr>
            </w:pPr>
            <w:r w:rsidRPr="00432655">
              <w:rPr>
                <w:rFonts w:ascii="Times New Roman" w:hAnsi="Times New Roman" w:eastAsia="Times New Roman" w:cs="Times New Roman"/>
                <w:b/>
                <w:bCs/>
                <w:color w:val="000000"/>
                <w:sz w:val="20"/>
                <w:szCs w:val="20"/>
              </w:rPr>
              <w:t>Presupuesto Vigente en Millones de Quetzales</w:t>
            </w:r>
          </w:p>
        </w:tc>
        <w:tc>
          <w:tcPr>
            <w:tcW w:w="1329" w:type="pct"/>
            <w:tcBorders>
              <w:top w:val="nil"/>
              <w:left w:val="nil"/>
              <w:bottom w:val="single" w:color="auto" w:sz="4" w:space="0"/>
              <w:right w:val="single" w:color="auto" w:sz="8" w:space="0"/>
            </w:tcBorders>
            <w:shd w:val="clear" w:color="000000" w:fill="9BC2E6"/>
            <w:vAlign w:val="center"/>
            <w:hideMark/>
          </w:tcPr>
          <w:p w:rsidRPr="00432655" w:rsidR="00432655" w:rsidP="00432655" w:rsidRDefault="00432655" w14:paraId="5C4299B9" w14:textId="77777777">
            <w:pPr>
              <w:jc w:val="center"/>
              <w:rPr>
                <w:rFonts w:ascii="Times New Roman" w:hAnsi="Times New Roman" w:eastAsia="Times New Roman" w:cs="Times New Roman"/>
                <w:b/>
                <w:bCs/>
                <w:color w:val="000000"/>
                <w:sz w:val="20"/>
                <w:szCs w:val="20"/>
              </w:rPr>
            </w:pPr>
            <w:r w:rsidRPr="00432655">
              <w:rPr>
                <w:rFonts w:ascii="Times New Roman" w:hAnsi="Times New Roman" w:eastAsia="Times New Roman" w:cs="Times New Roman"/>
                <w:b/>
                <w:bCs/>
                <w:color w:val="000000"/>
                <w:sz w:val="20"/>
                <w:szCs w:val="20"/>
              </w:rPr>
              <w:t>Presupuesto Devengado en Millones de Quetzales</w:t>
            </w:r>
          </w:p>
        </w:tc>
      </w:tr>
      <w:tr w:rsidRPr="00432655" w:rsidR="00432655" w:rsidTr="00EE4A89" w14:paraId="190A578B" w14:textId="77777777">
        <w:trPr>
          <w:trHeight w:val="734"/>
        </w:trPr>
        <w:tc>
          <w:tcPr>
            <w:tcW w:w="2356" w:type="pct"/>
            <w:tcBorders>
              <w:top w:val="nil"/>
              <w:left w:val="single" w:color="auto" w:sz="8" w:space="0"/>
              <w:bottom w:val="single" w:color="auto" w:sz="8" w:space="0"/>
              <w:right w:val="single" w:color="auto" w:sz="4" w:space="0"/>
            </w:tcBorders>
            <w:shd w:val="clear" w:color="auto" w:fill="auto"/>
            <w:vAlign w:val="center"/>
            <w:hideMark/>
          </w:tcPr>
          <w:p w:rsidR="00A91450" w:rsidP="00432655" w:rsidRDefault="00432655" w14:paraId="5617734E" w14:textId="77777777">
            <w:pPr>
              <w:jc w:val="both"/>
              <w:rPr>
                <w:rFonts w:ascii="Times New Roman" w:hAnsi="Times New Roman" w:eastAsia="Times New Roman" w:cs="Times New Roman"/>
                <w:color w:val="000000"/>
                <w:sz w:val="20"/>
                <w:szCs w:val="20"/>
              </w:rPr>
            </w:pPr>
            <w:r w:rsidRPr="00432655">
              <w:rPr>
                <w:rFonts w:ascii="Times New Roman" w:hAnsi="Times New Roman" w:eastAsia="Times New Roman" w:cs="Times New Roman"/>
                <w:color w:val="000000"/>
                <w:sz w:val="20"/>
                <w:szCs w:val="20"/>
              </w:rPr>
              <w:t xml:space="preserve">41,807 productores capacitados y asistidos técnicamente para mejorar sus sistemas productivos, en 331 municipios del país. </w:t>
            </w:r>
          </w:p>
          <w:p w:rsidRPr="00432655" w:rsidR="00432655" w:rsidP="00432655" w:rsidRDefault="00A91450" w14:paraId="4106D41E" w14:textId="5CAF6BFF">
            <w:pPr>
              <w:jc w:val="both"/>
              <w:rPr>
                <w:rFonts w:ascii="Times New Roman" w:hAnsi="Times New Roman" w:eastAsia="Times New Roman" w:cs="Times New Roman"/>
                <w:color w:val="000000"/>
                <w:sz w:val="20"/>
                <w:szCs w:val="20"/>
              </w:rPr>
            </w:pPr>
            <w:r w:rsidRPr="00026B55">
              <w:rPr>
                <w:rFonts w:ascii="Times New Roman" w:hAnsi="Times New Roman" w:eastAsia="Times New Roman" w:cs="Times New Roman"/>
                <w:b/>
                <w:color w:val="000000"/>
                <w:sz w:val="20"/>
                <w:szCs w:val="20"/>
              </w:rPr>
              <w:t>(</w:t>
            </w:r>
            <w:r>
              <w:rPr>
                <w:rFonts w:ascii="Times New Roman" w:hAnsi="Times New Roman" w:eastAsia="Times New Roman" w:cs="Times New Roman"/>
                <w:b/>
                <w:color w:val="000000"/>
                <w:sz w:val="20"/>
                <w:szCs w:val="20"/>
              </w:rPr>
              <w:t xml:space="preserve">Ver </w:t>
            </w:r>
            <w:r w:rsidRPr="00026B55">
              <w:rPr>
                <w:rFonts w:ascii="Times New Roman" w:hAnsi="Times New Roman" w:eastAsia="Times New Roman" w:cs="Times New Roman"/>
                <w:b/>
                <w:color w:val="000000"/>
                <w:sz w:val="20"/>
                <w:szCs w:val="20"/>
              </w:rPr>
              <w:t>fotografía</w:t>
            </w:r>
            <w:r>
              <w:rPr>
                <w:rFonts w:ascii="Times New Roman" w:hAnsi="Times New Roman" w:eastAsia="Times New Roman" w:cs="Times New Roman"/>
                <w:b/>
                <w:color w:val="000000"/>
                <w:sz w:val="20"/>
                <w:szCs w:val="20"/>
              </w:rPr>
              <w:t xml:space="preserve"> en</w:t>
            </w:r>
            <w:r w:rsidRPr="00026B55">
              <w:rPr>
                <w:rFonts w:ascii="Times New Roman" w:hAnsi="Times New Roman" w:eastAsia="Times New Roman" w:cs="Times New Roman"/>
                <w:b/>
                <w:color w:val="000000"/>
                <w:sz w:val="20"/>
                <w:szCs w:val="20"/>
              </w:rPr>
              <w:t xml:space="preserve"> </w:t>
            </w:r>
            <w:r>
              <w:rPr>
                <w:rFonts w:ascii="Times New Roman" w:hAnsi="Times New Roman" w:eastAsia="Times New Roman" w:cs="Times New Roman"/>
                <w:b/>
                <w:color w:val="000000"/>
                <w:sz w:val="20"/>
                <w:szCs w:val="20"/>
              </w:rPr>
              <w:t>Anexo 3</w:t>
            </w:r>
            <w:r w:rsidRPr="00026B55">
              <w:rPr>
                <w:rFonts w:ascii="Times New Roman" w:hAnsi="Times New Roman" w:eastAsia="Times New Roman" w:cs="Times New Roman"/>
                <w:b/>
                <w:color w:val="000000"/>
                <w:sz w:val="20"/>
                <w:szCs w:val="20"/>
              </w:rPr>
              <w:t>)</w:t>
            </w:r>
          </w:p>
        </w:tc>
        <w:tc>
          <w:tcPr>
            <w:tcW w:w="1315" w:type="pct"/>
            <w:tcBorders>
              <w:top w:val="nil"/>
              <w:left w:val="nil"/>
              <w:bottom w:val="single" w:color="auto" w:sz="8" w:space="0"/>
              <w:right w:val="single" w:color="auto" w:sz="4" w:space="0"/>
            </w:tcBorders>
            <w:shd w:val="clear" w:color="auto" w:fill="auto"/>
            <w:vAlign w:val="center"/>
            <w:hideMark/>
          </w:tcPr>
          <w:p w:rsidRPr="00432655" w:rsidR="00432655" w:rsidP="00432655" w:rsidRDefault="00432655" w14:paraId="3E0469C7" w14:textId="77777777">
            <w:pPr>
              <w:jc w:val="center"/>
              <w:rPr>
                <w:rFonts w:ascii="Times New Roman" w:hAnsi="Times New Roman" w:eastAsia="Times New Roman" w:cs="Times New Roman"/>
                <w:color w:val="000000"/>
                <w:sz w:val="20"/>
                <w:szCs w:val="20"/>
              </w:rPr>
            </w:pPr>
            <w:r w:rsidRPr="00432655">
              <w:rPr>
                <w:rFonts w:ascii="Times New Roman" w:hAnsi="Times New Roman" w:eastAsia="Times New Roman" w:cs="Times New Roman"/>
                <w:color w:val="000000"/>
                <w:sz w:val="20"/>
                <w:szCs w:val="20"/>
              </w:rPr>
              <w:t>259.72</w:t>
            </w:r>
          </w:p>
        </w:tc>
        <w:tc>
          <w:tcPr>
            <w:tcW w:w="1329" w:type="pct"/>
            <w:tcBorders>
              <w:top w:val="nil"/>
              <w:left w:val="nil"/>
              <w:bottom w:val="single" w:color="auto" w:sz="8" w:space="0"/>
              <w:right w:val="single" w:color="auto" w:sz="8" w:space="0"/>
            </w:tcBorders>
            <w:shd w:val="clear" w:color="auto" w:fill="auto"/>
            <w:vAlign w:val="center"/>
            <w:hideMark/>
          </w:tcPr>
          <w:p w:rsidRPr="00432655" w:rsidR="00432655" w:rsidP="00432655" w:rsidRDefault="00432655" w14:paraId="4A5AD0D5" w14:textId="77777777">
            <w:pPr>
              <w:jc w:val="center"/>
              <w:rPr>
                <w:rFonts w:ascii="Times New Roman" w:hAnsi="Times New Roman" w:eastAsia="Times New Roman" w:cs="Times New Roman"/>
                <w:color w:val="000000"/>
                <w:sz w:val="20"/>
                <w:szCs w:val="20"/>
              </w:rPr>
            </w:pPr>
            <w:r w:rsidRPr="00432655">
              <w:rPr>
                <w:rFonts w:ascii="Times New Roman" w:hAnsi="Times New Roman" w:eastAsia="Times New Roman" w:cs="Times New Roman"/>
                <w:color w:val="000000"/>
                <w:sz w:val="20"/>
                <w:szCs w:val="20"/>
              </w:rPr>
              <w:t>96.37</w:t>
            </w:r>
          </w:p>
        </w:tc>
      </w:tr>
    </w:tbl>
    <w:p w:rsidR="00432655" w:rsidP="00432655" w:rsidRDefault="00432655" w14:paraId="336F8462" w14:textId="01EEF711">
      <w:pPr>
        <w:pStyle w:val="Sinespaciado"/>
        <w:jc w:val="both"/>
        <w:rPr>
          <w:rFonts w:ascii="Times New Roman" w:hAnsi="Times New Roman" w:cs="Times New Roman"/>
          <w:sz w:val="20"/>
          <w:szCs w:val="20"/>
          <w:lang w:val="es-ES_tradnl"/>
        </w:rPr>
      </w:pPr>
      <w:r w:rsidRPr="00EE4A89">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Planificación, Seguimiento y Evaluación </w:t>
      </w:r>
      <w:r w:rsidR="00B4524D">
        <w:rPr>
          <w:rFonts w:ascii="Times New Roman" w:hAnsi="Times New Roman" w:cs="Times New Roman"/>
          <w:sz w:val="20"/>
          <w:szCs w:val="20"/>
          <w:lang w:val="es-ES_tradnl"/>
        </w:rPr>
        <w:t>-</w:t>
      </w:r>
      <w:r>
        <w:rPr>
          <w:rFonts w:ascii="Times New Roman" w:hAnsi="Times New Roman" w:cs="Times New Roman"/>
          <w:sz w:val="20"/>
          <w:szCs w:val="20"/>
          <w:lang w:val="es-ES_tradnl"/>
        </w:rPr>
        <w:t xml:space="preserve">SIPSE MAGA- y Sistema de Contabilidad Integrada </w:t>
      </w:r>
      <w:r w:rsidR="00EE4A89">
        <w:rPr>
          <w:rFonts w:ascii="Times New Roman" w:hAnsi="Times New Roman" w:cs="Times New Roman"/>
          <w:sz w:val="20"/>
          <w:szCs w:val="20"/>
          <w:lang w:val="es-ES_tradnl"/>
        </w:rPr>
        <w:t>-</w:t>
      </w:r>
      <w:r>
        <w:rPr>
          <w:rFonts w:ascii="Times New Roman" w:hAnsi="Times New Roman" w:cs="Times New Roman"/>
          <w:sz w:val="20"/>
          <w:szCs w:val="20"/>
          <w:lang w:val="es-ES_tradnl"/>
        </w:rPr>
        <w:t>SICOIN-</w:t>
      </w:r>
      <w:r w:rsidR="00EE4A89">
        <w:rPr>
          <w:rFonts w:ascii="Times New Roman" w:hAnsi="Times New Roman" w:cs="Times New Roman"/>
          <w:sz w:val="20"/>
          <w:szCs w:val="20"/>
          <w:lang w:val="es-ES_tradnl"/>
        </w:rPr>
        <w:t>.</w:t>
      </w:r>
    </w:p>
    <w:p w:rsidRPr="00EE4A89" w:rsidR="001E36AB" w:rsidP="002B2FFC" w:rsidRDefault="001E36AB" w14:paraId="66DFD84C" w14:textId="77777777">
      <w:pPr>
        <w:pStyle w:val="Sinespaciado"/>
        <w:jc w:val="both"/>
        <w:rPr>
          <w:rFonts w:ascii="Times New Roman" w:hAnsi="Times New Roman" w:cs="Times New Roman"/>
          <w:sz w:val="16"/>
          <w:szCs w:val="20"/>
          <w:lang w:val="es-ES_tradnl"/>
        </w:rPr>
      </w:pPr>
    </w:p>
    <w:p w:rsidRPr="00EE4A89" w:rsidR="005164CE" w:rsidP="002B2FFC" w:rsidRDefault="005164CE" w14:paraId="04D74B4F" w14:textId="77777777">
      <w:pPr>
        <w:pStyle w:val="Sinespaciado"/>
        <w:jc w:val="both"/>
        <w:rPr>
          <w:rFonts w:ascii="Times New Roman" w:hAnsi="Times New Roman" w:cs="Times New Roman"/>
          <w:sz w:val="16"/>
          <w:szCs w:val="20"/>
          <w:lang w:val="es-ES_tradnl"/>
        </w:rPr>
      </w:pPr>
    </w:p>
    <w:p w:rsidRPr="005164CE" w:rsidR="00615ACF" w:rsidP="35F26822" w:rsidRDefault="00432655" w14:paraId="65D1DC75" w14:textId="247C873E" w14:noSpellErr="1">
      <w:pPr>
        <w:pStyle w:val="Sinespaciado"/>
        <w:jc w:val="both"/>
        <w:rPr>
          <w:rFonts w:ascii="Times New Roman" w:hAnsi="Times New Roman" w:cs="Times New Roman"/>
          <w:sz w:val="24"/>
          <w:szCs w:val="24"/>
          <w:highlight w:val="yellow"/>
        </w:rPr>
      </w:pPr>
      <w:r w:rsidRPr="35F26822" w:rsidR="35F26822">
        <w:rPr>
          <w:rFonts w:ascii="Times New Roman" w:hAnsi="Times New Roman" w:cs="Times New Roman"/>
          <w:b w:val="1"/>
          <w:bCs w:val="1"/>
          <w:sz w:val="24"/>
          <w:szCs w:val="24"/>
          <w:highlight w:val="yellow"/>
        </w:rPr>
        <w:t>Programa 12:</w:t>
      </w:r>
      <w:r w:rsidRPr="35F26822" w:rsidR="35F26822">
        <w:rPr>
          <w:rFonts w:ascii="Times New Roman" w:hAnsi="Times New Roman" w:cs="Times New Roman"/>
          <w:sz w:val="24"/>
          <w:szCs w:val="24"/>
          <w:highlight w:val="yellow"/>
        </w:rPr>
        <w:t xml:space="preserve"> Investigación</w:t>
      </w:r>
      <w:r w:rsidRPr="35F26822" w:rsidR="35F26822">
        <w:rPr>
          <w:rFonts w:ascii="Times New Roman" w:hAnsi="Times New Roman" w:cs="Times New Roman"/>
          <w:sz w:val="24"/>
          <w:szCs w:val="24"/>
          <w:highlight w:val="yellow"/>
        </w:rPr>
        <w:t>, Restauración y Conservación de Suelos</w:t>
      </w:r>
    </w:p>
    <w:p w:rsidRPr="00EE4A89" w:rsidR="00D76E5E" w:rsidP="00E7073F" w:rsidRDefault="00D76E5E" w14:paraId="6B4F7A0C" w14:textId="77777777">
      <w:pPr>
        <w:pStyle w:val="Prrafodelista"/>
        <w:jc w:val="center"/>
        <w:rPr>
          <w:rFonts w:ascii="Times New Roman" w:hAnsi="Times New Roman" w:cs="Times New Roman"/>
          <w:b/>
          <w:sz w:val="16"/>
          <w:szCs w:val="20"/>
        </w:rPr>
      </w:pPr>
    </w:p>
    <w:p w:rsidRPr="00E24BCE" w:rsidR="003A7D0E" w:rsidP="003A7D0E" w:rsidRDefault="003A7D0E" w14:paraId="43B65170" w14:textId="0FDD68F5">
      <w:pPr>
        <w:jc w:val="center"/>
        <w:rPr>
          <w:rFonts w:ascii="Times New Roman" w:hAnsi="Times New Roman" w:cs="Times New Roman"/>
          <w:b/>
        </w:rPr>
      </w:pPr>
      <w:r>
        <w:rPr>
          <w:rFonts w:ascii="Times New Roman" w:hAnsi="Times New Roman" w:cs="Times New Roman"/>
          <w:b/>
        </w:rPr>
        <w:t>Cuadro 10</w:t>
      </w:r>
    </w:p>
    <w:p w:rsidRPr="00EE4A89" w:rsidR="005164CE" w:rsidP="001F4CE5" w:rsidRDefault="005164CE" w14:paraId="01EBA6A3" w14:textId="77777777">
      <w:pPr>
        <w:jc w:val="center"/>
        <w:rPr>
          <w:rFonts w:ascii="Times New Roman" w:hAnsi="Times New Roman" w:cs="Times New Roman" w:eastAsiaTheme="minorHAnsi"/>
          <w:b/>
          <w:sz w:val="16"/>
          <w:lang w:eastAsia="en-US"/>
        </w:rPr>
      </w:pPr>
    </w:p>
    <w:tbl>
      <w:tblPr>
        <w:tblW w:w="5000" w:type="pct"/>
        <w:tblCellMar>
          <w:left w:w="70" w:type="dxa"/>
          <w:right w:w="70" w:type="dxa"/>
        </w:tblCellMar>
        <w:tblLook w:val="04A0" w:firstRow="1" w:lastRow="0" w:firstColumn="1" w:lastColumn="0" w:noHBand="0" w:noVBand="1"/>
      </w:tblPr>
      <w:tblGrid>
        <w:gridCol w:w="4422"/>
        <w:gridCol w:w="2468"/>
        <w:gridCol w:w="2494"/>
      </w:tblGrid>
      <w:tr w:rsidRPr="001F4CE5" w:rsidR="001F4CE5" w:rsidTr="00EE4A89" w14:paraId="34CF281C" w14:textId="77777777">
        <w:trPr>
          <w:trHeight w:val="387"/>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1F4CE5" w:rsidR="001F4CE5" w:rsidP="001F4CE5" w:rsidRDefault="001F4CE5" w14:paraId="6DCEE25E" w14:textId="77777777">
            <w:pPr>
              <w:jc w:val="both"/>
              <w:rPr>
                <w:rFonts w:ascii="Times New Roman" w:hAnsi="Times New Roman" w:eastAsia="Times New Roman" w:cs="Times New Roman"/>
                <w:color w:val="000000"/>
                <w:sz w:val="20"/>
                <w:szCs w:val="20"/>
              </w:rPr>
            </w:pPr>
            <w:r w:rsidRPr="001F4CE5">
              <w:rPr>
                <w:rFonts w:ascii="Times New Roman" w:hAnsi="Times New Roman" w:eastAsia="Times New Roman" w:cs="Times New Roman"/>
                <w:b/>
                <w:bCs/>
                <w:color w:val="000000"/>
                <w:sz w:val="20"/>
                <w:szCs w:val="20"/>
              </w:rPr>
              <w:t xml:space="preserve">Producto: </w:t>
            </w:r>
            <w:r w:rsidRPr="001F4CE5">
              <w:rPr>
                <w:rFonts w:ascii="Times New Roman" w:hAnsi="Times New Roman" w:eastAsia="Times New Roman" w:cs="Times New Roman"/>
                <w:color w:val="000000"/>
                <w:sz w:val="20"/>
                <w:szCs w:val="20"/>
              </w:rPr>
              <w:t>Entidades capacitadas y dotadas con material técnico geográfico para la conservación y uso de suelos</w:t>
            </w:r>
          </w:p>
        </w:tc>
      </w:tr>
      <w:tr w:rsidRPr="001F4CE5" w:rsidR="001F4CE5" w:rsidTr="00EE4A89" w14:paraId="6C5EC3C9" w14:textId="77777777">
        <w:trPr>
          <w:trHeight w:val="469"/>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1F4CE5" w:rsidR="001F4CE5" w:rsidP="001F4CE5" w:rsidRDefault="001F4CE5" w14:paraId="0A428CAC" w14:textId="77777777">
            <w:pPr>
              <w:jc w:val="center"/>
              <w:rPr>
                <w:rFonts w:ascii="Times New Roman" w:hAnsi="Times New Roman" w:eastAsia="Times New Roman" w:cs="Times New Roman"/>
                <w:b/>
                <w:bCs/>
                <w:color w:val="000000"/>
                <w:sz w:val="20"/>
                <w:szCs w:val="20"/>
              </w:rPr>
            </w:pPr>
            <w:r w:rsidRPr="001F4CE5">
              <w:rPr>
                <w:rFonts w:ascii="Times New Roman" w:hAnsi="Times New Roman" w:eastAsia="Times New Roman" w:cs="Times New Roman"/>
                <w:b/>
                <w:bCs/>
                <w:color w:val="000000"/>
                <w:sz w:val="20"/>
                <w:szCs w:val="20"/>
              </w:rPr>
              <w:t>Ejecutado I Cuatrimestre 2022</w:t>
            </w:r>
          </w:p>
        </w:tc>
        <w:tc>
          <w:tcPr>
            <w:tcW w:w="1315" w:type="pct"/>
            <w:tcBorders>
              <w:top w:val="nil"/>
              <w:left w:val="nil"/>
              <w:bottom w:val="single" w:color="auto" w:sz="4" w:space="0"/>
              <w:right w:val="single" w:color="auto" w:sz="4" w:space="0"/>
            </w:tcBorders>
            <w:shd w:val="clear" w:color="000000" w:fill="9BC2E6"/>
            <w:vAlign w:val="center"/>
            <w:hideMark/>
          </w:tcPr>
          <w:p w:rsidRPr="001F4CE5" w:rsidR="001F4CE5" w:rsidP="001F4CE5" w:rsidRDefault="001F4CE5" w14:paraId="361B5570" w14:textId="77777777">
            <w:pPr>
              <w:jc w:val="center"/>
              <w:rPr>
                <w:rFonts w:ascii="Times New Roman" w:hAnsi="Times New Roman" w:eastAsia="Times New Roman" w:cs="Times New Roman"/>
                <w:b/>
                <w:bCs/>
                <w:color w:val="000000"/>
                <w:sz w:val="20"/>
                <w:szCs w:val="20"/>
              </w:rPr>
            </w:pPr>
            <w:r w:rsidRPr="001F4CE5">
              <w:rPr>
                <w:rFonts w:ascii="Times New Roman" w:hAnsi="Times New Roman" w:eastAsia="Times New Roman" w:cs="Times New Roman"/>
                <w:b/>
                <w:bCs/>
                <w:color w:val="000000"/>
                <w:sz w:val="20"/>
                <w:szCs w:val="20"/>
              </w:rPr>
              <w:t>Presupuesto Vigente en Millones de Quetzales</w:t>
            </w:r>
          </w:p>
        </w:tc>
        <w:tc>
          <w:tcPr>
            <w:tcW w:w="1329" w:type="pct"/>
            <w:tcBorders>
              <w:top w:val="nil"/>
              <w:left w:val="nil"/>
              <w:bottom w:val="single" w:color="auto" w:sz="4" w:space="0"/>
              <w:right w:val="single" w:color="auto" w:sz="8" w:space="0"/>
            </w:tcBorders>
            <w:shd w:val="clear" w:color="000000" w:fill="9BC2E6"/>
            <w:vAlign w:val="center"/>
            <w:hideMark/>
          </w:tcPr>
          <w:p w:rsidRPr="001F4CE5" w:rsidR="001F4CE5" w:rsidP="001F4CE5" w:rsidRDefault="001F4CE5" w14:paraId="51A970F2" w14:textId="77777777">
            <w:pPr>
              <w:jc w:val="center"/>
              <w:rPr>
                <w:rFonts w:ascii="Times New Roman" w:hAnsi="Times New Roman" w:eastAsia="Times New Roman" w:cs="Times New Roman"/>
                <w:b/>
                <w:bCs/>
                <w:color w:val="000000"/>
                <w:sz w:val="20"/>
                <w:szCs w:val="20"/>
              </w:rPr>
            </w:pPr>
            <w:r w:rsidRPr="001F4CE5">
              <w:rPr>
                <w:rFonts w:ascii="Times New Roman" w:hAnsi="Times New Roman" w:eastAsia="Times New Roman" w:cs="Times New Roman"/>
                <w:b/>
                <w:bCs/>
                <w:color w:val="000000"/>
                <w:sz w:val="20"/>
                <w:szCs w:val="20"/>
              </w:rPr>
              <w:t>Presupuesto Devengado en Millones de Quetzales</w:t>
            </w:r>
          </w:p>
        </w:tc>
      </w:tr>
      <w:tr w:rsidRPr="001F4CE5" w:rsidR="001F4CE5" w:rsidTr="00EE4A89" w14:paraId="6BD97613" w14:textId="77777777">
        <w:trPr>
          <w:trHeight w:val="952"/>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1F4CE5" w:rsidR="001F4CE5" w:rsidP="001F4CE5" w:rsidRDefault="001F4CE5" w14:paraId="0A89E7FD" w14:textId="77777777">
            <w:pPr>
              <w:jc w:val="both"/>
              <w:rPr>
                <w:rFonts w:ascii="Times New Roman" w:hAnsi="Times New Roman" w:eastAsia="Times New Roman" w:cs="Times New Roman"/>
                <w:color w:val="000000"/>
                <w:sz w:val="20"/>
                <w:szCs w:val="20"/>
              </w:rPr>
            </w:pPr>
            <w:r w:rsidRPr="001F4CE5">
              <w:rPr>
                <w:rFonts w:ascii="Times New Roman" w:hAnsi="Times New Roman" w:eastAsia="Times New Roman" w:cs="Times New Roman"/>
                <w:color w:val="000000"/>
                <w:sz w:val="20"/>
                <w:szCs w:val="20"/>
              </w:rPr>
              <w:t xml:space="preserve">102 entidades capacitadas en el uso de sistemas de Información Geográfica, amenazas naturales, cobertura y uso de la tierra, en 7 municipios del país. </w:t>
            </w:r>
          </w:p>
        </w:tc>
        <w:tc>
          <w:tcPr>
            <w:tcW w:w="1315" w:type="pct"/>
            <w:tcBorders>
              <w:top w:val="nil"/>
              <w:left w:val="nil"/>
              <w:bottom w:val="single" w:color="auto" w:sz="8" w:space="0"/>
              <w:right w:val="single" w:color="auto" w:sz="4" w:space="0"/>
            </w:tcBorders>
            <w:shd w:val="clear" w:color="auto" w:fill="auto"/>
            <w:vAlign w:val="center"/>
            <w:hideMark/>
          </w:tcPr>
          <w:p w:rsidRPr="001F4CE5" w:rsidR="001F4CE5" w:rsidP="001F4CE5" w:rsidRDefault="001F4CE5" w14:paraId="67959306" w14:textId="77777777">
            <w:pPr>
              <w:jc w:val="center"/>
              <w:rPr>
                <w:rFonts w:ascii="Times New Roman" w:hAnsi="Times New Roman" w:eastAsia="Times New Roman" w:cs="Times New Roman"/>
                <w:color w:val="000000"/>
                <w:sz w:val="20"/>
                <w:szCs w:val="20"/>
              </w:rPr>
            </w:pPr>
            <w:r w:rsidRPr="001F4CE5">
              <w:rPr>
                <w:rFonts w:ascii="Times New Roman" w:hAnsi="Times New Roman" w:eastAsia="Times New Roman" w:cs="Times New Roman"/>
                <w:color w:val="000000"/>
                <w:sz w:val="20"/>
                <w:szCs w:val="20"/>
              </w:rPr>
              <w:t>1.28</w:t>
            </w:r>
          </w:p>
        </w:tc>
        <w:tc>
          <w:tcPr>
            <w:tcW w:w="1329" w:type="pct"/>
            <w:tcBorders>
              <w:top w:val="nil"/>
              <w:left w:val="nil"/>
              <w:bottom w:val="single" w:color="auto" w:sz="8" w:space="0"/>
              <w:right w:val="single" w:color="auto" w:sz="8" w:space="0"/>
            </w:tcBorders>
            <w:shd w:val="clear" w:color="auto" w:fill="auto"/>
            <w:vAlign w:val="center"/>
            <w:hideMark/>
          </w:tcPr>
          <w:p w:rsidRPr="001F4CE5" w:rsidR="001F4CE5" w:rsidP="001F4CE5" w:rsidRDefault="001F4CE5" w14:paraId="70363D45" w14:textId="77777777">
            <w:pPr>
              <w:jc w:val="center"/>
              <w:rPr>
                <w:rFonts w:ascii="Times New Roman" w:hAnsi="Times New Roman" w:eastAsia="Times New Roman" w:cs="Times New Roman"/>
                <w:color w:val="000000"/>
                <w:sz w:val="20"/>
                <w:szCs w:val="20"/>
              </w:rPr>
            </w:pPr>
            <w:r w:rsidRPr="001F4CE5">
              <w:rPr>
                <w:rFonts w:ascii="Times New Roman" w:hAnsi="Times New Roman" w:eastAsia="Times New Roman" w:cs="Times New Roman"/>
                <w:color w:val="000000"/>
                <w:sz w:val="20"/>
                <w:szCs w:val="20"/>
              </w:rPr>
              <w:t>0.39</w:t>
            </w:r>
          </w:p>
        </w:tc>
      </w:tr>
    </w:tbl>
    <w:p w:rsidR="005164CE" w:rsidP="005164CE" w:rsidRDefault="005164CE" w14:paraId="421D87B3" w14:textId="273CC4D3">
      <w:pPr>
        <w:pStyle w:val="Sinespaciado"/>
        <w:jc w:val="both"/>
        <w:rPr>
          <w:rFonts w:ascii="Times New Roman" w:hAnsi="Times New Roman" w:cs="Times New Roman"/>
          <w:sz w:val="20"/>
          <w:szCs w:val="20"/>
          <w:lang w:val="es-ES_tradnl"/>
        </w:rPr>
      </w:pPr>
      <w:r w:rsidRPr="00EE4A89">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Planificación, S</w:t>
      </w:r>
      <w:r w:rsidR="00B4524D">
        <w:rPr>
          <w:rFonts w:ascii="Times New Roman" w:hAnsi="Times New Roman" w:cs="Times New Roman"/>
          <w:sz w:val="20"/>
          <w:szCs w:val="20"/>
          <w:lang w:val="es-ES_tradnl"/>
        </w:rPr>
        <w:t>eguimiento y Evaluación -</w:t>
      </w:r>
      <w:r>
        <w:rPr>
          <w:rFonts w:ascii="Times New Roman" w:hAnsi="Times New Roman" w:cs="Times New Roman"/>
          <w:sz w:val="20"/>
          <w:szCs w:val="20"/>
          <w:lang w:val="es-ES_tradnl"/>
        </w:rPr>
        <w:t>SIPSE MAGA- y Sis</w:t>
      </w:r>
      <w:r w:rsidR="00B4524D">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EE4A89">
        <w:rPr>
          <w:rFonts w:ascii="Times New Roman" w:hAnsi="Times New Roman" w:cs="Times New Roman"/>
          <w:sz w:val="20"/>
          <w:szCs w:val="20"/>
          <w:lang w:val="es-ES_tradnl"/>
        </w:rPr>
        <w:t>.</w:t>
      </w:r>
    </w:p>
    <w:p w:rsidRPr="00EE4A89" w:rsidR="00CC31E8" w:rsidP="002D6BE7" w:rsidRDefault="00CC31E8" w14:paraId="7278C4C3" w14:textId="77777777">
      <w:pPr>
        <w:jc w:val="center"/>
        <w:rPr>
          <w:rFonts w:ascii="Times New Roman" w:hAnsi="Times New Roman" w:cs="Times New Roman" w:eastAsiaTheme="minorHAnsi"/>
          <w:b/>
          <w:sz w:val="16"/>
          <w:lang w:eastAsia="en-US"/>
        </w:rPr>
      </w:pPr>
    </w:p>
    <w:p w:rsidRPr="00E24BCE" w:rsidR="003A7D0E" w:rsidP="003A7D0E" w:rsidRDefault="003A7D0E" w14:paraId="3C1035A1" w14:textId="13D47886">
      <w:pPr>
        <w:jc w:val="center"/>
        <w:rPr>
          <w:rFonts w:ascii="Times New Roman" w:hAnsi="Times New Roman" w:cs="Times New Roman"/>
          <w:b/>
        </w:rPr>
      </w:pPr>
      <w:r>
        <w:rPr>
          <w:rFonts w:ascii="Times New Roman" w:hAnsi="Times New Roman" w:cs="Times New Roman"/>
          <w:b/>
        </w:rPr>
        <w:t>Cuadro 11</w:t>
      </w:r>
    </w:p>
    <w:p w:rsidRPr="00EE4A89" w:rsidR="001F4CE5" w:rsidP="002B2FFC" w:rsidRDefault="001F4CE5" w14:paraId="585D27C2" w14:textId="77777777">
      <w:pPr>
        <w:ind w:left="720"/>
        <w:jc w:val="both"/>
        <w:rPr>
          <w:rFonts w:ascii="Times New Roman" w:hAnsi="Times New Roman" w:cs="Times New Roman"/>
          <w:sz w:val="16"/>
          <w:lang w:val="es-ES_tradnl"/>
        </w:rPr>
      </w:pPr>
    </w:p>
    <w:tbl>
      <w:tblPr>
        <w:tblW w:w="5000" w:type="pct"/>
        <w:tblCellMar>
          <w:left w:w="70" w:type="dxa"/>
          <w:right w:w="70" w:type="dxa"/>
        </w:tblCellMar>
        <w:tblLook w:val="04A0" w:firstRow="1" w:lastRow="0" w:firstColumn="1" w:lastColumn="0" w:noHBand="0" w:noVBand="1"/>
      </w:tblPr>
      <w:tblGrid>
        <w:gridCol w:w="4424"/>
        <w:gridCol w:w="2468"/>
        <w:gridCol w:w="2492"/>
      </w:tblGrid>
      <w:tr w:rsidRPr="005164CE" w:rsidR="005164CE" w:rsidTr="00EE4A89" w14:paraId="0A0F0253" w14:textId="77777777">
        <w:trPr>
          <w:trHeight w:val="333"/>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5164CE" w:rsidR="005164CE" w:rsidP="005164CE" w:rsidRDefault="005164CE" w14:paraId="22EA1AB3" w14:textId="77777777">
            <w:pPr>
              <w:jc w:val="both"/>
              <w:rPr>
                <w:rFonts w:ascii="Times New Roman" w:hAnsi="Times New Roman" w:eastAsia="Times New Roman" w:cs="Times New Roman"/>
                <w:color w:val="000000"/>
                <w:sz w:val="20"/>
                <w:szCs w:val="20"/>
              </w:rPr>
            </w:pPr>
            <w:r w:rsidRPr="005164CE">
              <w:rPr>
                <w:rFonts w:ascii="Times New Roman" w:hAnsi="Times New Roman" w:eastAsia="Times New Roman" w:cs="Times New Roman"/>
                <w:b/>
                <w:bCs/>
                <w:color w:val="000000"/>
                <w:sz w:val="20"/>
                <w:szCs w:val="20"/>
              </w:rPr>
              <w:t xml:space="preserve">Producto: </w:t>
            </w:r>
            <w:r w:rsidRPr="005164CE">
              <w:rPr>
                <w:rFonts w:ascii="Times New Roman" w:hAnsi="Times New Roman" w:eastAsia="Times New Roman" w:cs="Times New Roman"/>
                <w:color w:val="000000"/>
                <w:sz w:val="20"/>
                <w:szCs w:val="20"/>
              </w:rPr>
              <w:t>Resoluciones emitidas por arrendamiento de áreas de reservas territoriales del Estado</w:t>
            </w:r>
          </w:p>
        </w:tc>
      </w:tr>
      <w:tr w:rsidRPr="005164CE" w:rsidR="005164CE" w:rsidTr="00EE4A89" w14:paraId="63BAD369" w14:textId="77777777">
        <w:trPr>
          <w:trHeight w:val="498"/>
        </w:trPr>
        <w:tc>
          <w:tcPr>
            <w:tcW w:w="2357" w:type="pct"/>
            <w:tcBorders>
              <w:top w:val="nil"/>
              <w:left w:val="single" w:color="auto" w:sz="8" w:space="0"/>
              <w:bottom w:val="single" w:color="auto" w:sz="4" w:space="0"/>
              <w:right w:val="single" w:color="auto" w:sz="4" w:space="0"/>
            </w:tcBorders>
            <w:shd w:val="clear" w:color="000000" w:fill="9BC2E6"/>
            <w:vAlign w:val="center"/>
            <w:hideMark/>
          </w:tcPr>
          <w:p w:rsidRPr="005164CE" w:rsidR="005164CE" w:rsidP="005164CE" w:rsidRDefault="005164CE" w14:paraId="7CD8D917" w14:textId="77777777">
            <w:pPr>
              <w:jc w:val="center"/>
              <w:rPr>
                <w:rFonts w:ascii="Times New Roman" w:hAnsi="Times New Roman" w:eastAsia="Times New Roman" w:cs="Times New Roman"/>
                <w:b/>
                <w:bCs/>
                <w:color w:val="000000"/>
                <w:sz w:val="20"/>
                <w:szCs w:val="20"/>
              </w:rPr>
            </w:pPr>
            <w:r w:rsidRPr="005164CE">
              <w:rPr>
                <w:rFonts w:ascii="Times New Roman" w:hAnsi="Times New Roman" w:eastAsia="Times New Roman" w:cs="Times New Roman"/>
                <w:b/>
                <w:bCs/>
                <w:color w:val="000000"/>
                <w:sz w:val="20"/>
                <w:szCs w:val="20"/>
              </w:rPr>
              <w:t>Ejecutado I Cuatrimestre 2022</w:t>
            </w:r>
          </w:p>
        </w:tc>
        <w:tc>
          <w:tcPr>
            <w:tcW w:w="1315" w:type="pct"/>
            <w:tcBorders>
              <w:top w:val="nil"/>
              <w:left w:val="nil"/>
              <w:bottom w:val="single" w:color="auto" w:sz="4" w:space="0"/>
              <w:right w:val="single" w:color="auto" w:sz="4" w:space="0"/>
            </w:tcBorders>
            <w:shd w:val="clear" w:color="000000" w:fill="9BC2E6"/>
            <w:vAlign w:val="center"/>
            <w:hideMark/>
          </w:tcPr>
          <w:p w:rsidRPr="005164CE" w:rsidR="005164CE" w:rsidP="005164CE" w:rsidRDefault="005164CE" w14:paraId="260D52FC" w14:textId="77777777">
            <w:pPr>
              <w:jc w:val="center"/>
              <w:rPr>
                <w:rFonts w:ascii="Times New Roman" w:hAnsi="Times New Roman" w:eastAsia="Times New Roman" w:cs="Times New Roman"/>
                <w:b/>
                <w:bCs/>
                <w:color w:val="000000"/>
                <w:sz w:val="20"/>
                <w:szCs w:val="20"/>
              </w:rPr>
            </w:pPr>
            <w:r w:rsidRPr="005164CE">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5164CE" w:rsidR="005164CE" w:rsidP="005164CE" w:rsidRDefault="005164CE" w14:paraId="683566EF" w14:textId="77777777">
            <w:pPr>
              <w:jc w:val="center"/>
              <w:rPr>
                <w:rFonts w:ascii="Times New Roman" w:hAnsi="Times New Roman" w:eastAsia="Times New Roman" w:cs="Times New Roman"/>
                <w:b/>
                <w:bCs/>
                <w:color w:val="000000"/>
                <w:sz w:val="20"/>
                <w:szCs w:val="20"/>
              </w:rPr>
            </w:pPr>
            <w:r w:rsidRPr="005164CE">
              <w:rPr>
                <w:rFonts w:ascii="Times New Roman" w:hAnsi="Times New Roman" w:eastAsia="Times New Roman" w:cs="Times New Roman"/>
                <w:b/>
                <w:bCs/>
                <w:color w:val="000000"/>
                <w:sz w:val="20"/>
                <w:szCs w:val="20"/>
              </w:rPr>
              <w:t>Presupuesto Devengado en Millones de Quetzales</w:t>
            </w:r>
          </w:p>
        </w:tc>
      </w:tr>
      <w:tr w:rsidRPr="005164CE" w:rsidR="005164CE" w:rsidTr="00EE4A89" w14:paraId="449DCE38" w14:textId="77777777">
        <w:trPr>
          <w:trHeight w:val="762"/>
        </w:trPr>
        <w:tc>
          <w:tcPr>
            <w:tcW w:w="2357" w:type="pct"/>
            <w:tcBorders>
              <w:top w:val="nil"/>
              <w:left w:val="single" w:color="auto" w:sz="8" w:space="0"/>
              <w:bottom w:val="single" w:color="auto" w:sz="8" w:space="0"/>
              <w:right w:val="single" w:color="auto" w:sz="4" w:space="0"/>
            </w:tcBorders>
            <w:shd w:val="clear" w:color="auto" w:fill="auto"/>
            <w:vAlign w:val="center"/>
            <w:hideMark/>
          </w:tcPr>
          <w:p w:rsidRPr="005164CE" w:rsidR="005164CE" w:rsidP="005164CE" w:rsidRDefault="005164CE" w14:paraId="114D5543" w14:textId="77777777">
            <w:pPr>
              <w:jc w:val="both"/>
              <w:rPr>
                <w:rFonts w:ascii="Times New Roman" w:hAnsi="Times New Roman" w:eastAsia="Times New Roman" w:cs="Times New Roman"/>
                <w:color w:val="000000"/>
                <w:sz w:val="20"/>
                <w:szCs w:val="20"/>
              </w:rPr>
            </w:pPr>
            <w:r w:rsidRPr="005164CE">
              <w:rPr>
                <w:rFonts w:ascii="Times New Roman" w:hAnsi="Times New Roman" w:eastAsia="Times New Roman" w:cs="Times New Roman"/>
                <w:color w:val="000000"/>
                <w:sz w:val="20"/>
                <w:szCs w:val="20"/>
              </w:rPr>
              <w:t>270 resoluciones emitidas por arrendamiento de áreas de reservas territoriales del Estado en 7 municipios del país.</w:t>
            </w:r>
          </w:p>
        </w:tc>
        <w:tc>
          <w:tcPr>
            <w:tcW w:w="1315" w:type="pct"/>
            <w:tcBorders>
              <w:top w:val="nil"/>
              <w:left w:val="nil"/>
              <w:bottom w:val="single" w:color="auto" w:sz="8" w:space="0"/>
              <w:right w:val="single" w:color="auto" w:sz="4" w:space="0"/>
            </w:tcBorders>
            <w:shd w:val="clear" w:color="auto" w:fill="auto"/>
            <w:vAlign w:val="center"/>
            <w:hideMark/>
          </w:tcPr>
          <w:p w:rsidRPr="005164CE" w:rsidR="005164CE" w:rsidP="005164CE" w:rsidRDefault="005164CE" w14:paraId="5ECCB751" w14:textId="77777777">
            <w:pPr>
              <w:jc w:val="center"/>
              <w:rPr>
                <w:rFonts w:ascii="Times New Roman" w:hAnsi="Times New Roman" w:eastAsia="Times New Roman" w:cs="Times New Roman"/>
                <w:color w:val="000000"/>
                <w:sz w:val="20"/>
                <w:szCs w:val="20"/>
              </w:rPr>
            </w:pPr>
            <w:r w:rsidRPr="005164CE">
              <w:rPr>
                <w:rFonts w:ascii="Times New Roman" w:hAnsi="Times New Roman" w:eastAsia="Times New Roman" w:cs="Times New Roman"/>
                <w:color w:val="000000"/>
                <w:sz w:val="20"/>
                <w:szCs w:val="20"/>
              </w:rPr>
              <w:t>20.58</w:t>
            </w:r>
          </w:p>
        </w:tc>
        <w:tc>
          <w:tcPr>
            <w:tcW w:w="1328" w:type="pct"/>
            <w:tcBorders>
              <w:top w:val="nil"/>
              <w:left w:val="nil"/>
              <w:bottom w:val="single" w:color="auto" w:sz="8" w:space="0"/>
              <w:right w:val="single" w:color="auto" w:sz="8" w:space="0"/>
            </w:tcBorders>
            <w:shd w:val="clear" w:color="auto" w:fill="auto"/>
            <w:vAlign w:val="center"/>
            <w:hideMark/>
          </w:tcPr>
          <w:p w:rsidRPr="005164CE" w:rsidR="005164CE" w:rsidP="005164CE" w:rsidRDefault="005164CE" w14:paraId="6EA17F4E" w14:textId="77777777">
            <w:pPr>
              <w:jc w:val="center"/>
              <w:rPr>
                <w:rFonts w:ascii="Times New Roman" w:hAnsi="Times New Roman" w:eastAsia="Times New Roman" w:cs="Times New Roman"/>
                <w:color w:val="000000"/>
                <w:sz w:val="20"/>
                <w:szCs w:val="20"/>
              </w:rPr>
            </w:pPr>
            <w:r w:rsidRPr="005164CE">
              <w:rPr>
                <w:rFonts w:ascii="Times New Roman" w:hAnsi="Times New Roman" w:eastAsia="Times New Roman" w:cs="Times New Roman"/>
                <w:color w:val="000000"/>
                <w:sz w:val="20"/>
                <w:szCs w:val="20"/>
              </w:rPr>
              <w:t>6.54</w:t>
            </w:r>
          </w:p>
        </w:tc>
      </w:tr>
    </w:tbl>
    <w:p w:rsidR="001F4CE5" w:rsidP="002D6BE7" w:rsidRDefault="002D6BE7" w14:paraId="08CB1196" w14:textId="4DF775BC">
      <w:pPr>
        <w:jc w:val="both"/>
        <w:rPr>
          <w:rFonts w:ascii="Times New Roman" w:hAnsi="Times New Roman" w:cs="Times New Roman"/>
          <w:lang w:val="es-ES_tradnl"/>
        </w:rPr>
      </w:pPr>
      <w:r w:rsidRPr="00EE4A89">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EE4A89">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Sistema de Contabilidad Integrada –SICOIN-</w:t>
      </w:r>
      <w:r w:rsidR="00EE4A89">
        <w:rPr>
          <w:rFonts w:ascii="Times New Roman" w:hAnsi="Times New Roman" w:cs="Times New Roman"/>
          <w:sz w:val="20"/>
          <w:szCs w:val="20"/>
          <w:lang w:val="es-ES_tradnl"/>
        </w:rPr>
        <w:t>.</w:t>
      </w:r>
    </w:p>
    <w:p w:rsidR="002D6BE7" w:rsidP="002B2FFC" w:rsidRDefault="002D6BE7" w14:paraId="3A749219" w14:textId="4DF443BD">
      <w:pPr>
        <w:ind w:left="720"/>
        <w:jc w:val="both"/>
        <w:rPr>
          <w:rFonts w:ascii="Times New Roman" w:hAnsi="Times New Roman" w:cs="Times New Roman"/>
          <w:lang w:val="es-ES_tradnl"/>
        </w:rPr>
      </w:pPr>
    </w:p>
    <w:p w:rsidRPr="00E24BCE" w:rsidR="003A7D0E" w:rsidP="003A7D0E" w:rsidRDefault="003A7D0E" w14:paraId="5920579D" w14:textId="21BA6CBF">
      <w:pPr>
        <w:jc w:val="center"/>
        <w:rPr>
          <w:rFonts w:ascii="Times New Roman" w:hAnsi="Times New Roman" w:cs="Times New Roman"/>
          <w:b/>
        </w:rPr>
      </w:pPr>
      <w:r>
        <w:rPr>
          <w:rFonts w:ascii="Times New Roman" w:hAnsi="Times New Roman" w:cs="Times New Roman"/>
          <w:b/>
        </w:rPr>
        <w:t>Cuadro 12</w:t>
      </w:r>
    </w:p>
    <w:p w:rsidRPr="007119A4" w:rsidR="002D6BE7" w:rsidP="002D6BE7" w:rsidRDefault="002D6BE7" w14:paraId="72C1F6E2" w14:textId="77777777">
      <w:pPr>
        <w:jc w:val="center"/>
        <w:rPr>
          <w:rFonts w:ascii="Times New Roman" w:hAnsi="Times New Roman" w:cs="Times New Roman" w:eastAsiaTheme="minorHAnsi"/>
          <w:b/>
          <w:sz w:val="16"/>
          <w:lang w:eastAsia="en-US"/>
        </w:rPr>
      </w:pPr>
    </w:p>
    <w:tbl>
      <w:tblPr>
        <w:tblW w:w="5000" w:type="pct"/>
        <w:tblCellMar>
          <w:left w:w="70" w:type="dxa"/>
          <w:right w:w="70" w:type="dxa"/>
        </w:tblCellMar>
        <w:tblLook w:val="04A0" w:firstRow="1" w:lastRow="0" w:firstColumn="1" w:lastColumn="0" w:noHBand="0" w:noVBand="1"/>
      </w:tblPr>
      <w:tblGrid>
        <w:gridCol w:w="4422"/>
        <w:gridCol w:w="2470"/>
        <w:gridCol w:w="2492"/>
      </w:tblGrid>
      <w:tr w:rsidRPr="00810EB3" w:rsidR="00810EB3" w:rsidTr="007119A4" w14:paraId="10684390" w14:textId="77777777">
        <w:trPr>
          <w:trHeight w:val="641"/>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810EB3" w:rsidR="00810EB3" w:rsidP="00810EB3" w:rsidRDefault="00810EB3" w14:paraId="1D48E43A" w14:textId="77777777">
            <w:pPr>
              <w:jc w:val="both"/>
              <w:rPr>
                <w:rFonts w:ascii="Times New Roman" w:hAnsi="Times New Roman" w:eastAsia="Times New Roman" w:cs="Times New Roman"/>
                <w:color w:val="000000"/>
                <w:sz w:val="20"/>
                <w:szCs w:val="20"/>
              </w:rPr>
            </w:pPr>
            <w:r w:rsidRPr="00810EB3">
              <w:rPr>
                <w:rFonts w:ascii="Times New Roman" w:hAnsi="Times New Roman" w:eastAsia="Times New Roman" w:cs="Times New Roman"/>
                <w:b/>
                <w:bCs/>
                <w:color w:val="000000"/>
                <w:sz w:val="20"/>
                <w:szCs w:val="20"/>
              </w:rPr>
              <w:t xml:space="preserve">Producto: </w:t>
            </w:r>
            <w:r w:rsidRPr="00810EB3">
              <w:rPr>
                <w:rFonts w:ascii="Times New Roman" w:hAnsi="Times New Roman" w:eastAsia="Times New Roman" w:cs="Times New Roman"/>
                <w:color w:val="000000"/>
                <w:sz w:val="20"/>
                <w:szCs w:val="20"/>
              </w:rPr>
              <w:t>Generación de Cartografía Nacional para investigación, planificación y monitoreo para entidades públicas y privadas</w:t>
            </w:r>
          </w:p>
        </w:tc>
      </w:tr>
      <w:tr w:rsidRPr="00810EB3" w:rsidR="00810EB3" w:rsidTr="007119A4" w14:paraId="3A06783D" w14:textId="77777777">
        <w:trPr>
          <w:trHeight w:val="496"/>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810EB3" w:rsidR="00810EB3" w:rsidP="00810EB3" w:rsidRDefault="00810EB3" w14:paraId="0AF4B186" w14:textId="77777777">
            <w:pPr>
              <w:jc w:val="center"/>
              <w:rPr>
                <w:rFonts w:ascii="Times New Roman" w:hAnsi="Times New Roman" w:eastAsia="Times New Roman" w:cs="Times New Roman"/>
                <w:b/>
                <w:bCs/>
                <w:color w:val="000000"/>
                <w:sz w:val="20"/>
                <w:szCs w:val="20"/>
              </w:rPr>
            </w:pPr>
            <w:r w:rsidRPr="00810EB3">
              <w:rPr>
                <w:rFonts w:ascii="Times New Roman" w:hAnsi="Times New Roman" w:eastAsia="Times New Roman" w:cs="Times New Roman"/>
                <w:b/>
                <w:bCs/>
                <w:color w:val="000000"/>
                <w:sz w:val="20"/>
                <w:szCs w:val="20"/>
              </w:rPr>
              <w:t>Ejecutado I Cuatrimestre 2022</w:t>
            </w:r>
          </w:p>
        </w:tc>
        <w:tc>
          <w:tcPr>
            <w:tcW w:w="1316" w:type="pct"/>
            <w:tcBorders>
              <w:top w:val="nil"/>
              <w:left w:val="nil"/>
              <w:bottom w:val="single" w:color="auto" w:sz="4" w:space="0"/>
              <w:right w:val="single" w:color="auto" w:sz="4" w:space="0"/>
            </w:tcBorders>
            <w:shd w:val="clear" w:color="000000" w:fill="9BC2E6"/>
            <w:vAlign w:val="center"/>
            <w:hideMark/>
          </w:tcPr>
          <w:p w:rsidRPr="00810EB3" w:rsidR="00810EB3" w:rsidP="00810EB3" w:rsidRDefault="00810EB3" w14:paraId="684B1CB9" w14:textId="77777777">
            <w:pPr>
              <w:jc w:val="center"/>
              <w:rPr>
                <w:rFonts w:ascii="Times New Roman" w:hAnsi="Times New Roman" w:eastAsia="Times New Roman" w:cs="Times New Roman"/>
                <w:b/>
                <w:bCs/>
                <w:color w:val="000000"/>
                <w:sz w:val="20"/>
                <w:szCs w:val="20"/>
              </w:rPr>
            </w:pPr>
            <w:r w:rsidRPr="00810EB3">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810EB3" w:rsidR="00810EB3" w:rsidP="00810EB3" w:rsidRDefault="00810EB3" w14:paraId="2499C425" w14:textId="77777777">
            <w:pPr>
              <w:jc w:val="center"/>
              <w:rPr>
                <w:rFonts w:ascii="Times New Roman" w:hAnsi="Times New Roman" w:eastAsia="Times New Roman" w:cs="Times New Roman"/>
                <w:b/>
                <w:bCs/>
                <w:color w:val="000000"/>
                <w:sz w:val="20"/>
                <w:szCs w:val="20"/>
              </w:rPr>
            </w:pPr>
            <w:r w:rsidRPr="00810EB3">
              <w:rPr>
                <w:rFonts w:ascii="Times New Roman" w:hAnsi="Times New Roman" w:eastAsia="Times New Roman" w:cs="Times New Roman"/>
                <w:b/>
                <w:bCs/>
                <w:color w:val="000000"/>
                <w:sz w:val="20"/>
                <w:szCs w:val="20"/>
              </w:rPr>
              <w:t>Presupuesto Devengado en Millones de Quetzales</w:t>
            </w:r>
          </w:p>
        </w:tc>
      </w:tr>
      <w:tr w:rsidRPr="00810EB3" w:rsidR="00810EB3" w:rsidTr="00B4524D" w14:paraId="495068C0" w14:textId="77777777">
        <w:trPr>
          <w:trHeight w:val="613"/>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810EB3" w:rsidR="00810EB3" w:rsidP="00810EB3" w:rsidRDefault="00810EB3" w14:paraId="253F89DD" w14:textId="3076E28C">
            <w:pPr>
              <w:jc w:val="both"/>
              <w:rPr>
                <w:rFonts w:ascii="Times New Roman" w:hAnsi="Times New Roman" w:eastAsia="Times New Roman" w:cs="Times New Roman"/>
                <w:color w:val="000000"/>
                <w:sz w:val="20"/>
                <w:szCs w:val="20"/>
              </w:rPr>
            </w:pPr>
            <w:r w:rsidRPr="00810EB3">
              <w:rPr>
                <w:rFonts w:ascii="Times New Roman" w:hAnsi="Times New Roman" w:eastAsia="Times New Roman" w:cs="Times New Roman"/>
                <w:color w:val="000000"/>
                <w:sz w:val="20"/>
                <w:szCs w:val="20"/>
              </w:rPr>
              <w:t>15 documentos de Cartografía Nacional generados, para investigación, planificación y monitoreo par</w:t>
            </w:r>
            <w:r w:rsidR="00B4524D">
              <w:rPr>
                <w:rFonts w:ascii="Times New Roman" w:hAnsi="Times New Roman" w:eastAsia="Times New Roman" w:cs="Times New Roman"/>
                <w:color w:val="000000"/>
                <w:sz w:val="20"/>
                <w:szCs w:val="20"/>
              </w:rPr>
              <w:t xml:space="preserve">a entidades públicas y privadas </w:t>
            </w:r>
            <w:r w:rsidRPr="000F6835" w:rsidR="00B4524D">
              <w:rPr>
                <w:rFonts w:ascii="Times New Roman" w:hAnsi="Times New Roman" w:eastAsia="Times New Roman" w:cs="Times New Roman"/>
                <w:color w:val="000000"/>
                <w:sz w:val="20"/>
                <w:szCs w:val="20"/>
              </w:rPr>
              <w:t>en el municipio de Guatemala.</w:t>
            </w:r>
          </w:p>
        </w:tc>
        <w:tc>
          <w:tcPr>
            <w:tcW w:w="1316" w:type="pct"/>
            <w:tcBorders>
              <w:top w:val="nil"/>
              <w:left w:val="nil"/>
              <w:bottom w:val="single" w:color="auto" w:sz="8" w:space="0"/>
              <w:right w:val="single" w:color="auto" w:sz="4" w:space="0"/>
            </w:tcBorders>
            <w:shd w:val="clear" w:color="auto" w:fill="auto"/>
            <w:vAlign w:val="center"/>
            <w:hideMark/>
          </w:tcPr>
          <w:p w:rsidRPr="00810EB3" w:rsidR="00810EB3" w:rsidP="00810EB3" w:rsidRDefault="00810EB3" w14:paraId="1198A4A0" w14:textId="77777777">
            <w:pPr>
              <w:jc w:val="center"/>
              <w:rPr>
                <w:rFonts w:ascii="Times New Roman" w:hAnsi="Times New Roman" w:eastAsia="Times New Roman" w:cs="Times New Roman"/>
                <w:color w:val="000000"/>
                <w:sz w:val="20"/>
                <w:szCs w:val="20"/>
              </w:rPr>
            </w:pPr>
            <w:r w:rsidRPr="00810EB3">
              <w:rPr>
                <w:rFonts w:ascii="Times New Roman" w:hAnsi="Times New Roman" w:eastAsia="Times New Roman" w:cs="Times New Roman"/>
                <w:color w:val="000000"/>
                <w:sz w:val="20"/>
                <w:szCs w:val="20"/>
              </w:rPr>
              <w:t>14.15</w:t>
            </w:r>
          </w:p>
        </w:tc>
        <w:tc>
          <w:tcPr>
            <w:tcW w:w="1328" w:type="pct"/>
            <w:tcBorders>
              <w:top w:val="nil"/>
              <w:left w:val="nil"/>
              <w:bottom w:val="single" w:color="auto" w:sz="8" w:space="0"/>
              <w:right w:val="single" w:color="auto" w:sz="8" w:space="0"/>
            </w:tcBorders>
            <w:shd w:val="clear" w:color="auto" w:fill="auto"/>
            <w:vAlign w:val="center"/>
            <w:hideMark/>
          </w:tcPr>
          <w:p w:rsidRPr="00810EB3" w:rsidR="00810EB3" w:rsidP="00810EB3" w:rsidRDefault="00810EB3" w14:paraId="27F05097" w14:textId="77777777">
            <w:pPr>
              <w:jc w:val="center"/>
              <w:rPr>
                <w:rFonts w:ascii="Times New Roman" w:hAnsi="Times New Roman" w:eastAsia="Times New Roman" w:cs="Times New Roman"/>
                <w:color w:val="000000"/>
                <w:sz w:val="20"/>
                <w:szCs w:val="20"/>
              </w:rPr>
            </w:pPr>
            <w:r w:rsidRPr="00810EB3">
              <w:rPr>
                <w:rFonts w:ascii="Times New Roman" w:hAnsi="Times New Roman" w:eastAsia="Times New Roman" w:cs="Times New Roman"/>
                <w:color w:val="000000"/>
                <w:sz w:val="20"/>
                <w:szCs w:val="20"/>
              </w:rPr>
              <w:t>3.23</w:t>
            </w:r>
          </w:p>
        </w:tc>
      </w:tr>
    </w:tbl>
    <w:p w:rsidR="00810EB3" w:rsidP="00810EB3" w:rsidRDefault="00810EB3" w14:paraId="770F01D1" w14:textId="2FEE3702">
      <w:pPr>
        <w:jc w:val="both"/>
        <w:rPr>
          <w:rFonts w:ascii="Times New Roman" w:hAnsi="Times New Roman" w:cs="Times New Roman"/>
          <w:lang w:val="es-ES_tradnl"/>
        </w:rPr>
      </w:pPr>
      <w:r w:rsidRPr="007119A4">
        <w:rPr>
          <w:rFonts w:ascii="Times New Roman" w:hAnsi="Times New Roman" w:cs="Times New Roman"/>
          <w:b/>
          <w:sz w:val="20"/>
          <w:szCs w:val="20"/>
          <w:lang w:val="es-ES_tradnl"/>
        </w:rPr>
        <w:t xml:space="preserve">Fuente: </w:t>
      </w:r>
      <w:r>
        <w:rPr>
          <w:rFonts w:ascii="Times New Roman" w:hAnsi="Times New Roman" w:cs="Times New Roman"/>
          <w:sz w:val="20"/>
          <w:szCs w:val="20"/>
          <w:lang w:val="es-ES_tradnl"/>
        </w:rPr>
        <w:t>Sistema de Información, Planificación, Seguimiento y Evaluación –SIPSE MAGA- y Sis</w:t>
      </w:r>
      <w:r w:rsidR="007119A4">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7119A4">
        <w:rPr>
          <w:rFonts w:ascii="Times New Roman" w:hAnsi="Times New Roman" w:cs="Times New Roman"/>
          <w:sz w:val="20"/>
          <w:szCs w:val="20"/>
          <w:lang w:val="es-ES_tradnl"/>
        </w:rPr>
        <w:t>.</w:t>
      </w:r>
    </w:p>
    <w:p w:rsidR="005164CE" w:rsidP="002B2FFC" w:rsidRDefault="005164CE" w14:paraId="30D5A626" w14:textId="43B12146">
      <w:pPr>
        <w:ind w:left="720"/>
        <w:jc w:val="both"/>
        <w:rPr>
          <w:rFonts w:ascii="Times New Roman" w:hAnsi="Times New Roman" w:cs="Times New Roman"/>
          <w:sz w:val="16"/>
          <w:lang w:val="es-ES_tradnl"/>
        </w:rPr>
      </w:pPr>
    </w:p>
    <w:p w:rsidR="00643E90" w:rsidP="002B2FFC" w:rsidRDefault="00643E90" w14:paraId="7D5651B8" w14:textId="7389F122">
      <w:pPr>
        <w:ind w:left="720"/>
        <w:jc w:val="both"/>
        <w:rPr>
          <w:rFonts w:ascii="Times New Roman" w:hAnsi="Times New Roman" w:cs="Times New Roman"/>
          <w:sz w:val="16"/>
          <w:lang w:val="es-ES_tradnl"/>
        </w:rPr>
      </w:pPr>
    </w:p>
    <w:p w:rsidR="00643E90" w:rsidP="002B2FFC" w:rsidRDefault="00643E90" w14:paraId="0DF497C5" w14:textId="7B6F2220">
      <w:pPr>
        <w:ind w:left="720"/>
        <w:jc w:val="both"/>
        <w:rPr>
          <w:rFonts w:ascii="Times New Roman" w:hAnsi="Times New Roman" w:cs="Times New Roman"/>
          <w:sz w:val="16"/>
          <w:lang w:val="es-ES_tradnl"/>
        </w:rPr>
      </w:pPr>
    </w:p>
    <w:p w:rsidRPr="00E24BCE" w:rsidR="003A7D0E" w:rsidP="003A7D0E" w:rsidRDefault="003A7D0E" w14:paraId="07EAA545" w14:textId="33A75A8B">
      <w:pPr>
        <w:jc w:val="center"/>
        <w:rPr>
          <w:rFonts w:ascii="Times New Roman" w:hAnsi="Times New Roman" w:cs="Times New Roman"/>
          <w:b/>
        </w:rPr>
      </w:pPr>
      <w:r>
        <w:rPr>
          <w:rFonts w:ascii="Times New Roman" w:hAnsi="Times New Roman" w:cs="Times New Roman"/>
          <w:b/>
        </w:rPr>
        <w:t>Cuadro 13</w:t>
      </w:r>
    </w:p>
    <w:p w:rsidRPr="007119A4" w:rsidR="005164CE" w:rsidP="002B2FFC" w:rsidRDefault="005164CE" w14:paraId="0F53D6E0" w14:textId="77777777">
      <w:pPr>
        <w:ind w:left="720"/>
        <w:jc w:val="both"/>
        <w:rPr>
          <w:rFonts w:ascii="Times New Roman" w:hAnsi="Times New Roman" w:cs="Times New Roman"/>
          <w:sz w:val="16"/>
          <w:lang w:val="es-ES_tradnl"/>
        </w:rPr>
      </w:pPr>
    </w:p>
    <w:tbl>
      <w:tblPr>
        <w:tblW w:w="5000" w:type="pct"/>
        <w:tblCellMar>
          <w:left w:w="70" w:type="dxa"/>
          <w:right w:w="70" w:type="dxa"/>
        </w:tblCellMar>
        <w:tblLook w:val="04A0" w:firstRow="1" w:lastRow="0" w:firstColumn="1" w:lastColumn="0" w:noHBand="0" w:noVBand="1"/>
      </w:tblPr>
      <w:tblGrid>
        <w:gridCol w:w="4422"/>
        <w:gridCol w:w="2470"/>
        <w:gridCol w:w="2492"/>
      </w:tblGrid>
      <w:tr w:rsidRPr="00810EB3" w:rsidR="00810EB3" w:rsidTr="007119A4" w14:paraId="71BB7BE3" w14:textId="77777777">
        <w:trPr>
          <w:trHeight w:val="516"/>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810EB3" w:rsidR="00810EB3" w:rsidP="00810EB3" w:rsidRDefault="00810EB3" w14:paraId="0466AB04" w14:textId="77777777">
            <w:pPr>
              <w:jc w:val="both"/>
              <w:rPr>
                <w:rFonts w:ascii="Times New Roman" w:hAnsi="Times New Roman" w:eastAsia="Times New Roman" w:cs="Times New Roman"/>
                <w:color w:val="000000"/>
                <w:sz w:val="20"/>
                <w:szCs w:val="20"/>
              </w:rPr>
            </w:pPr>
            <w:r w:rsidRPr="00810EB3">
              <w:rPr>
                <w:rFonts w:ascii="Times New Roman" w:hAnsi="Times New Roman" w:eastAsia="Times New Roman" w:cs="Times New Roman"/>
                <w:b/>
                <w:bCs/>
                <w:color w:val="000000"/>
                <w:sz w:val="20"/>
                <w:szCs w:val="20"/>
              </w:rPr>
              <w:t xml:space="preserve">Producto: </w:t>
            </w:r>
            <w:r w:rsidRPr="00810EB3">
              <w:rPr>
                <w:rFonts w:ascii="Times New Roman" w:hAnsi="Times New Roman" w:eastAsia="Times New Roman" w:cs="Times New Roman"/>
                <w:color w:val="000000"/>
                <w:sz w:val="20"/>
                <w:szCs w:val="20"/>
              </w:rPr>
              <w:t>Productores (as) beneficiados con capacitación, asistencia técnica e insumos para el manejo y conservación de los recursos naturales</w:t>
            </w:r>
          </w:p>
        </w:tc>
      </w:tr>
      <w:tr w:rsidRPr="00810EB3" w:rsidR="00810EB3" w:rsidTr="007119A4" w14:paraId="199DC9A4" w14:textId="77777777">
        <w:trPr>
          <w:trHeight w:val="418"/>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810EB3" w:rsidR="00810EB3" w:rsidP="00810EB3" w:rsidRDefault="00810EB3" w14:paraId="408C9F96" w14:textId="77777777">
            <w:pPr>
              <w:jc w:val="center"/>
              <w:rPr>
                <w:rFonts w:ascii="Times New Roman" w:hAnsi="Times New Roman" w:eastAsia="Times New Roman" w:cs="Times New Roman"/>
                <w:b/>
                <w:bCs/>
                <w:color w:val="000000"/>
                <w:sz w:val="20"/>
                <w:szCs w:val="20"/>
              </w:rPr>
            </w:pPr>
            <w:r w:rsidRPr="00810EB3">
              <w:rPr>
                <w:rFonts w:ascii="Times New Roman" w:hAnsi="Times New Roman" w:eastAsia="Times New Roman" w:cs="Times New Roman"/>
                <w:b/>
                <w:bCs/>
                <w:color w:val="000000"/>
                <w:sz w:val="20"/>
                <w:szCs w:val="20"/>
              </w:rPr>
              <w:t>Ejecutado I Cuatrimestre 2022</w:t>
            </w:r>
          </w:p>
        </w:tc>
        <w:tc>
          <w:tcPr>
            <w:tcW w:w="1316" w:type="pct"/>
            <w:tcBorders>
              <w:top w:val="nil"/>
              <w:left w:val="nil"/>
              <w:bottom w:val="single" w:color="auto" w:sz="4" w:space="0"/>
              <w:right w:val="single" w:color="auto" w:sz="4" w:space="0"/>
            </w:tcBorders>
            <w:shd w:val="clear" w:color="000000" w:fill="9BC2E6"/>
            <w:vAlign w:val="center"/>
            <w:hideMark/>
          </w:tcPr>
          <w:p w:rsidRPr="00810EB3" w:rsidR="00810EB3" w:rsidP="00810EB3" w:rsidRDefault="00810EB3" w14:paraId="6DD31B86" w14:textId="77777777">
            <w:pPr>
              <w:jc w:val="center"/>
              <w:rPr>
                <w:rFonts w:ascii="Times New Roman" w:hAnsi="Times New Roman" w:eastAsia="Times New Roman" w:cs="Times New Roman"/>
                <w:b/>
                <w:bCs/>
                <w:color w:val="000000"/>
                <w:sz w:val="20"/>
                <w:szCs w:val="20"/>
              </w:rPr>
            </w:pPr>
            <w:r w:rsidRPr="00810EB3">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810EB3" w:rsidR="00810EB3" w:rsidP="00810EB3" w:rsidRDefault="00810EB3" w14:paraId="56D3E24F" w14:textId="77777777">
            <w:pPr>
              <w:jc w:val="center"/>
              <w:rPr>
                <w:rFonts w:ascii="Times New Roman" w:hAnsi="Times New Roman" w:eastAsia="Times New Roman" w:cs="Times New Roman"/>
                <w:b/>
                <w:bCs/>
                <w:color w:val="000000"/>
                <w:sz w:val="20"/>
                <w:szCs w:val="20"/>
              </w:rPr>
            </w:pPr>
            <w:r w:rsidRPr="00810EB3">
              <w:rPr>
                <w:rFonts w:ascii="Times New Roman" w:hAnsi="Times New Roman" w:eastAsia="Times New Roman" w:cs="Times New Roman"/>
                <w:b/>
                <w:bCs/>
                <w:color w:val="000000"/>
                <w:sz w:val="20"/>
                <w:szCs w:val="20"/>
              </w:rPr>
              <w:t>Presupuesto Devengado en Millones de Quetzales</w:t>
            </w:r>
          </w:p>
        </w:tc>
      </w:tr>
      <w:tr w:rsidRPr="00810EB3" w:rsidR="00810EB3" w:rsidTr="007119A4" w14:paraId="3D5A16EF" w14:textId="77777777">
        <w:trPr>
          <w:trHeight w:val="848"/>
        </w:trPr>
        <w:tc>
          <w:tcPr>
            <w:tcW w:w="2356" w:type="pct"/>
            <w:tcBorders>
              <w:top w:val="nil"/>
              <w:left w:val="single" w:color="auto" w:sz="8" w:space="0"/>
              <w:bottom w:val="single" w:color="auto" w:sz="8" w:space="0"/>
              <w:right w:val="single" w:color="auto" w:sz="4" w:space="0"/>
            </w:tcBorders>
            <w:shd w:val="clear" w:color="auto" w:fill="auto"/>
            <w:vAlign w:val="center"/>
            <w:hideMark/>
          </w:tcPr>
          <w:p w:rsidR="00810EB3" w:rsidP="00810EB3" w:rsidRDefault="00810EB3" w14:paraId="764709CA" w14:textId="77777777">
            <w:pPr>
              <w:jc w:val="both"/>
              <w:rPr>
                <w:rFonts w:ascii="Times New Roman" w:hAnsi="Times New Roman" w:eastAsia="Times New Roman" w:cs="Times New Roman"/>
                <w:color w:val="000000"/>
                <w:sz w:val="20"/>
                <w:szCs w:val="20"/>
              </w:rPr>
            </w:pPr>
            <w:r w:rsidRPr="00810EB3">
              <w:rPr>
                <w:rFonts w:ascii="Times New Roman" w:hAnsi="Times New Roman" w:eastAsia="Times New Roman" w:cs="Times New Roman"/>
                <w:color w:val="000000"/>
                <w:sz w:val="20"/>
                <w:szCs w:val="20"/>
              </w:rPr>
              <w:t xml:space="preserve">34,218 productores con capacitación, asistencia técnica e insumos para el manejo y conservación de los recursos naturales en 333 municipios del país. </w:t>
            </w:r>
          </w:p>
          <w:p w:rsidRPr="00810EB3" w:rsidR="00310250" w:rsidP="00810EB3" w:rsidRDefault="00310250" w14:paraId="554D635B" w14:textId="5871A034">
            <w:pPr>
              <w:jc w:val="both"/>
              <w:rPr>
                <w:rFonts w:ascii="Times New Roman" w:hAnsi="Times New Roman" w:eastAsia="Times New Roman" w:cs="Times New Roman"/>
                <w:color w:val="000000"/>
                <w:sz w:val="20"/>
                <w:szCs w:val="20"/>
              </w:rPr>
            </w:pPr>
            <w:r w:rsidRPr="00026B55">
              <w:rPr>
                <w:rFonts w:ascii="Times New Roman" w:hAnsi="Times New Roman" w:eastAsia="Times New Roman" w:cs="Times New Roman"/>
                <w:b/>
                <w:color w:val="000000"/>
                <w:sz w:val="20"/>
                <w:szCs w:val="20"/>
              </w:rPr>
              <w:t>(</w:t>
            </w:r>
            <w:r>
              <w:rPr>
                <w:rFonts w:ascii="Times New Roman" w:hAnsi="Times New Roman" w:eastAsia="Times New Roman" w:cs="Times New Roman"/>
                <w:b/>
                <w:color w:val="000000"/>
                <w:sz w:val="20"/>
                <w:szCs w:val="20"/>
              </w:rPr>
              <w:t xml:space="preserve">Ver </w:t>
            </w:r>
            <w:r w:rsidRPr="00026B55">
              <w:rPr>
                <w:rFonts w:ascii="Times New Roman" w:hAnsi="Times New Roman" w:eastAsia="Times New Roman" w:cs="Times New Roman"/>
                <w:b/>
                <w:color w:val="000000"/>
                <w:sz w:val="20"/>
                <w:szCs w:val="20"/>
              </w:rPr>
              <w:t>fotografía</w:t>
            </w:r>
            <w:r>
              <w:rPr>
                <w:rFonts w:ascii="Times New Roman" w:hAnsi="Times New Roman" w:eastAsia="Times New Roman" w:cs="Times New Roman"/>
                <w:b/>
                <w:color w:val="000000"/>
                <w:sz w:val="20"/>
                <w:szCs w:val="20"/>
              </w:rPr>
              <w:t xml:space="preserve"> en</w:t>
            </w:r>
            <w:r w:rsidRPr="00026B55">
              <w:rPr>
                <w:rFonts w:ascii="Times New Roman" w:hAnsi="Times New Roman" w:eastAsia="Times New Roman" w:cs="Times New Roman"/>
                <w:b/>
                <w:color w:val="000000"/>
                <w:sz w:val="20"/>
                <w:szCs w:val="20"/>
              </w:rPr>
              <w:t xml:space="preserve"> </w:t>
            </w:r>
            <w:r>
              <w:rPr>
                <w:rFonts w:ascii="Times New Roman" w:hAnsi="Times New Roman" w:eastAsia="Times New Roman" w:cs="Times New Roman"/>
                <w:b/>
                <w:color w:val="000000"/>
                <w:sz w:val="20"/>
                <w:szCs w:val="20"/>
              </w:rPr>
              <w:t>Anexo 4</w:t>
            </w:r>
            <w:r w:rsidRPr="00026B55">
              <w:rPr>
                <w:rFonts w:ascii="Times New Roman" w:hAnsi="Times New Roman" w:eastAsia="Times New Roman" w:cs="Times New Roman"/>
                <w:b/>
                <w:color w:val="000000"/>
                <w:sz w:val="20"/>
                <w:szCs w:val="20"/>
              </w:rPr>
              <w:t>)</w:t>
            </w:r>
          </w:p>
        </w:tc>
        <w:tc>
          <w:tcPr>
            <w:tcW w:w="1316" w:type="pct"/>
            <w:tcBorders>
              <w:top w:val="nil"/>
              <w:left w:val="nil"/>
              <w:bottom w:val="single" w:color="auto" w:sz="8" w:space="0"/>
              <w:right w:val="single" w:color="auto" w:sz="4" w:space="0"/>
            </w:tcBorders>
            <w:shd w:val="clear" w:color="auto" w:fill="auto"/>
            <w:vAlign w:val="center"/>
            <w:hideMark/>
          </w:tcPr>
          <w:p w:rsidRPr="00810EB3" w:rsidR="00810EB3" w:rsidP="00810EB3" w:rsidRDefault="00810EB3" w14:paraId="14E97E8A" w14:textId="77777777">
            <w:pPr>
              <w:jc w:val="center"/>
              <w:rPr>
                <w:rFonts w:ascii="Times New Roman" w:hAnsi="Times New Roman" w:eastAsia="Times New Roman" w:cs="Times New Roman"/>
                <w:color w:val="000000"/>
                <w:sz w:val="20"/>
                <w:szCs w:val="20"/>
              </w:rPr>
            </w:pPr>
            <w:r w:rsidRPr="00810EB3">
              <w:rPr>
                <w:rFonts w:ascii="Times New Roman" w:hAnsi="Times New Roman" w:eastAsia="Times New Roman" w:cs="Times New Roman"/>
                <w:color w:val="000000"/>
                <w:sz w:val="20"/>
                <w:szCs w:val="20"/>
              </w:rPr>
              <w:t>10.08</w:t>
            </w:r>
          </w:p>
        </w:tc>
        <w:tc>
          <w:tcPr>
            <w:tcW w:w="1328" w:type="pct"/>
            <w:tcBorders>
              <w:top w:val="nil"/>
              <w:left w:val="nil"/>
              <w:bottom w:val="single" w:color="auto" w:sz="8" w:space="0"/>
              <w:right w:val="single" w:color="auto" w:sz="8" w:space="0"/>
            </w:tcBorders>
            <w:shd w:val="clear" w:color="auto" w:fill="auto"/>
            <w:vAlign w:val="center"/>
            <w:hideMark/>
          </w:tcPr>
          <w:p w:rsidRPr="00810EB3" w:rsidR="00810EB3" w:rsidP="00810EB3" w:rsidRDefault="00810EB3" w14:paraId="5CA83DDC" w14:textId="77777777">
            <w:pPr>
              <w:jc w:val="center"/>
              <w:rPr>
                <w:rFonts w:ascii="Times New Roman" w:hAnsi="Times New Roman" w:eastAsia="Times New Roman" w:cs="Times New Roman"/>
                <w:color w:val="000000"/>
                <w:sz w:val="20"/>
                <w:szCs w:val="20"/>
              </w:rPr>
            </w:pPr>
            <w:r w:rsidRPr="00810EB3">
              <w:rPr>
                <w:rFonts w:ascii="Times New Roman" w:hAnsi="Times New Roman" w:eastAsia="Times New Roman" w:cs="Times New Roman"/>
                <w:color w:val="000000"/>
                <w:sz w:val="20"/>
                <w:szCs w:val="20"/>
              </w:rPr>
              <w:t>2.67</w:t>
            </w:r>
          </w:p>
        </w:tc>
      </w:tr>
    </w:tbl>
    <w:p w:rsidR="00810EB3" w:rsidP="00810EB3" w:rsidRDefault="00810EB3" w14:paraId="14E54F5F" w14:textId="2999D3A8">
      <w:pPr>
        <w:jc w:val="both"/>
        <w:rPr>
          <w:rFonts w:ascii="Times New Roman" w:hAnsi="Times New Roman" w:cs="Times New Roman"/>
          <w:lang w:val="es-ES_tradnl"/>
        </w:rPr>
      </w:pPr>
      <w:r w:rsidRPr="007119A4">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Planificación, Seguimiento y Evaluación </w:t>
      </w:r>
      <w:r w:rsidR="0035208A">
        <w:rPr>
          <w:rFonts w:ascii="Times New Roman" w:hAnsi="Times New Roman" w:cs="Times New Roman"/>
          <w:sz w:val="20"/>
          <w:szCs w:val="20"/>
          <w:lang w:val="es-ES_tradnl"/>
        </w:rPr>
        <w:t>-</w:t>
      </w:r>
      <w:r>
        <w:rPr>
          <w:rFonts w:ascii="Times New Roman" w:hAnsi="Times New Roman" w:cs="Times New Roman"/>
          <w:sz w:val="20"/>
          <w:szCs w:val="20"/>
          <w:lang w:val="es-ES_tradnl"/>
        </w:rPr>
        <w:t>SIPSE MAGA- y Sis</w:t>
      </w:r>
      <w:r w:rsidR="007119A4">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7119A4">
        <w:rPr>
          <w:rFonts w:ascii="Times New Roman" w:hAnsi="Times New Roman" w:cs="Times New Roman"/>
          <w:sz w:val="20"/>
          <w:szCs w:val="20"/>
          <w:lang w:val="es-ES_tradnl"/>
        </w:rPr>
        <w:t>.</w:t>
      </w:r>
    </w:p>
    <w:p w:rsidRPr="00643E90" w:rsidR="005164CE" w:rsidP="002B2FFC" w:rsidRDefault="005164CE" w14:paraId="1E670567" w14:textId="77777777">
      <w:pPr>
        <w:ind w:left="720"/>
        <w:jc w:val="both"/>
        <w:rPr>
          <w:rFonts w:ascii="Times New Roman" w:hAnsi="Times New Roman" w:cs="Times New Roman"/>
          <w:sz w:val="16"/>
          <w:lang w:val="es-ES_tradnl"/>
        </w:rPr>
      </w:pPr>
    </w:p>
    <w:p w:rsidRPr="00643E90" w:rsidR="00590B30" w:rsidP="002B2FFC" w:rsidRDefault="00590B30" w14:paraId="0C8F325C" w14:textId="77777777">
      <w:pPr>
        <w:ind w:left="720"/>
        <w:jc w:val="both"/>
        <w:rPr>
          <w:rFonts w:ascii="Times New Roman" w:hAnsi="Times New Roman" w:cs="Times New Roman"/>
          <w:sz w:val="16"/>
          <w:lang w:val="es-ES_tradnl"/>
        </w:rPr>
      </w:pPr>
    </w:p>
    <w:p w:rsidRPr="00877184" w:rsidR="00D53E18" w:rsidP="35F26822" w:rsidRDefault="00D53E18" w14:paraId="3012B365" w14:textId="76981880" w14:noSpellErr="1">
      <w:pPr>
        <w:pStyle w:val="Sinespaciado"/>
        <w:jc w:val="both"/>
        <w:rPr>
          <w:rFonts w:ascii="Times New Roman" w:hAnsi="Times New Roman" w:cs="Times New Roman"/>
          <w:sz w:val="24"/>
          <w:szCs w:val="24"/>
          <w:highlight w:val="yellow"/>
        </w:rPr>
      </w:pPr>
      <w:r w:rsidRPr="35F26822" w:rsidR="35F26822">
        <w:rPr>
          <w:rFonts w:ascii="Times New Roman" w:hAnsi="Times New Roman" w:cs="Times New Roman"/>
          <w:b w:val="1"/>
          <w:bCs w:val="1"/>
          <w:sz w:val="24"/>
          <w:szCs w:val="24"/>
          <w:highlight w:val="yellow"/>
        </w:rPr>
        <w:t>Programa 13</w:t>
      </w:r>
      <w:r w:rsidRPr="35F26822" w:rsidR="35F26822">
        <w:rPr>
          <w:rFonts w:ascii="Times New Roman" w:hAnsi="Times New Roman" w:cs="Times New Roman"/>
          <w:b w:val="1"/>
          <w:bCs w:val="1"/>
          <w:sz w:val="24"/>
          <w:szCs w:val="24"/>
          <w:highlight w:val="yellow"/>
        </w:rPr>
        <w:t>:</w:t>
      </w:r>
      <w:r w:rsidRPr="35F26822" w:rsidR="35F26822">
        <w:rPr>
          <w:rFonts w:ascii="Times New Roman" w:hAnsi="Times New Roman" w:cs="Times New Roman"/>
          <w:sz w:val="24"/>
          <w:szCs w:val="24"/>
          <w:highlight w:val="yellow"/>
        </w:rPr>
        <w:t xml:space="preserve"> </w:t>
      </w:r>
      <w:r w:rsidRPr="35F26822" w:rsidR="35F26822">
        <w:rPr>
          <w:rFonts w:ascii="Times New Roman" w:hAnsi="Times New Roman" w:cs="Times New Roman"/>
          <w:sz w:val="24"/>
          <w:szCs w:val="24"/>
          <w:highlight w:val="yellow"/>
        </w:rPr>
        <w:t xml:space="preserve">Apoyo </w:t>
      </w:r>
      <w:r w:rsidRPr="35F26822" w:rsidR="35F26822">
        <w:rPr>
          <w:rFonts w:ascii="Times New Roman" w:hAnsi="Times New Roman" w:cs="Times New Roman"/>
          <w:sz w:val="24"/>
          <w:szCs w:val="24"/>
          <w:highlight w:val="yellow"/>
        </w:rPr>
        <w:t>a la Producción Agrícola, Pecuaria e</w:t>
      </w:r>
      <w:r w:rsidRPr="35F26822" w:rsidR="35F26822">
        <w:rPr>
          <w:rFonts w:ascii="Times New Roman" w:hAnsi="Times New Roman" w:cs="Times New Roman"/>
          <w:sz w:val="24"/>
          <w:szCs w:val="24"/>
          <w:highlight w:val="yellow"/>
        </w:rPr>
        <w:t xml:space="preserve"> Hidrobiológica</w:t>
      </w:r>
    </w:p>
    <w:p w:rsidRPr="00643E90" w:rsidR="00D53E18" w:rsidP="35F26822" w:rsidRDefault="00D53E18" w14:paraId="58790195" w14:textId="77777777" w14:noSpellErr="1">
      <w:pPr>
        <w:pStyle w:val="Sinespaciado"/>
        <w:jc w:val="both"/>
        <w:rPr>
          <w:rFonts w:ascii="Times New Roman" w:hAnsi="Times New Roman" w:cs="Times New Roman"/>
          <w:sz w:val="16"/>
          <w:szCs w:val="16"/>
          <w:highlight w:val="yellow"/>
        </w:rPr>
      </w:pPr>
    </w:p>
    <w:p w:rsidRPr="000F5494" w:rsidR="005164CE" w:rsidP="35F26822" w:rsidRDefault="00D53E18" w14:paraId="6A3B40D3" w14:textId="43F0E5F4" w14:noSpellErr="1">
      <w:pPr>
        <w:pStyle w:val="Sinespaciado"/>
        <w:jc w:val="both"/>
        <w:rPr>
          <w:rFonts w:ascii="Times New Roman" w:hAnsi="Times New Roman" w:cs="Times New Roman"/>
          <w:sz w:val="24"/>
          <w:szCs w:val="24"/>
          <w:highlight w:val="yellow"/>
        </w:rPr>
      </w:pPr>
      <w:r w:rsidRPr="35F26822" w:rsidR="35F26822">
        <w:rPr>
          <w:rFonts w:ascii="Times New Roman" w:hAnsi="Times New Roman" w:cs="Times New Roman"/>
          <w:b w:val="1"/>
          <w:bCs w:val="1"/>
          <w:sz w:val="24"/>
          <w:szCs w:val="24"/>
          <w:highlight w:val="yellow"/>
        </w:rPr>
        <w:t>Subprograma 01:</w:t>
      </w:r>
      <w:r w:rsidRPr="35F26822" w:rsidR="35F26822">
        <w:rPr>
          <w:rFonts w:ascii="Times New Roman" w:hAnsi="Times New Roman" w:cs="Times New Roman"/>
          <w:sz w:val="24"/>
          <w:szCs w:val="24"/>
          <w:highlight w:val="yellow"/>
        </w:rPr>
        <w:t xml:space="preserve"> </w:t>
      </w:r>
      <w:r w:rsidRPr="35F26822" w:rsidR="35F26822">
        <w:rPr>
          <w:rFonts w:ascii="Times New Roman" w:hAnsi="Times New Roman" w:cs="Times New Roman"/>
          <w:sz w:val="24"/>
          <w:szCs w:val="24"/>
          <w:highlight w:val="yellow"/>
        </w:rPr>
        <w:t>Apoyo a la Producción Agrícola</w:t>
      </w:r>
    </w:p>
    <w:p w:rsidRPr="00643E90" w:rsidR="001F4CE5" w:rsidP="002B2FFC" w:rsidRDefault="001F4CE5" w14:paraId="716E6A07" w14:textId="77777777">
      <w:pPr>
        <w:ind w:left="720"/>
        <w:jc w:val="both"/>
        <w:rPr>
          <w:rFonts w:ascii="Times New Roman" w:hAnsi="Times New Roman" w:cs="Times New Roman"/>
          <w:sz w:val="16"/>
          <w:lang w:val="es-ES_tradnl"/>
        </w:rPr>
      </w:pPr>
    </w:p>
    <w:p w:rsidRPr="00E24BCE" w:rsidR="003A7D0E" w:rsidP="003A7D0E" w:rsidRDefault="003A7D0E" w14:paraId="36496787" w14:textId="0A2263E8">
      <w:pPr>
        <w:jc w:val="center"/>
        <w:rPr>
          <w:rFonts w:ascii="Times New Roman" w:hAnsi="Times New Roman" w:cs="Times New Roman"/>
          <w:b/>
        </w:rPr>
      </w:pPr>
      <w:r>
        <w:rPr>
          <w:rFonts w:ascii="Times New Roman" w:hAnsi="Times New Roman" w:cs="Times New Roman"/>
          <w:b/>
        </w:rPr>
        <w:t>Cuadro 14</w:t>
      </w:r>
    </w:p>
    <w:p w:rsidRPr="00643E90" w:rsidR="00FC1037" w:rsidP="002B2FFC" w:rsidRDefault="00FC1037" w14:paraId="1A6DAE38" w14:textId="77777777">
      <w:pPr>
        <w:ind w:left="720"/>
        <w:jc w:val="both"/>
        <w:rPr>
          <w:rFonts w:ascii="Times New Roman" w:hAnsi="Times New Roman" w:cs="Times New Roman"/>
          <w:sz w:val="16"/>
          <w:lang w:val="es-ES_tradnl"/>
        </w:rPr>
      </w:pPr>
    </w:p>
    <w:tbl>
      <w:tblPr>
        <w:tblW w:w="5000" w:type="pct"/>
        <w:tblCellMar>
          <w:left w:w="70" w:type="dxa"/>
          <w:right w:w="70" w:type="dxa"/>
        </w:tblCellMar>
        <w:tblLook w:val="04A0" w:firstRow="1" w:lastRow="0" w:firstColumn="1" w:lastColumn="0" w:noHBand="0" w:noVBand="1"/>
      </w:tblPr>
      <w:tblGrid>
        <w:gridCol w:w="4422"/>
        <w:gridCol w:w="2470"/>
        <w:gridCol w:w="2492"/>
      </w:tblGrid>
      <w:tr w:rsidRPr="00FC1037" w:rsidR="00FC1037" w:rsidTr="00643E90" w14:paraId="717252E2" w14:textId="77777777">
        <w:trPr>
          <w:trHeight w:val="599"/>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FC1037" w:rsidR="00FC1037" w:rsidP="00FC1037" w:rsidRDefault="00FC1037" w14:paraId="2EFB1571" w14:textId="77777777">
            <w:pPr>
              <w:jc w:val="both"/>
              <w:rPr>
                <w:rFonts w:ascii="Times New Roman" w:hAnsi="Times New Roman" w:eastAsia="Times New Roman" w:cs="Times New Roman"/>
                <w:color w:val="000000"/>
                <w:sz w:val="20"/>
                <w:szCs w:val="20"/>
              </w:rPr>
            </w:pPr>
            <w:r w:rsidRPr="00FC1037">
              <w:rPr>
                <w:rFonts w:ascii="Times New Roman" w:hAnsi="Times New Roman" w:eastAsia="Times New Roman" w:cs="Times New Roman"/>
                <w:b/>
                <w:bCs/>
                <w:color w:val="000000"/>
                <w:sz w:val="20"/>
                <w:szCs w:val="20"/>
              </w:rPr>
              <w:t xml:space="preserve">Producto: </w:t>
            </w:r>
            <w:r w:rsidRPr="00FC1037">
              <w:rPr>
                <w:rFonts w:ascii="Times New Roman" w:hAnsi="Times New Roman" w:eastAsia="Times New Roman" w:cs="Times New Roman"/>
                <w:color w:val="000000"/>
                <w:sz w:val="20"/>
                <w:szCs w:val="20"/>
              </w:rPr>
              <w:t>Productores (as) beneficiados con capacitación, asistencia técnica e insumos para mejorar la productividad agrícola sostenible y tecnificada</w:t>
            </w:r>
          </w:p>
        </w:tc>
      </w:tr>
      <w:tr w:rsidRPr="00FC1037" w:rsidR="00FC1037" w:rsidTr="00643E90" w14:paraId="513BA172" w14:textId="77777777">
        <w:trPr>
          <w:trHeight w:val="485"/>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FC1037" w:rsidR="00FC1037" w:rsidP="00FC1037" w:rsidRDefault="00FC1037" w14:paraId="49E2A934" w14:textId="77777777">
            <w:pPr>
              <w:jc w:val="center"/>
              <w:rPr>
                <w:rFonts w:ascii="Times New Roman" w:hAnsi="Times New Roman" w:eastAsia="Times New Roman" w:cs="Times New Roman"/>
                <w:b/>
                <w:bCs/>
                <w:color w:val="000000"/>
                <w:sz w:val="20"/>
                <w:szCs w:val="20"/>
              </w:rPr>
            </w:pPr>
            <w:r w:rsidRPr="00FC1037">
              <w:rPr>
                <w:rFonts w:ascii="Times New Roman" w:hAnsi="Times New Roman" w:eastAsia="Times New Roman" w:cs="Times New Roman"/>
                <w:b/>
                <w:bCs/>
                <w:color w:val="000000"/>
                <w:sz w:val="20"/>
                <w:szCs w:val="20"/>
              </w:rPr>
              <w:t>Ejecutado I Cuatrimestre 2022</w:t>
            </w:r>
          </w:p>
        </w:tc>
        <w:tc>
          <w:tcPr>
            <w:tcW w:w="1316" w:type="pct"/>
            <w:tcBorders>
              <w:top w:val="nil"/>
              <w:left w:val="nil"/>
              <w:bottom w:val="single" w:color="auto" w:sz="4" w:space="0"/>
              <w:right w:val="single" w:color="auto" w:sz="4" w:space="0"/>
            </w:tcBorders>
            <w:shd w:val="clear" w:color="000000" w:fill="9BC2E6"/>
            <w:vAlign w:val="center"/>
            <w:hideMark/>
          </w:tcPr>
          <w:p w:rsidRPr="00FC1037" w:rsidR="00FC1037" w:rsidP="00FC1037" w:rsidRDefault="00FC1037" w14:paraId="17820889" w14:textId="77777777">
            <w:pPr>
              <w:jc w:val="center"/>
              <w:rPr>
                <w:rFonts w:ascii="Times New Roman" w:hAnsi="Times New Roman" w:eastAsia="Times New Roman" w:cs="Times New Roman"/>
                <w:b/>
                <w:bCs/>
                <w:color w:val="000000"/>
                <w:sz w:val="20"/>
                <w:szCs w:val="20"/>
              </w:rPr>
            </w:pPr>
            <w:r w:rsidRPr="00FC1037">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FC1037" w:rsidR="00FC1037" w:rsidP="00FC1037" w:rsidRDefault="00FC1037" w14:paraId="728E1EAC" w14:textId="77777777">
            <w:pPr>
              <w:jc w:val="center"/>
              <w:rPr>
                <w:rFonts w:ascii="Times New Roman" w:hAnsi="Times New Roman" w:eastAsia="Times New Roman" w:cs="Times New Roman"/>
                <w:b/>
                <w:bCs/>
                <w:color w:val="000000"/>
                <w:sz w:val="20"/>
                <w:szCs w:val="20"/>
              </w:rPr>
            </w:pPr>
            <w:r w:rsidRPr="00FC1037">
              <w:rPr>
                <w:rFonts w:ascii="Times New Roman" w:hAnsi="Times New Roman" w:eastAsia="Times New Roman" w:cs="Times New Roman"/>
                <w:b/>
                <w:bCs/>
                <w:color w:val="000000"/>
                <w:sz w:val="20"/>
                <w:szCs w:val="20"/>
              </w:rPr>
              <w:t>Presupuesto Devengado en Millones de Quetzales</w:t>
            </w:r>
          </w:p>
        </w:tc>
      </w:tr>
      <w:tr w:rsidRPr="00FC1037" w:rsidR="00FC1037" w:rsidTr="00643E90" w14:paraId="0395393E" w14:textId="77777777">
        <w:trPr>
          <w:trHeight w:val="742"/>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FC1037" w:rsidR="00FC1037" w:rsidP="00FC1037" w:rsidRDefault="00FC1037" w14:paraId="77AD8114" w14:textId="2796D820">
            <w:pPr>
              <w:jc w:val="both"/>
              <w:rPr>
                <w:rFonts w:ascii="Times New Roman" w:hAnsi="Times New Roman" w:eastAsia="Times New Roman" w:cs="Times New Roman"/>
                <w:color w:val="000000"/>
                <w:sz w:val="20"/>
                <w:szCs w:val="20"/>
              </w:rPr>
            </w:pPr>
            <w:r w:rsidRPr="00FC1037">
              <w:rPr>
                <w:rFonts w:ascii="Times New Roman" w:hAnsi="Times New Roman" w:eastAsia="Times New Roman" w:cs="Times New Roman"/>
                <w:color w:val="000000"/>
                <w:sz w:val="20"/>
                <w:szCs w:val="20"/>
              </w:rPr>
              <w:t>617 productores capacitados, asistidos técnicamente y con insumos para mejorar la productividad agrícola sostenible y tecnificada</w:t>
            </w:r>
            <w:r w:rsidR="0035208A">
              <w:rPr>
                <w:rFonts w:ascii="Times New Roman" w:hAnsi="Times New Roman" w:eastAsia="Times New Roman" w:cs="Times New Roman"/>
                <w:color w:val="000000"/>
                <w:sz w:val="20"/>
                <w:szCs w:val="20"/>
              </w:rPr>
              <w:t xml:space="preserve"> </w:t>
            </w:r>
            <w:r w:rsidRPr="000F6835" w:rsidR="0035208A">
              <w:rPr>
                <w:rFonts w:ascii="Times New Roman" w:hAnsi="Times New Roman" w:eastAsia="Times New Roman" w:cs="Times New Roman"/>
                <w:color w:val="000000"/>
                <w:sz w:val="20"/>
                <w:szCs w:val="20"/>
              </w:rPr>
              <w:t>en 31 municipios del país.</w:t>
            </w:r>
          </w:p>
        </w:tc>
        <w:tc>
          <w:tcPr>
            <w:tcW w:w="1316" w:type="pct"/>
            <w:tcBorders>
              <w:top w:val="nil"/>
              <w:left w:val="nil"/>
              <w:bottom w:val="single" w:color="auto" w:sz="8" w:space="0"/>
              <w:right w:val="single" w:color="auto" w:sz="4" w:space="0"/>
            </w:tcBorders>
            <w:shd w:val="clear" w:color="auto" w:fill="auto"/>
            <w:vAlign w:val="center"/>
            <w:hideMark/>
          </w:tcPr>
          <w:p w:rsidRPr="00FC1037" w:rsidR="00FC1037" w:rsidP="00FC1037" w:rsidRDefault="00FC1037" w14:paraId="563DE755" w14:textId="77777777">
            <w:pPr>
              <w:jc w:val="center"/>
              <w:rPr>
                <w:rFonts w:ascii="Times New Roman" w:hAnsi="Times New Roman" w:eastAsia="Times New Roman" w:cs="Times New Roman"/>
                <w:color w:val="000000"/>
                <w:sz w:val="20"/>
                <w:szCs w:val="20"/>
              </w:rPr>
            </w:pPr>
            <w:r w:rsidRPr="00FC1037">
              <w:rPr>
                <w:rFonts w:ascii="Times New Roman" w:hAnsi="Times New Roman" w:eastAsia="Times New Roman" w:cs="Times New Roman"/>
                <w:color w:val="000000"/>
                <w:sz w:val="20"/>
                <w:szCs w:val="20"/>
              </w:rPr>
              <w:t>100.31</w:t>
            </w:r>
          </w:p>
        </w:tc>
        <w:tc>
          <w:tcPr>
            <w:tcW w:w="1328" w:type="pct"/>
            <w:tcBorders>
              <w:top w:val="nil"/>
              <w:left w:val="nil"/>
              <w:bottom w:val="single" w:color="auto" w:sz="8" w:space="0"/>
              <w:right w:val="single" w:color="auto" w:sz="8" w:space="0"/>
            </w:tcBorders>
            <w:shd w:val="clear" w:color="auto" w:fill="auto"/>
            <w:vAlign w:val="center"/>
            <w:hideMark/>
          </w:tcPr>
          <w:p w:rsidRPr="00FC1037" w:rsidR="00FC1037" w:rsidP="00FC1037" w:rsidRDefault="00FC1037" w14:paraId="1FE08684" w14:textId="77777777">
            <w:pPr>
              <w:jc w:val="center"/>
              <w:rPr>
                <w:rFonts w:ascii="Times New Roman" w:hAnsi="Times New Roman" w:eastAsia="Times New Roman" w:cs="Times New Roman"/>
                <w:color w:val="000000"/>
                <w:sz w:val="20"/>
                <w:szCs w:val="20"/>
              </w:rPr>
            </w:pPr>
            <w:r w:rsidRPr="00FC1037">
              <w:rPr>
                <w:rFonts w:ascii="Times New Roman" w:hAnsi="Times New Roman" w:eastAsia="Times New Roman" w:cs="Times New Roman"/>
                <w:color w:val="000000"/>
                <w:sz w:val="20"/>
                <w:szCs w:val="20"/>
              </w:rPr>
              <w:t>17.42</w:t>
            </w:r>
          </w:p>
        </w:tc>
      </w:tr>
    </w:tbl>
    <w:p w:rsidR="00E1200F" w:rsidP="00E1200F" w:rsidRDefault="00E1200F" w14:paraId="242D4E46" w14:textId="3F48B10B">
      <w:pPr>
        <w:jc w:val="both"/>
        <w:rPr>
          <w:rFonts w:ascii="Times New Roman" w:hAnsi="Times New Roman" w:cs="Times New Roman"/>
          <w:lang w:val="es-ES_tradnl"/>
        </w:rPr>
      </w:pPr>
      <w:r w:rsidRPr="00643E90">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Planificación, Seguimiento y Evaluación </w:t>
      </w:r>
      <w:r w:rsidR="0035208A">
        <w:rPr>
          <w:rFonts w:ascii="Times New Roman" w:hAnsi="Times New Roman" w:cs="Times New Roman"/>
          <w:sz w:val="20"/>
          <w:szCs w:val="20"/>
          <w:lang w:val="es-ES_tradnl"/>
        </w:rPr>
        <w:t>-</w:t>
      </w:r>
      <w:r>
        <w:rPr>
          <w:rFonts w:ascii="Times New Roman" w:hAnsi="Times New Roman" w:cs="Times New Roman"/>
          <w:sz w:val="20"/>
          <w:szCs w:val="20"/>
          <w:lang w:val="es-ES_tradnl"/>
        </w:rPr>
        <w:t>SIPSE MAGA- y Sis</w:t>
      </w:r>
      <w:r w:rsidR="00643E90">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643E90">
        <w:rPr>
          <w:rFonts w:ascii="Times New Roman" w:hAnsi="Times New Roman" w:cs="Times New Roman"/>
          <w:sz w:val="20"/>
          <w:szCs w:val="20"/>
          <w:lang w:val="es-ES_tradnl"/>
        </w:rPr>
        <w:t>.</w:t>
      </w:r>
    </w:p>
    <w:p w:rsidRPr="00643E90" w:rsidR="00FC1037" w:rsidP="002B2FFC" w:rsidRDefault="00FC1037" w14:paraId="7CC15921" w14:textId="77777777">
      <w:pPr>
        <w:ind w:left="720"/>
        <w:jc w:val="both"/>
        <w:rPr>
          <w:rFonts w:ascii="Times New Roman" w:hAnsi="Times New Roman" w:cs="Times New Roman"/>
          <w:sz w:val="16"/>
          <w:lang w:val="es-ES_tradnl"/>
        </w:rPr>
      </w:pPr>
    </w:p>
    <w:p w:rsidRPr="00E24BCE" w:rsidR="00380B0D" w:rsidP="00380B0D" w:rsidRDefault="00380B0D" w14:paraId="5F9695CF" w14:textId="6184E9BA">
      <w:pPr>
        <w:jc w:val="center"/>
        <w:rPr>
          <w:rFonts w:ascii="Times New Roman" w:hAnsi="Times New Roman" w:cs="Times New Roman"/>
          <w:b/>
        </w:rPr>
      </w:pPr>
      <w:r>
        <w:rPr>
          <w:rFonts w:ascii="Times New Roman" w:hAnsi="Times New Roman" w:cs="Times New Roman"/>
          <w:b/>
        </w:rPr>
        <w:t>Cuadro 15</w:t>
      </w:r>
    </w:p>
    <w:p w:rsidRPr="00643E90" w:rsidR="00E1200F" w:rsidP="00E1200F" w:rsidRDefault="00E1200F" w14:paraId="6537E396" w14:textId="77777777">
      <w:pPr>
        <w:jc w:val="center"/>
        <w:rPr>
          <w:rFonts w:ascii="Times New Roman" w:hAnsi="Times New Roman" w:cs="Times New Roman" w:eastAsiaTheme="minorHAnsi"/>
          <w:b/>
          <w:sz w:val="16"/>
          <w:lang w:eastAsia="en-US"/>
        </w:rPr>
      </w:pPr>
    </w:p>
    <w:tbl>
      <w:tblPr>
        <w:tblW w:w="5000" w:type="pct"/>
        <w:tblCellMar>
          <w:left w:w="70" w:type="dxa"/>
          <w:right w:w="70" w:type="dxa"/>
        </w:tblCellMar>
        <w:tblLook w:val="04A0" w:firstRow="1" w:lastRow="0" w:firstColumn="1" w:lastColumn="0" w:noHBand="0" w:noVBand="1"/>
      </w:tblPr>
      <w:tblGrid>
        <w:gridCol w:w="4422"/>
        <w:gridCol w:w="2468"/>
        <w:gridCol w:w="2494"/>
      </w:tblGrid>
      <w:tr w:rsidRPr="00E1200F" w:rsidR="00E1200F" w:rsidTr="00643E90" w14:paraId="630B366F" w14:textId="77777777">
        <w:trPr>
          <w:trHeight w:val="555"/>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E1200F" w:rsidR="00E1200F" w:rsidP="00E1200F" w:rsidRDefault="00E1200F" w14:paraId="6AA8A693" w14:textId="77777777">
            <w:pPr>
              <w:jc w:val="both"/>
              <w:rPr>
                <w:rFonts w:ascii="Times New Roman" w:hAnsi="Times New Roman" w:eastAsia="Times New Roman" w:cs="Times New Roman"/>
                <w:color w:val="000000"/>
                <w:sz w:val="20"/>
                <w:szCs w:val="20"/>
              </w:rPr>
            </w:pPr>
            <w:r w:rsidRPr="00E1200F">
              <w:rPr>
                <w:rFonts w:ascii="Times New Roman" w:hAnsi="Times New Roman" w:eastAsia="Times New Roman" w:cs="Times New Roman"/>
                <w:b/>
                <w:bCs/>
                <w:color w:val="000000"/>
                <w:sz w:val="20"/>
                <w:szCs w:val="20"/>
              </w:rPr>
              <w:t xml:space="preserve">Producto: </w:t>
            </w:r>
            <w:r w:rsidRPr="00E1200F">
              <w:rPr>
                <w:rFonts w:ascii="Times New Roman" w:hAnsi="Times New Roman" w:eastAsia="Times New Roman" w:cs="Times New Roman"/>
                <w:color w:val="000000"/>
                <w:sz w:val="20"/>
                <w:szCs w:val="20"/>
              </w:rPr>
              <w:t>Organizaciones de productores (as) beneficiados con asistencia financiera para implementar sus sistemas productivos</w:t>
            </w:r>
          </w:p>
        </w:tc>
      </w:tr>
      <w:tr w:rsidRPr="00E1200F" w:rsidR="00E1200F" w:rsidTr="00643E90" w14:paraId="4F8895BD" w14:textId="77777777">
        <w:trPr>
          <w:trHeight w:val="497"/>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E1200F" w:rsidR="00E1200F" w:rsidP="00E1200F" w:rsidRDefault="00E1200F" w14:paraId="403422C8" w14:textId="77777777">
            <w:pPr>
              <w:jc w:val="center"/>
              <w:rPr>
                <w:rFonts w:ascii="Times New Roman" w:hAnsi="Times New Roman" w:eastAsia="Times New Roman" w:cs="Times New Roman"/>
                <w:b/>
                <w:bCs/>
                <w:color w:val="000000"/>
                <w:sz w:val="20"/>
                <w:szCs w:val="20"/>
              </w:rPr>
            </w:pPr>
            <w:r w:rsidRPr="00E1200F">
              <w:rPr>
                <w:rFonts w:ascii="Times New Roman" w:hAnsi="Times New Roman" w:eastAsia="Times New Roman" w:cs="Times New Roman"/>
                <w:b/>
                <w:bCs/>
                <w:color w:val="000000"/>
                <w:sz w:val="20"/>
                <w:szCs w:val="20"/>
              </w:rPr>
              <w:t>Ejecutado I Cuatrimestre 2022</w:t>
            </w:r>
          </w:p>
        </w:tc>
        <w:tc>
          <w:tcPr>
            <w:tcW w:w="1315" w:type="pct"/>
            <w:tcBorders>
              <w:top w:val="nil"/>
              <w:left w:val="nil"/>
              <w:bottom w:val="single" w:color="auto" w:sz="4" w:space="0"/>
              <w:right w:val="single" w:color="auto" w:sz="4" w:space="0"/>
            </w:tcBorders>
            <w:shd w:val="clear" w:color="000000" w:fill="9BC2E6"/>
            <w:vAlign w:val="center"/>
            <w:hideMark/>
          </w:tcPr>
          <w:p w:rsidRPr="00E1200F" w:rsidR="00E1200F" w:rsidP="00E1200F" w:rsidRDefault="00E1200F" w14:paraId="2B27200F" w14:textId="77777777">
            <w:pPr>
              <w:jc w:val="center"/>
              <w:rPr>
                <w:rFonts w:ascii="Times New Roman" w:hAnsi="Times New Roman" w:eastAsia="Times New Roman" w:cs="Times New Roman"/>
                <w:b/>
                <w:bCs/>
                <w:color w:val="000000"/>
                <w:sz w:val="20"/>
                <w:szCs w:val="20"/>
              </w:rPr>
            </w:pPr>
            <w:r w:rsidRPr="00E1200F">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E1200F" w:rsidR="00E1200F" w:rsidP="00E1200F" w:rsidRDefault="00E1200F" w14:paraId="1705AB48" w14:textId="77777777">
            <w:pPr>
              <w:jc w:val="center"/>
              <w:rPr>
                <w:rFonts w:ascii="Times New Roman" w:hAnsi="Times New Roman" w:eastAsia="Times New Roman" w:cs="Times New Roman"/>
                <w:b/>
                <w:bCs/>
                <w:color w:val="000000"/>
                <w:sz w:val="20"/>
                <w:szCs w:val="20"/>
              </w:rPr>
            </w:pPr>
            <w:r w:rsidRPr="00E1200F">
              <w:rPr>
                <w:rFonts w:ascii="Times New Roman" w:hAnsi="Times New Roman" w:eastAsia="Times New Roman" w:cs="Times New Roman"/>
                <w:b/>
                <w:bCs/>
                <w:color w:val="000000"/>
                <w:sz w:val="20"/>
                <w:szCs w:val="20"/>
              </w:rPr>
              <w:t>Presupuesto Devengado en Millones de Quetzales</w:t>
            </w:r>
          </w:p>
        </w:tc>
      </w:tr>
      <w:tr w:rsidRPr="00E1200F" w:rsidR="00E1200F" w:rsidTr="00643E90" w14:paraId="3953F702" w14:textId="77777777">
        <w:trPr>
          <w:trHeight w:val="1008"/>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E1200F" w:rsidR="00E1200F" w:rsidP="00E1200F" w:rsidRDefault="00E1200F" w14:paraId="45E5506C" w14:textId="77777777">
            <w:pPr>
              <w:jc w:val="both"/>
              <w:rPr>
                <w:rFonts w:ascii="Times New Roman" w:hAnsi="Times New Roman" w:eastAsia="Times New Roman" w:cs="Times New Roman"/>
                <w:color w:val="000000"/>
                <w:sz w:val="20"/>
                <w:szCs w:val="20"/>
                <w:highlight w:val="yellow"/>
              </w:rPr>
            </w:pPr>
            <w:r w:rsidRPr="00E1200F">
              <w:rPr>
                <w:rFonts w:ascii="Times New Roman" w:hAnsi="Times New Roman" w:eastAsia="Times New Roman" w:cs="Times New Roman"/>
                <w:color w:val="000000"/>
                <w:sz w:val="20"/>
                <w:szCs w:val="20"/>
              </w:rPr>
              <w:t xml:space="preserve">4 organizaciones de productores beneficiadas con asistencia financiera para implementar sus sistemas productivos, beneficiados a 260 personas en 4 municipios del país. </w:t>
            </w:r>
          </w:p>
        </w:tc>
        <w:tc>
          <w:tcPr>
            <w:tcW w:w="1315" w:type="pct"/>
            <w:tcBorders>
              <w:top w:val="nil"/>
              <w:left w:val="nil"/>
              <w:bottom w:val="single" w:color="auto" w:sz="8" w:space="0"/>
              <w:right w:val="single" w:color="auto" w:sz="4" w:space="0"/>
            </w:tcBorders>
            <w:shd w:val="clear" w:color="auto" w:fill="auto"/>
            <w:vAlign w:val="center"/>
            <w:hideMark/>
          </w:tcPr>
          <w:p w:rsidRPr="00E1200F" w:rsidR="00E1200F" w:rsidP="00E1200F" w:rsidRDefault="00E1200F" w14:paraId="094B1422" w14:textId="77777777">
            <w:pPr>
              <w:jc w:val="center"/>
              <w:rPr>
                <w:rFonts w:ascii="Times New Roman" w:hAnsi="Times New Roman" w:eastAsia="Times New Roman" w:cs="Times New Roman"/>
                <w:color w:val="000000"/>
                <w:sz w:val="20"/>
                <w:szCs w:val="20"/>
              </w:rPr>
            </w:pPr>
            <w:r w:rsidRPr="00E1200F">
              <w:rPr>
                <w:rFonts w:ascii="Times New Roman" w:hAnsi="Times New Roman" w:eastAsia="Times New Roman" w:cs="Times New Roman"/>
                <w:color w:val="000000"/>
                <w:sz w:val="20"/>
                <w:szCs w:val="20"/>
              </w:rPr>
              <w:t>40.90</w:t>
            </w:r>
          </w:p>
        </w:tc>
        <w:tc>
          <w:tcPr>
            <w:tcW w:w="1328" w:type="pct"/>
            <w:tcBorders>
              <w:top w:val="nil"/>
              <w:left w:val="nil"/>
              <w:bottom w:val="single" w:color="auto" w:sz="8" w:space="0"/>
              <w:right w:val="single" w:color="auto" w:sz="8" w:space="0"/>
            </w:tcBorders>
            <w:shd w:val="clear" w:color="auto" w:fill="auto"/>
            <w:vAlign w:val="center"/>
            <w:hideMark/>
          </w:tcPr>
          <w:p w:rsidRPr="00E1200F" w:rsidR="00E1200F" w:rsidP="00E1200F" w:rsidRDefault="00E1200F" w14:paraId="2050081D" w14:textId="77777777">
            <w:pPr>
              <w:jc w:val="center"/>
              <w:rPr>
                <w:rFonts w:ascii="Times New Roman" w:hAnsi="Times New Roman" w:eastAsia="Times New Roman" w:cs="Times New Roman"/>
                <w:color w:val="000000"/>
                <w:sz w:val="20"/>
                <w:szCs w:val="20"/>
              </w:rPr>
            </w:pPr>
            <w:r w:rsidRPr="00E1200F">
              <w:rPr>
                <w:rFonts w:ascii="Times New Roman" w:hAnsi="Times New Roman" w:eastAsia="Times New Roman" w:cs="Times New Roman"/>
                <w:color w:val="000000"/>
                <w:sz w:val="20"/>
                <w:szCs w:val="20"/>
              </w:rPr>
              <w:t>10.30</w:t>
            </w:r>
          </w:p>
        </w:tc>
      </w:tr>
    </w:tbl>
    <w:p w:rsidR="00E1200F" w:rsidP="00E1200F" w:rsidRDefault="00E1200F" w14:paraId="4C1983D4" w14:textId="5BC5B210">
      <w:pPr>
        <w:jc w:val="both"/>
        <w:rPr>
          <w:rFonts w:ascii="Times New Roman" w:hAnsi="Times New Roman" w:cs="Times New Roman"/>
          <w:lang w:val="es-ES_tradnl"/>
        </w:rPr>
      </w:pPr>
      <w:r w:rsidRPr="00643E90">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36439D">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Sist</w:t>
      </w:r>
      <w:r w:rsidR="00643E90">
        <w:rPr>
          <w:rFonts w:ascii="Times New Roman" w:hAnsi="Times New Roman" w:cs="Times New Roman"/>
          <w:sz w:val="20"/>
          <w:szCs w:val="20"/>
          <w:lang w:val="es-ES_tradnl"/>
        </w:rPr>
        <w:t>ema de Contabilidad Integrada -</w:t>
      </w:r>
      <w:r>
        <w:rPr>
          <w:rFonts w:ascii="Times New Roman" w:hAnsi="Times New Roman" w:cs="Times New Roman"/>
          <w:sz w:val="20"/>
          <w:szCs w:val="20"/>
          <w:lang w:val="es-ES_tradnl"/>
        </w:rPr>
        <w:t>SICOIN-</w:t>
      </w:r>
      <w:r w:rsidR="00643E90">
        <w:rPr>
          <w:rFonts w:ascii="Times New Roman" w:hAnsi="Times New Roman" w:cs="Times New Roman"/>
          <w:sz w:val="20"/>
          <w:szCs w:val="20"/>
          <w:lang w:val="es-ES_tradnl"/>
        </w:rPr>
        <w:t>.</w:t>
      </w:r>
    </w:p>
    <w:p w:rsidRPr="00E1200F" w:rsidR="00F236A1" w:rsidRDefault="00F236A1" w14:paraId="1DA1723B" w14:textId="55A80B16">
      <w:pPr>
        <w:jc w:val="both"/>
        <w:rPr>
          <w:rFonts w:ascii="Arial" w:hAnsi="Arial" w:eastAsia="Arial" w:cs="Arial"/>
          <w:color w:val="000000"/>
          <w:sz w:val="18"/>
          <w:szCs w:val="18"/>
          <w:lang w:val="es-ES_tradnl"/>
        </w:rPr>
      </w:pPr>
    </w:p>
    <w:p w:rsidRPr="00E24BCE" w:rsidR="00380B0D" w:rsidP="00380B0D" w:rsidRDefault="00380B0D" w14:paraId="43076A06" w14:textId="294A4F5F">
      <w:pPr>
        <w:jc w:val="center"/>
        <w:rPr>
          <w:rFonts w:ascii="Times New Roman" w:hAnsi="Times New Roman" w:cs="Times New Roman"/>
          <w:b/>
        </w:rPr>
      </w:pPr>
      <w:r>
        <w:rPr>
          <w:rFonts w:ascii="Times New Roman" w:hAnsi="Times New Roman" w:cs="Times New Roman"/>
          <w:b/>
        </w:rPr>
        <w:t>Cuadro 16</w:t>
      </w:r>
    </w:p>
    <w:p w:rsidR="00E1200F" w:rsidRDefault="00E1200F" w14:paraId="340A0AC6" w14:textId="77777777">
      <w:pPr>
        <w:jc w:val="both"/>
        <w:rPr>
          <w:rFonts w:ascii="Arial" w:hAnsi="Arial" w:eastAsia="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4422"/>
        <w:gridCol w:w="2468"/>
        <w:gridCol w:w="2494"/>
      </w:tblGrid>
      <w:tr w:rsidRPr="00100CC8" w:rsidR="00100CC8" w:rsidTr="00643E90" w14:paraId="186A0EED" w14:textId="77777777">
        <w:trPr>
          <w:trHeight w:val="343"/>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100CC8" w:rsidR="00100CC8" w:rsidP="00100CC8" w:rsidRDefault="00100CC8" w14:paraId="22259FA4" w14:textId="77777777">
            <w:pPr>
              <w:jc w:val="both"/>
              <w:rPr>
                <w:rFonts w:ascii="Times New Roman" w:hAnsi="Times New Roman" w:eastAsia="Times New Roman" w:cs="Times New Roman"/>
                <w:color w:val="000000"/>
                <w:sz w:val="20"/>
                <w:szCs w:val="20"/>
              </w:rPr>
            </w:pPr>
            <w:r w:rsidRPr="00100CC8">
              <w:rPr>
                <w:rFonts w:ascii="Times New Roman" w:hAnsi="Times New Roman" w:eastAsia="Times New Roman" w:cs="Times New Roman"/>
                <w:b/>
                <w:bCs/>
                <w:color w:val="000000"/>
                <w:sz w:val="20"/>
                <w:szCs w:val="20"/>
              </w:rPr>
              <w:t xml:space="preserve">Producto: </w:t>
            </w:r>
            <w:r w:rsidRPr="00100CC8">
              <w:rPr>
                <w:rFonts w:ascii="Times New Roman" w:hAnsi="Times New Roman" w:eastAsia="Times New Roman" w:cs="Times New Roman"/>
                <w:color w:val="000000"/>
                <w:sz w:val="20"/>
                <w:szCs w:val="20"/>
              </w:rPr>
              <w:t xml:space="preserve">Caficultores (as) apoyados con financiamiento para incrementar su producción </w:t>
            </w:r>
          </w:p>
        </w:tc>
      </w:tr>
      <w:tr w:rsidRPr="00100CC8" w:rsidR="00100CC8" w:rsidTr="00643E90" w14:paraId="0088D51E" w14:textId="77777777">
        <w:trPr>
          <w:trHeight w:val="462"/>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100CC8" w:rsidR="00100CC8" w:rsidP="00100CC8" w:rsidRDefault="00100CC8" w14:paraId="37CB645A" w14:textId="77777777">
            <w:pPr>
              <w:jc w:val="center"/>
              <w:rPr>
                <w:rFonts w:ascii="Times New Roman" w:hAnsi="Times New Roman" w:eastAsia="Times New Roman" w:cs="Times New Roman"/>
                <w:b/>
                <w:bCs/>
                <w:color w:val="000000"/>
                <w:sz w:val="20"/>
                <w:szCs w:val="20"/>
              </w:rPr>
            </w:pPr>
            <w:r w:rsidRPr="00100CC8">
              <w:rPr>
                <w:rFonts w:ascii="Times New Roman" w:hAnsi="Times New Roman" w:eastAsia="Times New Roman" w:cs="Times New Roman"/>
                <w:b/>
                <w:bCs/>
                <w:color w:val="000000"/>
                <w:sz w:val="20"/>
                <w:szCs w:val="20"/>
              </w:rPr>
              <w:t>Ejecutado I Cuatrimestre 2022</w:t>
            </w:r>
          </w:p>
        </w:tc>
        <w:tc>
          <w:tcPr>
            <w:tcW w:w="1315" w:type="pct"/>
            <w:tcBorders>
              <w:top w:val="nil"/>
              <w:left w:val="nil"/>
              <w:bottom w:val="single" w:color="auto" w:sz="4" w:space="0"/>
              <w:right w:val="single" w:color="auto" w:sz="4" w:space="0"/>
            </w:tcBorders>
            <w:shd w:val="clear" w:color="000000" w:fill="9BC2E6"/>
            <w:vAlign w:val="center"/>
            <w:hideMark/>
          </w:tcPr>
          <w:p w:rsidRPr="00100CC8" w:rsidR="00100CC8" w:rsidP="00100CC8" w:rsidRDefault="00100CC8" w14:paraId="10D5AAC3" w14:textId="77777777">
            <w:pPr>
              <w:jc w:val="center"/>
              <w:rPr>
                <w:rFonts w:ascii="Times New Roman" w:hAnsi="Times New Roman" w:eastAsia="Times New Roman" w:cs="Times New Roman"/>
                <w:b/>
                <w:bCs/>
                <w:color w:val="000000"/>
                <w:sz w:val="20"/>
                <w:szCs w:val="20"/>
              </w:rPr>
            </w:pPr>
            <w:r w:rsidRPr="00100CC8">
              <w:rPr>
                <w:rFonts w:ascii="Times New Roman" w:hAnsi="Times New Roman" w:eastAsia="Times New Roman" w:cs="Times New Roman"/>
                <w:b/>
                <w:bCs/>
                <w:color w:val="000000"/>
                <w:sz w:val="20"/>
                <w:szCs w:val="20"/>
              </w:rPr>
              <w:t>Presupuesto Vigente en Millones de Quetzales</w:t>
            </w:r>
          </w:p>
        </w:tc>
        <w:tc>
          <w:tcPr>
            <w:tcW w:w="1329" w:type="pct"/>
            <w:tcBorders>
              <w:top w:val="nil"/>
              <w:left w:val="nil"/>
              <w:bottom w:val="single" w:color="auto" w:sz="4" w:space="0"/>
              <w:right w:val="single" w:color="auto" w:sz="8" w:space="0"/>
            </w:tcBorders>
            <w:shd w:val="clear" w:color="000000" w:fill="9BC2E6"/>
            <w:vAlign w:val="center"/>
            <w:hideMark/>
          </w:tcPr>
          <w:p w:rsidRPr="00100CC8" w:rsidR="00100CC8" w:rsidP="00100CC8" w:rsidRDefault="00100CC8" w14:paraId="7004BB0D" w14:textId="77777777">
            <w:pPr>
              <w:jc w:val="center"/>
              <w:rPr>
                <w:rFonts w:ascii="Times New Roman" w:hAnsi="Times New Roman" w:eastAsia="Times New Roman" w:cs="Times New Roman"/>
                <w:b/>
                <w:bCs/>
                <w:color w:val="000000"/>
                <w:sz w:val="20"/>
                <w:szCs w:val="20"/>
              </w:rPr>
            </w:pPr>
            <w:r w:rsidRPr="00100CC8">
              <w:rPr>
                <w:rFonts w:ascii="Times New Roman" w:hAnsi="Times New Roman" w:eastAsia="Times New Roman" w:cs="Times New Roman"/>
                <w:b/>
                <w:bCs/>
                <w:color w:val="000000"/>
                <w:sz w:val="20"/>
                <w:szCs w:val="20"/>
              </w:rPr>
              <w:t>Presupuesto Devengado en Millones de Quetzales</w:t>
            </w:r>
          </w:p>
        </w:tc>
      </w:tr>
      <w:tr w:rsidRPr="00100CC8" w:rsidR="00100CC8" w:rsidTr="00643E90" w14:paraId="23647C47" w14:textId="77777777">
        <w:trPr>
          <w:trHeight w:val="707"/>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100CC8" w:rsidR="00100CC8" w:rsidP="00100CC8" w:rsidRDefault="00100CC8" w14:paraId="1C6488E3" w14:textId="77777777">
            <w:pPr>
              <w:jc w:val="both"/>
              <w:rPr>
                <w:rFonts w:ascii="Times New Roman" w:hAnsi="Times New Roman" w:eastAsia="Times New Roman" w:cs="Times New Roman"/>
                <w:color w:val="000000"/>
                <w:sz w:val="20"/>
                <w:szCs w:val="20"/>
              </w:rPr>
            </w:pPr>
            <w:r w:rsidRPr="00100CC8">
              <w:rPr>
                <w:rFonts w:ascii="Times New Roman" w:hAnsi="Times New Roman" w:eastAsia="Times New Roman" w:cs="Times New Roman"/>
                <w:color w:val="000000"/>
                <w:sz w:val="20"/>
                <w:szCs w:val="20"/>
              </w:rPr>
              <w:t xml:space="preserve">11 caficultores apoyados con financiamiento para incrementar su producción, en 6 municipios del país.  </w:t>
            </w:r>
          </w:p>
        </w:tc>
        <w:tc>
          <w:tcPr>
            <w:tcW w:w="1315" w:type="pct"/>
            <w:tcBorders>
              <w:top w:val="nil"/>
              <w:left w:val="nil"/>
              <w:bottom w:val="single" w:color="auto" w:sz="8" w:space="0"/>
              <w:right w:val="single" w:color="auto" w:sz="4" w:space="0"/>
            </w:tcBorders>
            <w:shd w:val="clear" w:color="auto" w:fill="auto"/>
            <w:vAlign w:val="center"/>
            <w:hideMark/>
          </w:tcPr>
          <w:p w:rsidRPr="00100CC8" w:rsidR="00100CC8" w:rsidP="00100CC8" w:rsidRDefault="00100CC8" w14:paraId="57E42DA7" w14:textId="77777777">
            <w:pPr>
              <w:jc w:val="center"/>
              <w:rPr>
                <w:rFonts w:ascii="Times New Roman" w:hAnsi="Times New Roman" w:eastAsia="Times New Roman" w:cs="Times New Roman"/>
                <w:color w:val="000000"/>
                <w:sz w:val="20"/>
                <w:szCs w:val="20"/>
              </w:rPr>
            </w:pPr>
            <w:r w:rsidRPr="00100CC8">
              <w:rPr>
                <w:rFonts w:ascii="Times New Roman" w:hAnsi="Times New Roman" w:eastAsia="Times New Roman" w:cs="Times New Roman"/>
                <w:color w:val="000000"/>
                <w:sz w:val="20"/>
                <w:szCs w:val="20"/>
              </w:rPr>
              <w:t>20.00</w:t>
            </w:r>
          </w:p>
        </w:tc>
        <w:tc>
          <w:tcPr>
            <w:tcW w:w="1329" w:type="pct"/>
            <w:tcBorders>
              <w:top w:val="nil"/>
              <w:left w:val="nil"/>
              <w:bottom w:val="single" w:color="auto" w:sz="8" w:space="0"/>
              <w:right w:val="single" w:color="auto" w:sz="8" w:space="0"/>
            </w:tcBorders>
            <w:shd w:val="clear" w:color="auto" w:fill="auto"/>
            <w:vAlign w:val="center"/>
            <w:hideMark/>
          </w:tcPr>
          <w:p w:rsidRPr="00100CC8" w:rsidR="00100CC8" w:rsidP="00100CC8" w:rsidRDefault="00100CC8" w14:paraId="67B8460E" w14:textId="77777777">
            <w:pPr>
              <w:jc w:val="center"/>
              <w:rPr>
                <w:rFonts w:ascii="Times New Roman" w:hAnsi="Times New Roman" w:eastAsia="Times New Roman" w:cs="Times New Roman"/>
                <w:color w:val="000000"/>
                <w:sz w:val="20"/>
                <w:szCs w:val="20"/>
              </w:rPr>
            </w:pPr>
            <w:r w:rsidRPr="00100CC8">
              <w:rPr>
                <w:rFonts w:ascii="Times New Roman" w:hAnsi="Times New Roman" w:eastAsia="Times New Roman" w:cs="Times New Roman"/>
                <w:color w:val="000000"/>
                <w:sz w:val="20"/>
                <w:szCs w:val="20"/>
              </w:rPr>
              <w:t>6.98</w:t>
            </w:r>
          </w:p>
        </w:tc>
      </w:tr>
    </w:tbl>
    <w:p w:rsidR="00D341A9" w:rsidP="00D341A9" w:rsidRDefault="00D341A9" w14:paraId="2F37DCF1" w14:textId="55E64F74">
      <w:pPr>
        <w:jc w:val="both"/>
        <w:rPr>
          <w:rFonts w:ascii="Times New Roman" w:hAnsi="Times New Roman" w:cs="Times New Roman"/>
          <w:lang w:val="es-ES_tradnl"/>
        </w:rPr>
      </w:pPr>
      <w:r w:rsidRPr="00643E90">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36439D">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w:t>
      </w:r>
      <w:r w:rsidR="006D08D4">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643E90">
        <w:rPr>
          <w:rFonts w:ascii="Times New Roman" w:hAnsi="Times New Roman" w:cs="Times New Roman"/>
          <w:sz w:val="20"/>
          <w:szCs w:val="20"/>
          <w:lang w:val="es-ES_tradnl"/>
        </w:rPr>
        <w:t>.</w:t>
      </w:r>
    </w:p>
    <w:p w:rsidR="00E1200F" w:rsidRDefault="00E1200F" w14:paraId="004C1005" w14:textId="0AC6E8E1">
      <w:pPr>
        <w:jc w:val="both"/>
        <w:rPr>
          <w:rFonts w:ascii="Arial" w:hAnsi="Arial" w:eastAsia="Arial" w:cs="Arial"/>
          <w:color w:val="000000"/>
          <w:sz w:val="18"/>
          <w:szCs w:val="18"/>
          <w:lang w:val="es-ES_tradnl"/>
        </w:rPr>
      </w:pPr>
    </w:p>
    <w:p w:rsidR="002060AD" w:rsidP="000F5494" w:rsidRDefault="002060AD" w14:paraId="1EA2E104" w14:textId="77777777">
      <w:pPr>
        <w:pStyle w:val="Sinespaciado"/>
        <w:jc w:val="both"/>
        <w:rPr>
          <w:rFonts w:ascii="Times New Roman" w:hAnsi="Times New Roman" w:cs="Times New Roman"/>
          <w:b/>
          <w:sz w:val="24"/>
          <w:szCs w:val="24"/>
        </w:rPr>
      </w:pPr>
    </w:p>
    <w:p w:rsidRPr="000F5494" w:rsidR="00100CC8" w:rsidP="35F26822" w:rsidRDefault="000F5494" w14:paraId="61006690" w14:textId="66B3E69C" w14:noSpellErr="1">
      <w:pPr>
        <w:pStyle w:val="Sinespaciado"/>
        <w:jc w:val="both"/>
        <w:rPr>
          <w:rFonts w:ascii="Times New Roman" w:hAnsi="Times New Roman" w:cs="Times New Roman"/>
          <w:sz w:val="24"/>
          <w:szCs w:val="24"/>
          <w:highlight w:val="yellow"/>
        </w:rPr>
      </w:pPr>
      <w:r w:rsidRPr="35F26822" w:rsidR="35F26822">
        <w:rPr>
          <w:rFonts w:ascii="Times New Roman" w:hAnsi="Times New Roman" w:cs="Times New Roman"/>
          <w:b w:val="1"/>
          <w:bCs w:val="1"/>
          <w:sz w:val="24"/>
          <w:szCs w:val="24"/>
          <w:highlight w:val="yellow"/>
        </w:rPr>
        <w:t>Subprograma 02:</w:t>
      </w:r>
      <w:r w:rsidRPr="35F26822" w:rsidR="35F26822">
        <w:rPr>
          <w:rFonts w:ascii="Times New Roman" w:hAnsi="Times New Roman" w:cs="Times New Roman"/>
          <w:sz w:val="24"/>
          <w:szCs w:val="24"/>
          <w:highlight w:val="yellow"/>
        </w:rPr>
        <w:t xml:space="preserve"> Apoyo a la Producción Pecuaria e Hidrobiológica</w:t>
      </w:r>
    </w:p>
    <w:p w:rsidR="00E1200F" w:rsidRDefault="00E1200F" w14:paraId="229DC240" w14:textId="38F959A1">
      <w:pPr>
        <w:jc w:val="both"/>
        <w:rPr>
          <w:rFonts w:ascii="Arial" w:hAnsi="Arial" w:eastAsia="Arial" w:cs="Arial"/>
          <w:color w:val="000000"/>
          <w:sz w:val="16"/>
          <w:szCs w:val="18"/>
        </w:rPr>
      </w:pPr>
    </w:p>
    <w:p w:rsidRPr="00E24BCE" w:rsidR="00380B0D" w:rsidP="00380B0D" w:rsidRDefault="00380B0D" w14:paraId="22D3AB15" w14:textId="7ECBFAB5">
      <w:pPr>
        <w:jc w:val="center"/>
        <w:rPr>
          <w:rFonts w:ascii="Times New Roman" w:hAnsi="Times New Roman" w:cs="Times New Roman"/>
          <w:b/>
        </w:rPr>
      </w:pPr>
      <w:r>
        <w:rPr>
          <w:rFonts w:ascii="Times New Roman" w:hAnsi="Times New Roman" w:cs="Times New Roman"/>
          <w:b/>
        </w:rPr>
        <w:t>Cuadro 17</w:t>
      </w:r>
    </w:p>
    <w:p w:rsidRPr="00643E90" w:rsidR="000F5494" w:rsidRDefault="000F5494" w14:paraId="45A4F954" w14:textId="77777777">
      <w:pPr>
        <w:jc w:val="both"/>
        <w:rPr>
          <w:rFonts w:ascii="Times New Roman" w:hAnsi="Times New Roman" w:eastAsia="Arial" w:cs="Times New Roman"/>
          <w:color w:val="000000"/>
          <w:sz w:val="16"/>
        </w:rPr>
      </w:pPr>
    </w:p>
    <w:tbl>
      <w:tblPr>
        <w:tblW w:w="5000" w:type="pct"/>
        <w:tblCellMar>
          <w:left w:w="70" w:type="dxa"/>
          <w:right w:w="70" w:type="dxa"/>
        </w:tblCellMar>
        <w:tblLook w:val="04A0" w:firstRow="1" w:lastRow="0" w:firstColumn="1" w:lastColumn="0" w:noHBand="0" w:noVBand="1"/>
      </w:tblPr>
      <w:tblGrid>
        <w:gridCol w:w="4424"/>
        <w:gridCol w:w="2468"/>
        <w:gridCol w:w="2492"/>
      </w:tblGrid>
      <w:tr w:rsidRPr="00D341A9" w:rsidR="00D341A9" w:rsidTr="002060AD" w14:paraId="61FCE717" w14:textId="77777777">
        <w:trPr>
          <w:trHeight w:val="631"/>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D341A9" w:rsidR="00D341A9" w:rsidP="00D341A9" w:rsidRDefault="00D341A9" w14:paraId="35539160" w14:textId="77777777">
            <w:pPr>
              <w:jc w:val="both"/>
              <w:rPr>
                <w:rFonts w:ascii="Times New Roman" w:hAnsi="Times New Roman" w:eastAsia="Times New Roman" w:cs="Times New Roman"/>
                <w:color w:val="000000"/>
                <w:sz w:val="20"/>
                <w:szCs w:val="20"/>
              </w:rPr>
            </w:pPr>
            <w:r w:rsidRPr="00D341A9">
              <w:rPr>
                <w:rFonts w:ascii="Times New Roman" w:hAnsi="Times New Roman" w:eastAsia="Times New Roman" w:cs="Times New Roman"/>
                <w:b/>
                <w:bCs/>
                <w:color w:val="000000"/>
                <w:sz w:val="20"/>
                <w:szCs w:val="20"/>
              </w:rPr>
              <w:t>Producto: P</w:t>
            </w:r>
            <w:r w:rsidRPr="00D341A9">
              <w:rPr>
                <w:rFonts w:ascii="Times New Roman" w:hAnsi="Times New Roman" w:eastAsia="Times New Roman" w:cs="Times New Roman"/>
                <w:color w:val="000000"/>
                <w:sz w:val="20"/>
                <w:szCs w:val="20"/>
              </w:rPr>
              <w:t xml:space="preserve">roductores (as) beneficiados con capacitación, asistencia técnica e insumos en manejo productivo y reproductivo </w:t>
            </w:r>
          </w:p>
        </w:tc>
      </w:tr>
      <w:tr w:rsidRPr="00D341A9" w:rsidR="00D341A9" w:rsidTr="002060AD" w14:paraId="343A4C30" w14:textId="77777777">
        <w:trPr>
          <w:trHeight w:val="682"/>
        </w:trPr>
        <w:tc>
          <w:tcPr>
            <w:tcW w:w="2357" w:type="pct"/>
            <w:tcBorders>
              <w:top w:val="nil"/>
              <w:left w:val="single" w:color="auto" w:sz="8" w:space="0"/>
              <w:bottom w:val="single" w:color="auto" w:sz="4" w:space="0"/>
              <w:right w:val="single" w:color="auto" w:sz="4" w:space="0"/>
            </w:tcBorders>
            <w:shd w:val="clear" w:color="000000" w:fill="9BC2E6"/>
            <w:vAlign w:val="center"/>
            <w:hideMark/>
          </w:tcPr>
          <w:p w:rsidRPr="00D341A9" w:rsidR="00D341A9" w:rsidP="00D341A9" w:rsidRDefault="00D341A9" w14:paraId="3E3A47AE" w14:textId="77777777">
            <w:pPr>
              <w:jc w:val="center"/>
              <w:rPr>
                <w:rFonts w:ascii="Times New Roman" w:hAnsi="Times New Roman" w:eastAsia="Times New Roman" w:cs="Times New Roman"/>
                <w:b/>
                <w:bCs/>
                <w:color w:val="000000"/>
                <w:sz w:val="20"/>
                <w:szCs w:val="20"/>
              </w:rPr>
            </w:pPr>
            <w:r w:rsidRPr="00D341A9">
              <w:rPr>
                <w:rFonts w:ascii="Times New Roman" w:hAnsi="Times New Roman" w:eastAsia="Times New Roman" w:cs="Times New Roman"/>
                <w:b/>
                <w:bCs/>
                <w:color w:val="000000"/>
                <w:sz w:val="20"/>
                <w:szCs w:val="20"/>
              </w:rPr>
              <w:t>Ejecutado I Cuatrimestre 2022</w:t>
            </w:r>
          </w:p>
        </w:tc>
        <w:tc>
          <w:tcPr>
            <w:tcW w:w="1315" w:type="pct"/>
            <w:tcBorders>
              <w:top w:val="nil"/>
              <w:left w:val="nil"/>
              <w:bottom w:val="single" w:color="auto" w:sz="4" w:space="0"/>
              <w:right w:val="single" w:color="auto" w:sz="4" w:space="0"/>
            </w:tcBorders>
            <w:shd w:val="clear" w:color="000000" w:fill="9BC2E6"/>
            <w:vAlign w:val="center"/>
            <w:hideMark/>
          </w:tcPr>
          <w:p w:rsidRPr="00D341A9" w:rsidR="00D341A9" w:rsidP="00D341A9" w:rsidRDefault="00D341A9" w14:paraId="5CDCAE62" w14:textId="77777777">
            <w:pPr>
              <w:jc w:val="center"/>
              <w:rPr>
                <w:rFonts w:ascii="Times New Roman" w:hAnsi="Times New Roman" w:eastAsia="Times New Roman" w:cs="Times New Roman"/>
                <w:b/>
                <w:bCs/>
                <w:color w:val="000000"/>
                <w:sz w:val="20"/>
                <w:szCs w:val="20"/>
              </w:rPr>
            </w:pPr>
            <w:r w:rsidRPr="00D341A9">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D341A9" w:rsidR="00D341A9" w:rsidP="00D341A9" w:rsidRDefault="00D341A9" w14:paraId="191ACD15" w14:textId="77777777">
            <w:pPr>
              <w:jc w:val="center"/>
              <w:rPr>
                <w:rFonts w:ascii="Times New Roman" w:hAnsi="Times New Roman" w:eastAsia="Times New Roman" w:cs="Times New Roman"/>
                <w:b/>
                <w:bCs/>
                <w:color w:val="000000"/>
                <w:sz w:val="20"/>
                <w:szCs w:val="20"/>
              </w:rPr>
            </w:pPr>
            <w:r w:rsidRPr="00D341A9">
              <w:rPr>
                <w:rFonts w:ascii="Times New Roman" w:hAnsi="Times New Roman" w:eastAsia="Times New Roman" w:cs="Times New Roman"/>
                <w:b/>
                <w:bCs/>
                <w:color w:val="000000"/>
                <w:sz w:val="20"/>
                <w:szCs w:val="20"/>
              </w:rPr>
              <w:t>Presupuesto Devengado en Millones de Quetzales</w:t>
            </w:r>
          </w:p>
        </w:tc>
      </w:tr>
      <w:tr w:rsidRPr="00D341A9" w:rsidR="00D341A9" w:rsidTr="002060AD" w14:paraId="0837BD98" w14:textId="77777777">
        <w:trPr>
          <w:trHeight w:val="986"/>
        </w:trPr>
        <w:tc>
          <w:tcPr>
            <w:tcW w:w="2357" w:type="pct"/>
            <w:tcBorders>
              <w:top w:val="nil"/>
              <w:left w:val="single" w:color="auto" w:sz="8" w:space="0"/>
              <w:bottom w:val="single" w:color="auto" w:sz="8" w:space="0"/>
              <w:right w:val="single" w:color="auto" w:sz="4" w:space="0"/>
            </w:tcBorders>
            <w:shd w:val="clear" w:color="auto" w:fill="auto"/>
            <w:vAlign w:val="center"/>
            <w:hideMark/>
          </w:tcPr>
          <w:p w:rsidRPr="00D341A9" w:rsidR="00D341A9" w:rsidP="00D341A9" w:rsidRDefault="00D341A9" w14:paraId="3B8991B3" w14:textId="57705A3D">
            <w:pPr>
              <w:jc w:val="both"/>
              <w:rPr>
                <w:rFonts w:ascii="Times New Roman" w:hAnsi="Times New Roman" w:eastAsia="Times New Roman" w:cs="Times New Roman"/>
                <w:color w:val="000000"/>
                <w:sz w:val="20"/>
                <w:szCs w:val="20"/>
              </w:rPr>
            </w:pPr>
            <w:r w:rsidRPr="00D341A9">
              <w:rPr>
                <w:rFonts w:ascii="Times New Roman" w:hAnsi="Times New Roman" w:eastAsia="Times New Roman" w:cs="Times New Roman"/>
                <w:color w:val="000000"/>
                <w:sz w:val="20"/>
                <w:szCs w:val="20"/>
              </w:rPr>
              <w:t xml:space="preserve">671 productores beneficiados con capacitación y asistencia técnica en manejo productivo y reproductivo, en 45 municipios del país.  </w:t>
            </w:r>
          </w:p>
        </w:tc>
        <w:tc>
          <w:tcPr>
            <w:tcW w:w="1315" w:type="pct"/>
            <w:tcBorders>
              <w:top w:val="nil"/>
              <w:left w:val="nil"/>
              <w:bottom w:val="single" w:color="auto" w:sz="8" w:space="0"/>
              <w:right w:val="single" w:color="auto" w:sz="4" w:space="0"/>
            </w:tcBorders>
            <w:shd w:val="clear" w:color="auto" w:fill="auto"/>
            <w:vAlign w:val="center"/>
            <w:hideMark/>
          </w:tcPr>
          <w:p w:rsidRPr="00D341A9" w:rsidR="00D341A9" w:rsidP="00D341A9" w:rsidRDefault="00D341A9" w14:paraId="27A745B6" w14:textId="77777777">
            <w:pPr>
              <w:jc w:val="center"/>
              <w:rPr>
                <w:rFonts w:ascii="Times New Roman" w:hAnsi="Times New Roman" w:eastAsia="Times New Roman" w:cs="Times New Roman"/>
                <w:color w:val="000000"/>
                <w:sz w:val="20"/>
                <w:szCs w:val="20"/>
              </w:rPr>
            </w:pPr>
            <w:r w:rsidRPr="00D341A9">
              <w:rPr>
                <w:rFonts w:ascii="Times New Roman" w:hAnsi="Times New Roman" w:eastAsia="Times New Roman" w:cs="Times New Roman"/>
                <w:color w:val="000000"/>
                <w:sz w:val="20"/>
                <w:szCs w:val="20"/>
              </w:rPr>
              <w:t>2.15</w:t>
            </w:r>
          </w:p>
        </w:tc>
        <w:tc>
          <w:tcPr>
            <w:tcW w:w="1328" w:type="pct"/>
            <w:tcBorders>
              <w:top w:val="nil"/>
              <w:left w:val="nil"/>
              <w:bottom w:val="single" w:color="auto" w:sz="8" w:space="0"/>
              <w:right w:val="single" w:color="auto" w:sz="8" w:space="0"/>
            </w:tcBorders>
            <w:shd w:val="clear" w:color="auto" w:fill="auto"/>
            <w:vAlign w:val="center"/>
            <w:hideMark/>
          </w:tcPr>
          <w:p w:rsidRPr="00D341A9" w:rsidR="00D341A9" w:rsidP="00D341A9" w:rsidRDefault="00D341A9" w14:paraId="572A2E1C" w14:textId="77777777">
            <w:pPr>
              <w:jc w:val="center"/>
              <w:rPr>
                <w:rFonts w:ascii="Times New Roman" w:hAnsi="Times New Roman" w:eastAsia="Times New Roman" w:cs="Times New Roman"/>
                <w:color w:val="000000"/>
                <w:sz w:val="20"/>
                <w:szCs w:val="20"/>
              </w:rPr>
            </w:pPr>
            <w:r w:rsidRPr="00D341A9">
              <w:rPr>
                <w:rFonts w:ascii="Times New Roman" w:hAnsi="Times New Roman" w:eastAsia="Times New Roman" w:cs="Times New Roman"/>
                <w:color w:val="000000"/>
                <w:sz w:val="20"/>
                <w:szCs w:val="20"/>
              </w:rPr>
              <w:t>0.88</w:t>
            </w:r>
          </w:p>
        </w:tc>
      </w:tr>
    </w:tbl>
    <w:p w:rsidR="00D341A9" w:rsidP="00D341A9" w:rsidRDefault="00D341A9" w14:paraId="0D23C81F" w14:textId="46BEDD9A">
      <w:pPr>
        <w:jc w:val="both"/>
        <w:rPr>
          <w:rFonts w:ascii="Times New Roman" w:hAnsi="Times New Roman" w:cs="Times New Roman"/>
          <w:lang w:val="es-ES_tradnl"/>
        </w:rPr>
      </w:pPr>
      <w:r w:rsidRPr="00643E90">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D629AC">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w:t>
      </w:r>
      <w:r w:rsidR="00643E90">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643E90">
        <w:rPr>
          <w:rFonts w:ascii="Times New Roman" w:hAnsi="Times New Roman" w:cs="Times New Roman"/>
          <w:sz w:val="20"/>
          <w:szCs w:val="20"/>
          <w:lang w:val="es-ES_tradnl"/>
        </w:rPr>
        <w:t>.</w:t>
      </w:r>
    </w:p>
    <w:p w:rsidRPr="00643E90" w:rsidR="000F5494" w:rsidRDefault="000F5494" w14:paraId="64FDE32E" w14:textId="77777777">
      <w:pPr>
        <w:jc w:val="both"/>
        <w:rPr>
          <w:rFonts w:ascii="Times New Roman" w:hAnsi="Times New Roman" w:eastAsia="Arial" w:cs="Times New Roman"/>
          <w:color w:val="000000"/>
          <w:sz w:val="16"/>
          <w:lang w:val="es-ES_tradnl"/>
        </w:rPr>
      </w:pPr>
    </w:p>
    <w:p w:rsidRPr="00643E90" w:rsidR="000F5494" w:rsidRDefault="000F5494" w14:paraId="7B01497A" w14:textId="77777777">
      <w:pPr>
        <w:jc w:val="both"/>
        <w:rPr>
          <w:rFonts w:ascii="Times New Roman" w:hAnsi="Times New Roman" w:eastAsia="Arial" w:cs="Times New Roman"/>
          <w:color w:val="000000"/>
          <w:sz w:val="16"/>
        </w:rPr>
      </w:pPr>
    </w:p>
    <w:p w:rsidRPr="000F5494" w:rsidR="003A4D19" w:rsidP="35F26822" w:rsidRDefault="003A4D19" w14:paraId="0F2D7C5E" w14:textId="728A9AB0" w14:noSpellErr="1">
      <w:pPr>
        <w:jc w:val="both"/>
        <w:rPr>
          <w:rFonts w:ascii="Times New Roman" w:hAnsi="Times New Roman" w:eastAsia="Arial" w:cs="Times New Roman"/>
          <w:color w:val="000000"/>
          <w:highlight w:val="yellow"/>
        </w:rPr>
      </w:pPr>
      <w:r w:rsidRPr="35F26822" w:rsidR="35F26822">
        <w:rPr>
          <w:rFonts w:ascii="Times New Roman" w:hAnsi="Times New Roman" w:eastAsia="Arial" w:cs="Times New Roman"/>
          <w:b w:val="1"/>
          <w:bCs w:val="1"/>
          <w:color w:val="000000" w:themeColor="text1" w:themeTint="FF" w:themeShade="FF"/>
          <w:highlight w:val="yellow"/>
        </w:rPr>
        <w:t>Subprograma 03</w:t>
      </w:r>
      <w:r w:rsidRPr="35F26822" w:rsidR="35F26822">
        <w:rPr>
          <w:rFonts w:ascii="Times New Roman" w:hAnsi="Times New Roman" w:eastAsia="Arial" w:cs="Times New Roman"/>
          <w:color w:val="000000" w:themeColor="text1" w:themeTint="FF" w:themeShade="FF"/>
          <w:highlight w:val="yellow"/>
        </w:rPr>
        <w:t>: Organización, Mercadeo y Comercialización Productiva</w:t>
      </w:r>
    </w:p>
    <w:p w:rsidRPr="00643E90" w:rsidR="000F5494" w:rsidRDefault="000F5494" w14:paraId="7B6CD17E" w14:textId="77777777">
      <w:pPr>
        <w:jc w:val="both"/>
        <w:rPr>
          <w:rFonts w:ascii="Times New Roman" w:hAnsi="Times New Roman" w:eastAsia="Arial" w:cs="Times New Roman"/>
          <w:color w:val="000000"/>
          <w:sz w:val="16"/>
        </w:rPr>
      </w:pPr>
    </w:p>
    <w:p w:rsidR="000F5494" w:rsidP="00380B0D" w:rsidRDefault="00380B0D" w14:paraId="18ADB880" w14:textId="7C6F1B3F">
      <w:pPr>
        <w:jc w:val="center"/>
        <w:rPr>
          <w:rFonts w:ascii="Times New Roman" w:hAnsi="Times New Roman" w:cs="Times New Roman"/>
          <w:b/>
        </w:rPr>
      </w:pPr>
      <w:r>
        <w:rPr>
          <w:rFonts w:ascii="Times New Roman" w:hAnsi="Times New Roman" w:cs="Times New Roman"/>
          <w:b/>
        </w:rPr>
        <w:t>Cuadro 18</w:t>
      </w:r>
    </w:p>
    <w:p w:rsidRPr="00643E90" w:rsidR="00380B0D" w:rsidP="00380B0D" w:rsidRDefault="00380B0D" w14:paraId="4D754735" w14:textId="77777777">
      <w:pPr>
        <w:jc w:val="center"/>
        <w:rPr>
          <w:rFonts w:ascii="Times New Roman" w:hAnsi="Times New Roman" w:cs="Times New Roman"/>
          <w:b/>
          <w:sz w:val="16"/>
        </w:rPr>
      </w:pPr>
    </w:p>
    <w:tbl>
      <w:tblPr>
        <w:tblW w:w="5000" w:type="pct"/>
        <w:tblCellMar>
          <w:left w:w="70" w:type="dxa"/>
          <w:right w:w="70" w:type="dxa"/>
        </w:tblCellMar>
        <w:tblLook w:val="04A0" w:firstRow="1" w:lastRow="0" w:firstColumn="1" w:lastColumn="0" w:noHBand="0" w:noVBand="1"/>
      </w:tblPr>
      <w:tblGrid>
        <w:gridCol w:w="4422"/>
        <w:gridCol w:w="2468"/>
        <w:gridCol w:w="2494"/>
      </w:tblGrid>
      <w:tr w:rsidRPr="003A4D19" w:rsidR="003A4D19" w:rsidTr="002060AD" w14:paraId="7AC434E1" w14:textId="77777777">
        <w:trPr>
          <w:trHeight w:val="619"/>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3A4D19" w:rsidR="003A4D19" w:rsidP="003A4D19" w:rsidRDefault="003A4D19" w14:paraId="1B7536CE" w14:textId="77777777">
            <w:pPr>
              <w:jc w:val="both"/>
              <w:rPr>
                <w:rFonts w:ascii="Times New Roman" w:hAnsi="Times New Roman" w:eastAsia="Times New Roman" w:cs="Times New Roman"/>
                <w:color w:val="000000"/>
                <w:sz w:val="20"/>
                <w:szCs w:val="20"/>
              </w:rPr>
            </w:pPr>
            <w:r w:rsidRPr="003A4D19">
              <w:rPr>
                <w:rFonts w:ascii="Times New Roman" w:hAnsi="Times New Roman" w:eastAsia="Times New Roman" w:cs="Times New Roman"/>
                <w:b/>
                <w:bCs/>
                <w:color w:val="000000"/>
                <w:sz w:val="20"/>
                <w:szCs w:val="20"/>
              </w:rPr>
              <w:t xml:space="preserve">Producto: </w:t>
            </w:r>
            <w:r w:rsidRPr="003A4D19">
              <w:rPr>
                <w:rFonts w:ascii="Times New Roman" w:hAnsi="Times New Roman" w:eastAsia="Times New Roman" w:cs="Times New Roman"/>
                <w:color w:val="000000"/>
                <w:sz w:val="20"/>
                <w:szCs w:val="20"/>
              </w:rPr>
              <w:t>Productores (as) beneficiados con capacitación y asistencia técnica para la organización, mercadeo y comercialización de su producción</w:t>
            </w:r>
          </w:p>
        </w:tc>
      </w:tr>
      <w:tr w:rsidRPr="003A4D19" w:rsidR="003A4D19" w:rsidTr="002060AD" w14:paraId="7E89AB8E" w14:textId="77777777">
        <w:trPr>
          <w:trHeight w:val="739" w:hRule="exact"/>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3A4D19" w:rsidR="003A4D19" w:rsidP="003A4D19" w:rsidRDefault="003A4D19" w14:paraId="542D96D8" w14:textId="77777777">
            <w:pPr>
              <w:jc w:val="center"/>
              <w:rPr>
                <w:rFonts w:ascii="Times New Roman" w:hAnsi="Times New Roman" w:eastAsia="Times New Roman" w:cs="Times New Roman"/>
                <w:b/>
                <w:bCs/>
                <w:color w:val="000000"/>
                <w:sz w:val="20"/>
                <w:szCs w:val="20"/>
              </w:rPr>
            </w:pPr>
            <w:r w:rsidRPr="003A4D19">
              <w:rPr>
                <w:rFonts w:ascii="Times New Roman" w:hAnsi="Times New Roman" w:eastAsia="Times New Roman" w:cs="Times New Roman"/>
                <w:b/>
                <w:bCs/>
                <w:color w:val="000000"/>
                <w:sz w:val="20"/>
                <w:szCs w:val="20"/>
              </w:rPr>
              <w:t>Ejecutado I Cuatrimestre 2022</w:t>
            </w:r>
          </w:p>
        </w:tc>
        <w:tc>
          <w:tcPr>
            <w:tcW w:w="1315" w:type="pct"/>
            <w:tcBorders>
              <w:top w:val="nil"/>
              <w:left w:val="nil"/>
              <w:bottom w:val="single" w:color="auto" w:sz="4" w:space="0"/>
              <w:right w:val="single" w:color="auto" w:sz="4" w:space="0"/>
            </w:tcBorders>
            <w:shd w:val="clear" w:color="000000" w:fill="9BC2E6"/>
            <w:vAlign w:val="center"/>
            <w:hideMark/>
          </w:tcPr>
          <w:p w:rsidRPr="003A4D19" w:rsidR="003A4D19" w:rsidP="003A4D19" w:rsidRDefault="003A4D19" w14:paraId="7400C717" w14:textId="77777777">
            <w:pPr>
              <w:jc w:val="center"/>
              <w:rPr>
                <w:rFonts w:ascii="Times New Roman" w:hAnsi="Times New Roman" w:eastAsia="Times New Roman" w:cs="Times New Roman"/>
                <w:b/>
                <w:bCs/>
                <w:color w:val="000000"/>
                <w:sz w:val="20"/>
                <w:szCs w:val="20"/>
              </w:rPr>
            </w:pPr>
            <w:r w:rsidRPr="003A4D19">
              <w:rPr>
                <w:rFonts w:ascii="Times New Roman" w:hAnsi="Times New Roman" w:eastAsia="Times New Roman" w:cs="Times New Roman"/>
                <w:b/>
                <w:bCs/>
                <w:color w:val="000000"/>
                <w:sz w:val="20"/>
                <w:szCs w:val="20"/>
              </w:rPr>
              <w:t>Presupuesto Vigente en Millones de Quetzales</w:t>
            </w:r>
          </w:p>
        </w:tc>
        <w:tc>
          <w:tcPr>
            <w:tcW w:w="1329" w:type="pct"/>
            <w:tcBorders>
              <w:top w:val="nil"/>
              <w:left w:val="nil"/>
              <w:bottom w:val="single" w:color="auto" w:sz="4" w:space="0"/>
              <w:right w:val="single" w:color="auto" w:sz="8" w:space="0"/>
            </w:tcBorders>
            <w:shd w:val="clear" w:color="000000" w:fill="9BC2E6"/>
            <w:vAlign w:val="center"/>
            <w:hideMark/>
          </w:tcPr>
          <w:p w:rsidRPr="003A4D19" w:rsidR="003A4D19" w:rsidP="003A4D19" w:rsidRDefault="003A4D19" w14:paraId="5CE2A967" w14:textId="77777777">
            <w:pPr>
              <w:jc w:val="center"/>
              <w:rPr>
                <w:rFonts w:ascii="Times New Roman" w:hAnsi="Times New Roman" w:eastAsia="Times New Roman" w:cs="Times New Roman"/>
                <w:b/>
                <w:bCs/>
                <w:color w:val="000000"/>
                <w:sz w:val="20"/>
                <w:szCs w:val="20"/>
              </w:rPr>
            </w:pPr>
            <w:r w:rsidRPr="003A4D19">
              <w:rPr>
                <w:rFonts w:ascii="Times New Roman" w:hAnsi="Times New Roman" w:eastAsia="Times New Roman" w:cs="Times New Roman"/>
                <w:b/>
                <w:bCs/>
                <w:color w:val="000000"/>
                <w:sz w:val="20"/>
                <w:szCs w:val="20"/>
              </w:rPr>
              <w:t>Presupuesto Devengado en Millones de Quetzales</w:t>
            </w:r>
          </w:p>
        </w:tc>
      </w:tr>
      <w:tr w:rsidRPr="003A4D19" w:rsidR="003A4D19" w:rsidTr="002060AD" w14:paraId="5B06C214" w14:textId="77777777">
        <w:trPr>
          <w:trHeight w:val="980" w:hRule="exact"/>
        </w:trPr>
        <w:tc>
          <w:tcPr>
            <w:tcW w:w="2356" w:type="pct"/>
            <w:tcBorders>
              <w:top w:val="nil"/>
              <w:left w:val="single" w:color="auto" w:sz="8" w:space="0"/>
              <w:bottom w:val="single" w:color="auto" w:sz="8" w:space="0"/>
              <w:right w:val="single" w:color="auto" w:sz="4" w:space="0"/>
            </w:tcBorders>
            <w:shd w:val="clear" w:color="auto" w:fill="auto"/>
            <w:vAlign w:val="center"/>
            <w:hideMark/>
          </w:tcPr>
          <w:p w:rsidR="003A4D19" w:rsidP="003A4D19" w:rsidRDefault="003A4D19" w14:paraId="1A1BD0B9" w14:textId="77777777">
            <w:pPr>
              <w:jc w:val="both"/>
              <w:rPr>
                <w:rFonts w:ascii="Times New Roman" w:hAnsi="Times New Roman" w:eastAsia="Times New Roman" w:cs="Times New Roman"/>
                <w:color w:val="000000"/>
                <w:sz w:val="20"/>
                <w:szCs w:val="20"/>
              </w:rPr>
            </w:pPr>
            <w:r w:rsidRPr="003A4D19">
              <w:rPr>
                <w:rFonts w:ascii="Times New Roman" w:hAnsi="Times New Roman" w:eastAsia="Times New Roman" w:cs="Times New Roman"/>
                <w:color w:val="000000"/>
                <w:sz w:val="20"/>
                <w:szCs w:val="20"/>
              </w:rPr>
              <w:t xml:space="preserve">456 productores capacitados y asistidos técnicamente para la organización, mercadeo y comercialización de su producción, en 15 municipios del país. </w:t>
            </w:r>
          </w:p>
          <w:p w:rsidRPr="003A4D19" w:rsidR="00310250" w:rsidP="003A4D19" w:rsidRDefault="00310250" w14:paraId="0287704F" w14:textId="043D4BB3">
            <w:pPr>
              <w:jc w:val="both"/>
              <w:rPr>
                <w:rFonts w:ascii="Times New Roman" w:hAnsi="Times New Roman" w:eastAsia="Times New Roman" w:cs="Times New Roman"/>
                <w:color w:val="000000"/>
                <w:sz w:val="20"/>
                <w:szCs w:val="20"/>
              </w:rPr>
            </w:pPr>
            <w:r w:rsidRPr="00026B55">
              <w:rPr>
                <w:rFonts w:ascii="Times New Roman" w:hAnsi="Times New Roman" w:eastAsia="Times New Roman" w:cs="Times New Roman"/>
                <w:b/>
                <w:color w:val="000000"/>
                <w:sz w:val="20"/>
                <w:szCs w:val="20"/>
              </w:rPr>
              <w:t>(</w:t>
            </w:r>
            <w:r>
              <w:rPr>
                <w:rFonts w:ascii="Times New Roman" w:hAnsi="Times New Roman" w:eastAsia="Times New Roman" w:cs="Times New Roman"/>
                <w:b/>
                <w:color w:val="000000"/>
                <w:sz w:val="20"/>
                <w:szCs w:val="20"/>
              </w:rPr>
              <w:t xml:space="preserve">Ver </w:t>
            </w:r>
            <w:r w:rsidRPr="00026B55">
              <w:rPr>
                <w:rFonts w:ascii="Times New Roman" w:hAnsi="Times New Roman" w:eastAsia="Times New Roman" w:cs="Times New Roman"/>
                <w:b/>
                <w:color w:val="000000"/>
                <w:sz w:val="20"/>
                <w:szCs w:val="20"/>
              </w:rPr>
              <w:t>fotografía</w:t>
            </w:r>
            <w:r>
              <w:rPr>
                <w:rFonts w:ascii="Times New Roman" w:hAnsi="Times New Roman" w:eastAsia="Times New Roman" w:cs="Times New Roman"/>
                <w:b/>
                <w:color w:val="000000"/>
                <w:sz w:val="20"/>
                <w:szCs w:val="20"/>
              </w:rPr>
              <w:t xml:space="preserve"> en</w:t>
            </w:r>
            <w:r w:rsidRPr="00026B55">
              <w:rPr>
                <w:rFonts w:ascii="Times New Roman" w:hAnsi="Times New Roman" w:eastAsia="Times New Roman" w:cs="Times New Roman"/>
                <w:b/>
                <w:color w:val="000000"/>
                <w:sz w:val="20"/>
                <w:szCs w:val="20"/>
              </w:rPr>
              <w:t xml:space="preserve"> </w:t>
            </w:r>
            <w:r>
              <w:rPr>
                <w:rFonts w:ascii="Times New Roman" w:hAnsi="Times New Roman" w:eastAsia="Times New Roman" w:cs="Times New Roman"/>
                <w:b/>
                <w:color w:val="000000"/>
                <w:sz w:val="20"/>
                <w:szCs w:val="20"/>
              </w:rPr>
              <w:t>Anexo 5</w:t>
            </w:r>
            <w:r w:rsidRPr="00026B55">
              <w:rPr>
                <w:rFonts w:ascii="Times New Roman" w:hAnsi="Times New Roman" w:eastAsia="Times New Roman" w:cs="Times New Roman"/>
                <w:b/>
                <w:color w:val="000000"/>
                <w:sz w:val="20"/>
                <w:szCs w:val="20"/>
              </w:rPr>
              <w:t>)</w:t>
            </w:r>
          </w:p>
        </w:tc>
        <w:tc>
          <w:tcPr>
            <w:tcW w:w="1315" w:type="pct"/>
            <w:tcBorders>
              <w:top w:val="nil"/>
              <w:left w:val="nil"/>
              <w:bottom w:val="single" w:color="auto" w:sz="8" w:space="0"/>
              <w:right w:val="single" w:color="auto" w:sz="4" w:space="0"/>
            </w:tcBorders>
            <w:shd w:val="clear" w:color="auto" w:fill="auto"/>
            <w:vAlign w:val="center"/>
            <w:hideMark/>
          </w:tcPr>
          <w:p w:rsidRPr="003A4D19" w:rsidR="003A4D19" w:rsidP="003A4D19" w:rsidRDefault="003A4D19" w14:paraId="20EC34C8" w14:textId="77777777">
            <w:pPr>
              <w:jc w:val="center"/>
              <w:rPr>
                <w:rFonts w:ascii="Times New Roman" w:hAnsi="Times New Roman" w:eastAsia="Times New Roman" w:cs="Times New Roman"/>
                <w:color w:val="000000"/>
                <w:sz w:val="20"/>
                <w:szCs w:val="20"/>
              </w:rPr>
            </w:pPr>
            <w:r w:rsidRPr="003A4D19">
              <w:rPr>
                <w:rFonts w:ascii="Times New Roman" w:hAnsi="Times New Roman" w:eastAsia="Times New Roman" w:cs="Times New Roman"/>
                <w:color w:val="000000"/>
                <w:sz w:val="20"/>
                <w:szCs w:val="20"/>
              </w:rPr>
              <w:t>6.54</w:t>
            </w:r>
          </w:p>
        </w:tc>
        <w:tc>
          <w:tcPr>
            <w:tcW w:w="1329" w:type="pct"/>
            <w:tcBorders>
              <w:top w:val="nil"/>
              <w:left w:val="nil"/>
              <w:bottom w:val="single" w:color="auto" w:sz="8" w:space="0"/>
              <w:right w:val="single" w:color="auto" w:sz="8" w:space="0"/>
            </w:tcBorders>
            <w:shd w:val="clear" w:color="auto" w:fill="auto"/>
            <w:vAlign w:val="center"/>
            <w:hideMark/>
          </w:tcPr>
          <w:p w:rsidRPr="003A4D19" w:rsidR="003A4D19" w:rsidP="003A4D19" w:rsidRDefault="003A4D19" w14:paraId="20B1AB56" w14:textId="77777777">
            <w:pPr>
              <w:jc w:val="center"/>
              <w:rPr>
                <w:rFonts w:ascii="Times New Roman" w:hAnsi="Times New Roman" w:eastAsia="Times New Roman" w:cs="Times New Roman"/>
                <w:color w:val="000000"/>
                <w:sz w:val="20"/>
                <w:szCs w:val="20"/>
              </w:rPr>
            </w:pPr>
            <w:r w:rsidRPr="003A4D19">
              <w:rPr>
                <w:rFonts w:ascii="Times New Roman" w:hAnsi="Times New Roman" w:eastAsia="Times New Roman" w:cs="Times New Roman"/>
                <w:color w:val="000000"/>
                <w:sz w:val="20"/>
                <w:szCs w:val="20"/>
              </w:rPr>
              <w:t>2.36</w:t>
            </w:r>
          </w:p>
        </w:tc>
      </w:tr>
    </w:tbl>
    <w:p w:rsidR="00830CE9" w:rsidP="00830CE9" w:rsidRDefault="00830CE9" w14:paraId="62E21C7D" w14:textId="472FD23F">
      <w:pPr>
        <w:jc w:val="both"/>
        <w:rPr>
          <w:rFonts w:ascii="Times New Roman" w:hAnsi="Times New Roman" w:cs="Times New Roman"/>
          <w:lang w:val="es-ES_tradnl"/>
        </w:rPr>
      </w:pPr>
      <w:r w:rsidRPr="00643E90">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D629AC">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w:t>
      </w:r>
      <w:r w:rsidR="00643E90">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D629AC">
        <w:rPr>
          <w:rFonts w:ascii="Times New Roman" w:hAnsi="Times New Roman" w:cs="Times New Roman"/>
          <w:sz w:val="20"/>
          <w:szCs w:val="20"/>
          <w:lang w:val="es-ES_tradnl"/>
        </w:rPr>
        <w:t>.</w:t>
      </w:r>
      <w:bookmarkStart w:name="_GoBack" w:id="0"/>
      <w:bookmarkEnd w:id="0"/>
    </w:p>
    <w:p w:rsidRPr="00643E90" w:rsidR="000F5494" w:rsidRDefault="000F5494" w14:paraId="1C1F69D6" w14:textId="77777777">
      <w:pPr>
        <w:jc w:val="both"/>
        <w:rPr>
          <w:rFonts w:ascii="Times New Roman" w:hAnsi="Times New Roman" w:eastAsia="Arial" w:cs="Times New Roman"/>
          <w:color w:val="000000"/>
          <w:sz w:val="16"/>
          <w:lang w:val="es-ES_tradnl"/>
        </w:rPr>
      </w:pPr>
    </w:p>
    <w:p w:rsidRPr="00E24BCE" w:rsidR="00380B0D" w:rsidP="00380B0D" w:rsidRDefault="00380B0D" w14:paraId="3D207381" w14:textId="7E1BFFE7">
      <w:pPr>
        <w:jc w:val="center"/>
        <w:rPr>
          <w:rFonts w:ascii="Times New Roman" w:hAnsi="Times New Roman" w:cs="Times New Roman"/>
          <w:b/>
        </w:rPr>
      </w:pPr>
      <w:r>
        <w:rPr>
          <w:rFonts w:ascii="Times New Roman" w:hAnsi="Times New Roman" w:cs="Times New Roman"/>
          <w:b/>
        </w:rPr>
        <w:t>Cuadro 19</w:t>
      </w:r>
    </w:p>
    <w:p w:rsidRPr="00D629AC" w:rsidR="003A4D19" w:rsidRDefault="003A4D19" w14:paraId="2D50702E" w14:textId="77777777">
      <w:pPr>
        <w:jc w:val="both"/>
        <w:rPr>
          <w:rFonts w:ascii="Times New Roman" w:hAnsi="Times New Roman" w:eastAsia="Arial" w:cs="Times New Roman"/>
          <w:color w:val="000000"/>
          <w:sz w:val="12"/>
        </w:rPr>
      </w:pPr>
    </w:p>
    <w:tbl>
      <w:tblPr>
        <w:tblW w:w="5000" w:type="pct"/>
        <w:tblCellMar>
          <w:left w:w="70" w:type="dxa"/>
          <w:right w:w="70" w:type="dxa"/>
        </w:tblCellMar>
        <w:tblLook w:val="04A0" w:firstRow="1" w:lastRow="0" w:firstColumn="1" w:lastColumn="0" w:noHBand="0" w:noVBand="1"/>
      </w:tblPr>
      <w:tblGrid>
        <w:gridCol w:w="4422"/>
        <w:gridCol w:w="2470"/>
        <w:gridCol w:w="2492"/>
      </w:tblGrid>
      <w:tr w:rsidRPr="00973D65" w:rsidR="00973D65" w:rsidTr="002060AD" w14:paraId="63F62F91" w14:textId="77777777">
        <w:trPr>
          <w:trHeight w:val="680" w:hRule="exact"/>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973D65" w:rsidR="00973D65" w:rsidP="00973D65" w:rsidRDefault="00973D65" w14:paraId="46025EA8" w14:textId="77777777">
            <w:pPr>
              <w:jc w:val="both"/>
              <w:rPr>
                <w:rFonts w:ascii="Times New Roman" w:hAnsi="Times New Roman" w:eastAsia="Times New Roman" w:cs="Times New Roman"/>
                <w:color w:val="000000"/>
                <w:sz w:val="20"/>
                <w:szCs w:val="20"/>
              </w:rPr>
            </w:pPr>
            <w:r w:rsidRPr="00973D65">
              <w:rPr>
                <w:rFonts w:ascii="Times New Roman" w:hAnsi="Times New Roman" w:eastAsia="Times New Roman" w:cs="Times New Roman"/>
                <w:b/>
                <w:bCs/>
                <w:color w:val="000000"/>
                <w:sz w:val="20"/>
                <w:szCs w:val="20"/>
              </w:rPr>
              <w:t xml:space="preserve">Producto: </w:t>
            </w:r>
            <w:r w:rsidRPr="00973D65">
              <w:rPr>
                <w:rFonts w:ascii="Times New Roman" w:hAnsi="Times New Roman" w:eastAsia="Times New Roman" w:cs="Times New Roman"/>
                <w:color w:val="000000"/>
                <w:sz w:val="20"/>
                <w:szCs w:val="20"/>
              </w:rPr>
              <w:t>Productores (as) beneficiados con capacitación y asistencia técnica en administración, operación y mantenimiento de unidades de riego</w:t>
            </w:r>
          </w:p>
        </w:tc>
      </w:tr>
      <w:tr w:rsidRPr="00973D65" w:rsidR="00973D65" w:rsidTr="002060AD" w14:paraId="2A5DD2EA" w14:textId="77777777">
        <w:trPr>
          <w:trHeight w:val="763"/>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973D65" w:rsidR="00973D65" w:rsidP="00973D65" w:rsidRDefault="00973D65" w14:paraId="768BB406" w14:textId="77777777">
            <w:pPr>
              <w:jc w:val="center"/>
              <w:rPr>
                <w:rFonts w:ascii="Times New Roman" w:hAnsi="Times New Roman" w:eastAsia="Times New Roman" w:cs="Times New Roman"/>
                <w:b/>
                <w:bCs/>
                <w:color w:val="000000"/>
                <w:sz w:val="20"/>
                <w:szCs w:val="20"/>
              </w:rPr>
            </w:pPr>
            <w:r w:rsidRPr="00973D65">
              <w:rPr>
                <w:rFonts w:ascii="Times New Roman" w:hAnsi="Times New Roman" w:eastAsia="Times New Roman" w:cs="Times New Roman"/>
                <w:b/>
                <w:bCs/>
                <w:color w:val="000000"/>
                <w:sz w:val="20"/>
                <w:szCs w:val="20"/>
              </w:rPr>
              <w:t>Ejecutado I Cuatrimestre 2022</w:t>
            </w:r>
          </w:p>
        </w:tc>
        <w:tc>
          <w:tcPr>
            <w:tcW w:w="1316" w:type="pct"/>
            <w:tcBorders>
              <w:top w:val="nil"/>
              <w:left w:val="nil"/>
              <w:bottom w:val="single" w:color="auto" w:sz="4" w:space="0"/>
              <w:right w:val="single" w:color="auto" w:sz="4" w:space="0"/>
            </w:tcBorders>
            <w:shd w:val="clear" w:color="000000" w:fill="9BC2E6"/>
            <w:vAlign w:val="center"/>
            <w:hideMark/>
          </w:tcPr>
          <w:p w:rsidRPr="00973D65" w:rsidR="00973D65" w:rsidP="00973D65" w:rsidRDefault="00973D65" w14:paraId="68864F07" w14:textId="77777777">
            <w:pPr>
              <w:jc w:val="center"/>
              <w:rPr>
                <w:rFonts w:ascii="Times New Roman" w:hAnsi="Times New Roman" w:eastAsia="Times New Roman" w:cs="Times New Roman"/>
                <w:b/>
                <w:bCs/>
                <w:color w:val="000000"/>
                <w:sz w:val="20"/>
                <w:szCs w:val="20"/>
              </w:rPr>
            </w:pPr>
            <w:r w:rsidRPr="00973D65">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973D65" w:rsidR="00973D65" w:rsidP="00973D65" w:rsidRDefault="00973D65" w14:paraId="03929B56" w14:textId="77777777">
            <w:pPr>
              <w:jc w:val="center"/>
              <w:rPr>
                <w:rFonts w:ascii="Times New Roman" w:hAnsi="Times New Roman" w:eastAsia="Times New Roman" w:cs="Times New Roman"/>
                <w:b/>
                <w:bCs/>
                <w:color w:val="000000"/>
                <w:sz w:val="20"/>
                <w:szCs w:val="20"/>
              </w:rPr>
            </w:pPr>
            <w:r w:rsidRPr="00973D65">
              <w:rPr>
                <w:rFonts w:ascii="Times New Roman" w:hAnsi="Times New Roman" w:eastAsia="Times New Roman" w:cs="Times New Roman"/>
                <w:b/>
                <w:bCs/>
                <w:color w:val="000000"/>
                <w:sz w:val="20"/>
                <w:szCs w:val="20"/>
              </w:rPr>
              <w:t>Presupuesto Devengado en Millones de Quetzales</w:t>
            </w:r>
          </w:p>
        </w:tc>
      </w:tr>
      <w:tr w:rsidRPr="00973D65" w:rsidR="00973D65" w:rsidTr="002060AD" w14:paraId="51BC780A" w14:textId="77777777">
        <w:trPr>
          <w:trHeight w:val="1158" w:hRule="exact"/>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973D65" w:rsidR="00973D65" w:rsidP="00973D65" w:rsidRDefault="00973D65" w14:paraId="6C7115F9" w14:textId="3BB27398">
            <w:pPr>
              <w:jc w:val="both"/>
              <w:rPr>
                <w:rFonts w:ascii="Times New Roman" w:hAnsi="Times New Roman" w:eastAsia="Times New Roman" w:cs="Times New Roman"/>
                <w:color w:val="000000"/>
                <w:sz w:val="20"/>
                <w:szCs w:val="20"/>
              </w:rPr>
            </w:pPr>
            <w:r w:rsidRPr="00973D65">
              <w:rPr>
                <w:rFonts w:ascii="Times New Roman" w:hAnsi="Times New Roman" w:eastAsia="Times New Roman" w:cs="Times New Roman"/>
                <w:color w:val="000000"/>
                <w:sz w:val="20"/>
                <w:szCs w:val="20"/>
              </w:rPr>
              <w:t xml:space="preserve">602 Productores (as) beneficiados con capacitación y asistencia técnica en administración, operación y </w:t>
            </w:r>
            <w:r w:rsidRPr="000F6835">
              <w:rPr>
                <w:rFonts w:ascii="Times New Roman" w:hAnsi="Times New Roman" w:eastAsia="Times New Roman" w:cs="Times New Roman"/>
                <w:color w:val="000000"/>
                <w:sz w:val="20"/>
                <w:szCs w:val="20"/>
              </w:rPr>
              <w:t>mantenimiento de unidades de riego</w:t>
            </w:r>
            <w:r w:rsidRPr="000F6835" w:rsidR="00D629AC">
              <w:rPr>
                <w:rFonts w:ascii="Times New Roman" w:hAnsi="Times New Roman" w:eastAsia="Times New Roman" w:cs="Times New Roman"/>
                <w:color w:val="000000"/>
                <w:sz w:val="20"/>
                <w:szCs w:val="20"/>
              </w:rPr>
              <w:t xml:space="preserve"> en 8 municipios del país.</w:t>
            </w:r>
          </w:p>
        </w:tc>
        <w:tc>
          <w:tcPr>
            <w:tcW w:w="1316" w:type="pct"/>
            <w:tcBorders>
              <w:top w:val="nil"/>
              <w:left w:val="nil"/>
              <w:bottom w:val="single" w:color="auto" w:sz="8" w:space="0"/>
              <w:right w:val="single" w:color="auto" w:sz="4" w:space="0"/>
            </w:tcBorders>
            <w:shd w:val="clear" w:color="auto" w:fill="auto"/>
            <w:vAlign w:val="center"/>
            <w:hideMark/>
          </w:tcPr>
          <w:p w:rsidRPr="00973D65" w:rsidR="00973D65" w:rsidP="00973D65" w:rsidRDefault="00973D65" w14:paraId="4964EFC9" w14:textId="77777777">
            <w:pPr>
              <w:jc w:val="center"/>
              <w:rPr>
                <w:rFonts w:ascii="Times New Roman" w:hAnsi="Times New Roman" w:eastAsia="Times New Roman" w:cs="Times New Roman"/>
                <w:color w:val="000000"/>
                <w:sz w:val="20"/>
                <w:szCs w:val="20"/>
              </w:rPr>
            </w:pPr>
            <w:r w:rsidRPr="00973D65">
              <w:rPr>
                <w:rFonts w:ascii="Times New Roman" w:hAnsi="Times New Roman" w:eastAsia="Times New Roman" w:cs="Times New Roman"/>
                <w:color w:val="000000"/>
                <w:sz w:val="20"/>
                <w:szCs w:val="20"/>
              </w:rPr>
              <w:t>2.06</w:t>
            </w:r>
          </w:p>
        </w:tc>
        <w:tc>
          <w:tcPr>
            <w:tcW w:w="1328" w:type="pct"/>
            <w:tcBorders>
              <w:top w:val="nil"/>
              <w:left w:val="nil"/>
              <w:bottom w:val="single" w:color="auto" w:sz="8" w:space="0"/>
              <w:right w:val="single" w:color="auto" w:sz="8" w:space="0"/>
            </w:tcBorders>
            <w:shd w:val="clear" w:color="auto" w:fill="auto"/>
            <w:vAlign w:val="center"/>
            <w:hideMark/>
          </w:tcPr>
          <w:p w:rsidRPr="00973D65" w:rsidR="00973D65" w:rsidP="00973D65" w:rsidRDefault="00973D65" w14:paraId="404FD573" w14:textId="77777777">
            <w:pPr>
              <w:jc w:val="center"/>
              <w:rPr>
                <w:rFonts w:ascii="Times New Roman" w:hAnsi="Times New Roman" w:eastAsia="Times New Roman" w:cs="Times New Roman"/>
                <w:color w:val="000000"/>
                <w:sz w:val="20"/>
                <w:szCs w:val="20"/>
              </w:rPr>
            </w:pPr>
            <w:r w:rsidRPr="00973D65">
              <w:rPr>
                <w:rFonts w:ascii="Times New Roman" w:hAnsi="Times New Roman" w:eastAsia="Times New Roman" w:cs="Times New Roman"/>
                <w:color w:val="000000"/>
                <w:sz w:val="20"/>
                <w:szCs w:val="20"/>
              </w:rPr>
              <w:t>0.26</w:t>
            </w:r>
          </w:p>
        </w:tc>
      </w:tr>
    </w:tbl>
    <w:p w:rsidR="00973D65" w:rsidP="00973D65" w:rsidRDefault="00973D65" w14:paraId="365BEA7E" w14:textId="44B61700">
      <w:pPr>
        <w:jc w:val="both"/>
        <w:rPr>
          <w:rFonts w:ascii="Times New Roman" w:hAnsi="Times New Roman" w:cs="Times New Roman"/>
          <w:lang w:val="es-ES_tradnl"/>
        </w:rPr>
      </w:pPr>
      <w:r w:rsidRPr="00643E90">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D629AC">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Sistema de Contabilidad Inte</w:t>
      </w:r>
      <w:r w:rsidR="00643E90">
        <w:rPr>
          <w:rFonts w:ascii="Times New Roman" w:hAnsi="Times New Roman" w:cs="Times New Roman"/>
          <w:sz w:val="20"/>
          <w:szCs w:val="20"/>
          <w:lang w:val="es-ES_tradnl"/>
        </w:rPr>
        <w:t>grada -</w:t>
      </w:r>
      <w:r>
        <w:rPr>
          <w:rFonts w:ascii="Times New Roman" w:hAnsi="Times New Roman" w:cs="Times New Roman"/>
          <w:sz w:val="20"/>
          <w:szCs w:val="20"/>
          <w:lang w:val="es-ES_tradnl"/>
        </w:rPr>
        <w:t>SICOIN-</w:t>
      </w:r>
      <w:r w:rsidR="00643E90">
        <w:rPr>
          <w:rFonts w:ascii="Times New Roman" w:hAnsi="Times New Roman" w:cs="Times New Roman"/>
          <w:sz w:val="20"/>
          <w:szCs w:val="20"/>
          <w:lang w:val="es-ES_tradnl"/>
        </w:rPr>
        <w:t>.</w:t>
      </w:r>
    </w:p>
    <w:p w:rsidRPr="00FC7D14" w:rsidR="000F5494" w:rsidRDefault="000F5494" w14:paraId="7C2C038A" w14:textId="77777777">
      <w:pPr>
        <w:jc w:val="both"/>
        <w:rPr>
          <w:rFonts w:ascii="Times New Roman" w:hAnsi="Times New Roman" w:eastAsia="Arial" w:cs="Times New Roman"/>
          <w:color w:val="000000"/>
          <w:sz w:val="16"/>
          <w:lang w:val="es-ES_tradnl"/>
        </w:rPr>
      </w:pPr>
    </w:p>
    <w:p w:rsidRPr="00D629AC" w:rsidR="00D17A6E" w:rsidRDefault="00D17A6E" w14:paraId="3199AAED" w14:textId="77777777">
      <w:pPr>
        <w:jc w:val="both"/>
        <w:rPr>
          <w:rFonts w:ascii="Times New Roman" w:hAnsi="Times New Roman" w:eastAsia="Arial" w:cs="Times New Roman"/>
          <w:color w:val="000000"/>
          <w:sz w:val="12"/>
          <w:lang w:val="es-ES_tradnl"/>
        </w:rPr>
      </w:pPr>
    </w:p>
    <w:p w:rsidR="00A974A0" w:rsidP="00380B0D" w:rsidRDefault="00A974A0" w14:paraId="7BE33498" w14:textId="77777777">
      <w:pPr>
        <w:jc w:val="center"/>
        <w:rPr>
          <w:rFonts w:ascii="Times New Roman" w:hAnsi="Times New Roman" w:cs="Times New Roman"/>
          <w:b/>
        </w:rPr>
      </w:pPr>
    </w:p>
    <w:p w:rsidR="00A974A0" w:rsidP="00380B0D" w:rsidRDefault="00A974A0" w14:paraId="5665B5E9" w14:textId="77777777">
      <w:pPr>
        <w:jc w:val="center"/>
        <w:rPr>
          <w:rFonts w:ascii="Times New Roman" w:hAnsi="Times New Roman" w:cs="Times New Roman"/>
          <w:b/>
        </w:rPr>
      </w:pPr>
    </w:p>
    <w:p w:rsidR="00A974A0" w:rsidP="00380B0D" w:rsidRDefault="00A974A0" w14:paraId="17008DE1" w14:textId="77777777">
      <w:pPr>
        <w:jc w:val="center"/>
        <w:rPr>
          <w:rFonts w:ascii="Times New Roman" w:hAnsi="Times New Roman" w:cs="Times New Roman"/>
          <w:b/>
        </w:rPr>
      </w:pPr>
    </w:p>
    <w:p w:rsidR="002060AD" w:rsidP="00AE7C82" w:rsidRDefault="002060AD" w14:paraId="590DAC26" w14:textId="77777777">
      <w:pPr>
        <w:jc w:val="both"/>
        <w:rPr>
          <w:rFonts w:ascii="Times New Roman" w:hAnsi="Times New Roman" w:eastAsia="Arial" w:cs="Times New Roman"/>
          <w:b/>
          <w:color w:val="000000"/>
          <w:lang w:val="es-ES_tradnl"/>
        </w:rPr>
      </w:pPr>
    </w:p>
    <w:p w:rsidR="00AE7C82" w:rsidP="35F26822" w:rsidRDefault="00AE7C82" w14:paraId="1F78DE5E" w14:textId="331F7664" w14:noSpellErr="1">
      <w:pPr>
        <w:jc w:val="both"/>
        <w:rPr>
          <w:rFonts w:ascii="Times New Roman" w:hAnsi="Times New Roman" w:eastAsia="Arial" w:cs="Times New Roman"/>
          <w:color w:val="000000"/>
          <w:lang w:val="es-ES"/>
        </w:rPr>
      </w:pPr>
      <w:r w:rsidRPr="35F26822" w:rsidR="35F26822">
        <w:rPr>
          <w:rFonts w:ascii="Times New Roman" w:hAnsi="Times New Roman" w:eastAsia="Arial" w:cs="Times New Roman"/>
          <w:b w:val="1"/>
          <w:bCs w:val="1"/>
          <w:color w:val="000000" w:themeColor="text1" w:themeTint="FF" w:themeShade="FF"/>
          <w:highlight w:val="yellow"/>
          <w:lang w:val="es-ES"/>
        </w:rPr>
        <w:t>Subprograma 04:</w:t>
      </w:r>
      <w:r w:rsidRPr="35F26822" w:rsidR="35F26822">
        <w:rPr>
          <w:rFonts w:ascii="Times New Roman" w:hAnsi="Times New Roman" w:eastAsia="Arial" w:cs="Times New Roman"/>
          <w:color w:val="000000" w:themeColor="text1" w:themeTint="FF" w:themeShade="FF"/>
          <w:highlight w:val="yellow"/>
          <w:lang w:val="es-ES"/>
        </w:rPr>
        <w:t xml:space="preserve"> Sanidad Agropecuaria y Regulaciones</w:t>
      </w:r>
    </w:p>
    <w:p w:rsidR="00A974A0" w:rsidP="00380B0D" w:rsidRDefault="00A974A0" w14:paraId="454E7601" w14:textId="77777777">
      <w:pPr>
        <w:jc w:val="center"/>
        <w:rPr>
          <w:rFonts w:ascii="Times New Roman" w:hAnsi="Times New Roman" w:cs="Times New Roman"/>
          <w:b/>
        </w:rPr>
      </w:pPr>
    </w:p>
    <w:p w:rsidRPr="00E24BCE" w:rsidR="00380B0D" w:rsidP="00380B0D" w:rsidRDefault="00380B0D" w14:paraId="273997E5" w14:textId="705D0B17">
      <w:pPr>
        <w:jc w:val="center"/>
        <w:rPr>
          <w:rFonts w:ascii="Times New Roman" w:hAnsi="Times New Roman" w:cs="Times New Roman"/>
          <w:b/>
        </w:rPr>
      </w:pPr>
      <w:r>
        <w:rPr>
          <w:rFonts w:ascii="Times New Roman" w:hAnsi="Times New Roman" w:cs="Times New Roman"/>
          <w:b/>
        </w:rPr>
        <w:t>Cuadro 20</w:t>
      </w:r>
    </w:p>
    <w:p w:rsidRPr="00D629AC" w:rsidR="00D17A6E" w:rsidRDefault="00D17A6E" w14:paraId="6F3F18BE" w14:textId="77777777">
      <w:pPr>
        <w:jc w:val="both"/>
        <w:rPr>
          <w:rFonts w:ascii="Times New Roman" w:hAnsi="Times New Roman" w:eastAsia="Arial" w:cs="Times New Roman"/>
          <w:color w:val="000000"/>
          <w:sz w:val="12"/>
          <w:szCs w:val="16"/>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391"/>
        <w:gridCol w:w="2508"/>
        <w:gridCol w:w="2495"/>
      </w:tblGrid>
      <w:tr w:rsidRPr="00E00EB9" w:rsidR="00E00EB9" w:rsidTr="00A974A0" w14:paraId="137957B7" w14:textId="77777777">
        <w:trPr>
          <w:trHeight w:val="259"/>
        </w:trPr>
        <w:tc>
          <w:tcPr>
            <w:tcW w:w="5000" w:type="pct"/>
            <w:gridSpan w:val="3"/>
            <w:shd w:val="clear" w:color="auto" w:fill="auto"/>
            <w:vAlign w:val="center"/>
            <w:hideMark/>
          </w:tcPr>
          <w:p w:rsidRPr="00E00EB9" w:rsidR="00E00EB9" w:rsidP="00E00EB9" w:rsidRDefault="00E00EB9" w14:paraId="73F4DAC3" w14:textId="77777777">
            <w:pPr>
              <w:jc w:val="both"/>
              <w:rPr>
                <w:rFonts w:ascii="Times New Roman" w:hAnsi="Times New Roman" w:eastAsia="Times New Roman" w:cs="Times New Roman"/>
                <w:color w:val="000000"/>
                <w:sz w:val="20"/>
                <w:szCs w:val="20"/>
              </w:rPr>
            </w:pPr>
            <w:r w:rsidRPr="00E00EB9">
              <w:rPr>
                <w:rFonts w:ascii="Times New Roman" w:hAnsi="Times New Roman" w:eastAsia="Times New Roman" w:cs="Times New Roman"/>
                <w:b/>
                <w:bCs/>
                <w:color w:val="000000"/>
                <w:sz w:val="20"/>
                <w:szCs w:val="20"/>
              </w:rPr>
              <w:t xml:space="preserve">Producto: </w:t>
            </w:r>
            <w:r w:rsidRPr="00E00EB9">
              <w:rPr>
                <w:rFonts w:ascii="Times New Roman" w:hAnsi="Times New Roman" w:eastAsia="Times New Roman" w:cs="Times New Roman"/>
                <w:color w:val="000000"/>
                <w:sz w:val="20"/>
                <w:szCs w:val="20"/>
              </w:rPr>
              <w:t>Documentos emitidos a usuarios por servicios de sanidad agropecuaria para la competitividad</w:t>
            </w:r>
          </w:p>
        </w:tc>
      </w:tr>
      <w:tr w:rsidRPr="00E00EB9" w:rsidR="00E00EB9" w:rsidTr="00A406F7" w14:paraId="249962AF" w14:textId="77777777">
        <w:trPr>
          <w:trHeight w:val="148"/>
        </w:trPr>
        <w:tc>
          <w:tcPr>
            <w:tcW w:w="2337" w:type="pct"/>
            <w:shd w:val="clear" w:color="000000" w:fill="9BC2E6"/>
            <w:vAlign w:val="center"/>
            <w:hideMark/>
          </w:tcPr>
          <w:p w:rsidRPr="00E00EB9" w:rsidR="00E00EB9" w:rsidP="00E00EB9" w:rsidRDefault="00E00EB9" w14:paraId="3126B81C" w14:textId="77777777">
            <w:pPr>
              <w:jc w:val="center"/>
              <w:rPr>
                <w:rFonts w:ascii="Times New Roman" w:hAnsi="Times New Roman" w:eastAsia="Times New Roman" w:cs="Times New Roman"/>
                <w:b/>
                <w:bCs/>
                <w:color w:val="000000"/>
                <w:sz w:val="20"/>
                <w:szCs w:val="20"/>
              </w:rPr>
            </w:pPr>
            <w:r w:rsidRPr="00E00EB9">
              <w:rPr>
                <w:rFonts w:ascii="Times New Roman" w:hAnsi="Times New Roman" w:eastAsia="Times New Roman" w:cs="Times New Roman"/>
                <w:b/>
                <w:bCs/>
                <w:color w:val="000000"/>
                <w:sz w:val="20"/>
                <w:szCs w:val="20"/>
              </w:rPr>
              <w:t>Ejecutado I Cuatrimestre 2022</w:t>
            </w:r>
          </w:p>
        </w:tc>
        <w:tc>
          <w:tcPr>
            <w:tcW w:w="1335" w:type="pct"/>
            <w:shd w:val="clear" w:color="000000" w:fill="9BC2E6"/>
            <w:vAlign w:val="center"/>
            <w:hideMark/>
          </w:tcPr>
          <w:p w:rsidRPr="00E00EB9" w:rsidR="00E00EB9" w:rsidP="00E00EB9" w:rsidRDefault="00E00EB9" w14:paraId="3571DF97" w14:textId="77777777">
            <w:pPr>
              <w:jc w:val="center"/>
              <w:rPr>
                <w:rFonts w:ascii="Times New Roman" w:hAnsi="Times New Roman" w:eastAsia="Times New Roman" w:cs="Times New Roman"/>
                <w:b/>
                <w:bCs/>
                <w:color w:val="000000"/>
                <w:sz w:val="20"/>
                <w:szCs w:val="20"/>
              </w:rPr>
            </w:pPr>
            <w:r w:rsidRPr="00E00EB9">
              <w:rPr>
                <w:rFonts w:ascii="Times New Roman" w:hAnsi="Times New Roman" w:eastAsia="Times New Roman" w:cs="Times New Roman"/>
                <w:b/>
                <w:bCs/>
                <w:color w:val="000000"/>
                <w:sz w:val="20"/>
                <w:szCs w:val="20"/>
              </w:rPr>
              <w:t>Presupuesto Vigente en Millones de Quetzales</w:t>
            </w:r>
          </w:p>
        </w:tc>
        <w:tc>
          <w:tcPr>
            <w:tcW w:w="1328" w:type="pct"/>
            <w:shd w:val="clear" w:color="000000" w:fill="9BC2E6"/>
            <w:vAlign w:val="center"/>
            <w:hideMark/>
          </w:tcPr>
          <w:p w:rsidRPr="00E00EB9" w:rsidR="00E00EB9" w:rsidP="00E00EB9" w:rsidRDefault="00E00EB9" w14:paraId="6C9B8064" w14:textId="77777777">
            <w:pPr>
              <w:jc w:val="center"/>
              <w:rPr>
                <w:rFonts w:ascii="Times New Roman" w:hAnsi="Times New Roman" w:eastAsia="Times New Roman" w:cs="Times New Roman"/>
                <w:b/>
                <w:bCs/>
                <w:color w:val="000000"/>
                <w:sz w:val="20"/>
                <w:szCs w:val="20"/>
              </w:rPr>
            </w:pPr>
            <w:r w:rsidRPr="00E00EB9">
              <w:rPr>
                <w:rFonts w:ascii="Times New Roman" w:hAnsi="Times New Roman" w:eastAsia="Times New Roman" w:cs="Times New Roman"/>
                <w:b/>
                <w:bCs/>
                <w:color w:val="000000"/>
                <w:sz w:val="20"/>
                <w:szCs w:val="20"/>
              </w:rPr>
              <w:t>Presupuesto Devengado en Millones de Quetzales</w:t>
            </w:r>
          </w:p>
        </w:tc>
      </w:tr>
      <w:tr w:rsidRPr="00E00EB9" w:rsidR="00AE7C82" w:rsidTr="00A406F7" w14:paraId="6F9413D4" w14:textId="77777777">
        <w:trPr>
          <w:trHeight w:val="886"/>
        </w:trPr>
        <w:tc>
          <w:tcPr>
            <w:tcW w:w="2337" w:type="pct"/>
            <w:shd w:val="clear" w:color="auto" w:fill="auto"/>
            <w:vAlign w:val="center"/>
            <w:hideMark/>
          </w:tcPr>
          <w:p w:rsidRPr="00E00EB9" w:rsidR="00AE7C82" w:rsidP="00B80B96" w:rsidRDefault="00AE7C82" w14:paraId="2B6B8BD9" w14:textId="10639181">
            <w:pPr>
              <w:jc w:val="both"/>
              <w:rPr>
                <w:rFonts w:ascii="Times New Roman" w:hAnsi="Times New Roman" w:eastAsia="Times New Roman" w:cs="Times New Roman"/>
                <w:color w:val="000000"/>
                <w:sz w:val="20"/>
                <w:szCs w:val="20"/>
              </w:rPr>
            </w:pPr>
            <w:r w:rsidRPr="00E00EB9">
              <w:rPr>
                <w:rFonts w:ascii="Times New Roman" w:hAnsi="Times New Roman" w:eastAsia="Times New Roman" w:cs="Times New Roman"/>
                <w:color w:val="000000"/>
                <w:sz w:val="20"/>
                <w:szCs w:val="20"/>
              </w:rPr>
              <w:t>92,884 documentos emitidos a usuarios por servicios de sanidad agropecuaria y regulaciones para la protección del patrimonio agropecuario productivo e hidrobiológico</w:t>
            </w:r>
            <w:r>
              <w:rPr>
                <w:rFonts w:ascii="Times New Roman" w:hAnsi="Times New Roman" w:eastAsia="Times New Roman" w:cs="Times New Roman"/>
                <w:color w:val="000000"/>
                <w:sz w:val="20"/>
                <w:szCs w:val="20"/>
              </w:rPr>
              <w:t xml:space="preserve">, </w:t>
            </w:r>
            <w:r w:rsidRPr="002C2E3F">
              <w:rPr>
                <w:rFonts w:ascii="Times New Roman" w:hAnsi="Times New Roman" w:eastAsia="Times New Roman" w:cs="Times New Roman"/>
                <w:color w:val="000000"/>
                <w:sz w:val="20"/>
                <w:szCs w:val="20"/>
              </w:rPr>
              <w:t xml:space="preserve">apoyando a </w:t>
            </w:r>
            <w:r w:rsidRPr="000F6835">
              <w:rPr>
                <w:rFonts w:ascii="Times New Roman" w:hAnsi="Times New Roman" w:eastAsia="Times New Roman" w:cs="Times New Roman"/>
                <w:color w:val="000000"/>
                <w:sz w:val="20"/>
                <w:szCs w:val="20"/>
              </w:rPr>
              <w:t>11,</w:t>
            </w:r>
            <w:r>
              <w:rPr>
                <w:rFonts w:ascii="Times New Roman" w:hAnsi="Times New Roman" w:eastAsia="Times New Roman" w:cs="Times New Roman"/>
                <w:color w:val="000000"/>
                <w:sz w:val="20"/>
                <w:szCs w:val="20"/>
              </w:rPr>
              <w:t>800</w:t>
            </w:r>
            <w:r w:rsidRPr="000F6835">
              <w:rPr>
                <w:rFonts w:ascii="Times New Roman" w:hAnsi="Times New Roman" w:eastAsia="Times New Roman" w:cs="Times New Roman"/>
                <w:color w:val="000000"/>
                <w:sz w:val="20"/>
                <w:szCs w:val="20"/>
              </w:rPr>
              <w:t xml:space="preserve"> usuarios</w:t>
            </w:r>
            <w:r w:rsidRPr="002C2E3F">
              <w:rPr>
                <w:rFonts w:ascii="Times New Roman" w:hAnsi="Times New Roman" w:eastAsia="Times New Roman" w:cs="Times New Roman"/>
                <w:color w:val="000000"/>
                <w:sz w:val="20"/>
                <w:szCs w:val="20"/>
              </w:rPr>
              <w:t xml:space="preserve"> o representantes de empresas</w:t>
            </w:r>
            <w:r>
              <w:rPr>
                <w:rFonts w:ascii="Times New Roman" w:hAnsi="Times New Roman" w:eastAsia="Times New Roman" w:cs="Times New Roman"/>
                <w:color w:val="000000"/>
                <w:sz w:val="20"/>
                <w:szCs w:val="20"/>
              </w:rPr>
              <w:t>.</w:t>
            </w:r>
          </w:p>
        </w:tc>
        <w:tc>
          <w:tcPr>
            <w:tcW w:w="1335" w:type="pct"/>
            <w:vMerge w:val="restart"/>
            <w:shd w:val="clear" w:color="auto" w:fill="auto"/>
            <w:vAlign w:val="center"/>
            <w:hideMark/>
          </w:tcPr>
          <w:p w:rsidRPr="00E00EB9" w:rsidR="00AE7C82" w:rsidP="00E00EB9" w:rsidRDefault="00AE7C82" w14:paraId="57E0C71E" w14:textId="77777777">
            <w:pPr>
              <w:jc w:val="center"/>
              <w:rPr>
                <w:rFonts w:ascii="Times New Roman" w:hAnsi="Times New Roman" w:eastAsia="Times New Roman" w:cs="Times New Roman"/>
                <w:color w:val="000000"/>
                <w:sz w:val="20"/>
                <w:szCs w:val="20"/>
              </w:rPr>
            </w:pPr>
            <w:r w:rsidRPr="00E00EB9">
              <w:rPr>
                <w:rFonts w:ascii="Times New Roman" w:hAnsi="Times New Roman" w:eastAsia="Times New Roman" w:cs="Times New Roman"/>
                <w:color w:val="000000"/>
                <w:sz w:val="20"/>
                <w:szCs w:val="20"/>
              </w:rPr>
              <w:t>55.00</w:t>
            </w:r>
          </w:p>
        </w:tc>
        <w:tc>
          <w:tcPr>
            <w:tcW w:w="1328" w:type="pct"/>
            <w:vMerge w:val="restart"/>
            <w:shd w:val="clear" w:color="auto" w:fill="auto"/>
            <w:vAlign w:val="center"/>
            <w:hideMark/>
          </w:tcPr>
          <w:p w:rsidRPr="00E00EB9" w:rsidR="00AE7C82" w:rsidP="00E00EB9" w:rsidRDefault="00AE7C82" w14:paraId="6543A815" w14:textId="77777777">
            <w:pPr>
              <w:jc w:val="center"/>
              <w:rPr>
                <w:rFonts w:ascii="Times New Roman" w:hAnsi="Times New Roman" w:eastAsia="Times New Roman" w:cs="Times New Roman"/>
                <w:color w:val="000000"/>
                <w:sz w:val="20"/>
                <w:szCs w:val="20"/>
              </w:rPr>
            </w:pPr>
            <w:r w:rsidRPr="00E00EB9">
              <w:rPr>
                <w:rFonts w:ascii="Times New Roman" w:hAnsi="Times New Roman" w:eastAsia="Times New Roman" w:cs="Times New Roman"/>
                <w:color w:val="000000"/>
                <w:sz w:val="20"/>
                <w:szCs w:val="20"/>
              </w:rPr>
              <w:t>12.85</w:t>
            </w:r>
          </w:p>
        </w:tc>
      </w:tr>
      <w:tr w:rsidRPr="00E00EB9" w:rsidR="00AE7C82" w:rsidTr="00A406F7" w14:paraId="793693C9" w14:textId="77777777">
        <w:trPr>
          <w:trHeight w:val="886"/>
        </w:trPr>
        <w:tc>
          <w:tcPr>
            <w:tcW w:w="2337" w:type="pct"/>
            <w:shd w:val="clear" w:color="auto" w:fill="auto"/>
            <w:vAlign w:val="center"/>
          </w:tcPr>
          <w:p w:rsidRPr="00E00EB9" w:rsidR="00AE7C82" w:rsidP="00B80B96" w:rsidRDefault="00AE7C82" w14:paraId="064FBE35" w14:textId="0C597B3F">
            <w:pPr>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327 p</w:t>
            </w:r>
            <w:r w:rsidRPr="00A974A0">
              <w:rPr>
                <w:rFonts w:ascii="Times New Roman" w:hAnsi="Times New Roman" w:eastAsia="Times New Roman" w:cs="Times New Roman"/>
                <w:color w:val="000000"/>
                <w:sz w:val="20"/>
                <w:szCs w:val="20"/>
              </w:rPr>
              <w:t>roductores (as) agropecuarios recibi</w:t>
            </w:r>
            <w:r>
              <w:rPr>
                <w:rFonts w:ascii="Times New Roman" w:hAnsi="Times New Roman" w:eastAsia="Times New Roman" w:cs="Times New Roman"/>
                <w:color w:val="000000"/>
                <w:sz w:val="20"/>
                <w:szCs w:val="20"/>
              </w:rPr>
              <w:t>ero</w:t>
            </w:r>
            <w:r w:rsidRPr="00A974A0">
              <w:rPr>
                <w:rFonts w:ascii="Times New Roman" w:hAnsi="Times New Roman" w:eastAsia="Times New Roman" w:cs="Times New Roman"/>
                <w:color w:val="000000"/>
                <w:sz w:val="20"/>
                <w:szCs w:val="20"/>
              </w:rPr>
              <w:t xml:space="preserve">n capacitación y asistencia técnica en temas de </w:t>
            </w:r>
            <w:proofErr w:type="spellStart"/>
            <w:r w:rsidRPr="00A974A0">
              <w:rPr>
                <w:rFonts w:ascii="Times New Roman" w:hAnsi="Times New Roman" w:eastAsia="Times New Roman" w:cs="Times New Roman"/>
                <w:color w:val="000000"/>
                <w:sz w:val="20"/>
                <w:szCs w:val="20"/>
              </w:rPr>
              <w:t>fitozoogenética</w:t>
            </w:r>
            <w:proofErr w:type="spellEnd"/>
            <w:r w:rsidRPr="00A974A0">
              <w:rPr>
                <w:rFonts w:ascii="Times New Roman" w:hAnsi="Times New Roman" w:eastAsia="Times New Roman" w:cs="Times New Roman"/>
                <w:color w:val="000000"/>
                <w:sz w:val="20"/>
                <w:szCs w:val="20"/>
              </w:rPr>
              <w:t>, sanitario, fitosanitario e inocuidad para la protección del patrimonio productivo comercial</w:t>
            </w:r>
            <w:r w:rsidR="00CE4596">
              <w:rPr>
                <w:rFonts w:ascii="Times New Roman" w:hAnsi="Times New Roman" w:eastAsia="Times New Roman" w:cs="Times New Roman"/>
                <w:color w:val="000000"/>
                <w:sz w:val="20"/>
                <w:szCs w:val="20"/>
              </w:rPr>
              <w:t xml:space="preserve"> en 21 municipios del país.</w:t>
            </w:r>
          </w:p>
        </w:tc>
        <w:tc>
          <w:tcPr>
            <w:tcW w:w="1335" w:type="pct"/>
            <w:vMerge/>
            <w:shd w:val="clear" w:color="auto" w:fill="auto"/>
            <w:vAlign w:val="center"/>
          </w:tcPr>
          <w:p w:rsidRPr="00E00EB9" w:rsidR="00AE7C82" w:rsidP="00E00EB9" w:rsidRDefault="00AE7C82" w14:paraId="3C40A064" w14:textId="77777777">
            <w:pPr>
              <w:jc w:val="center"/>
              <w:rPr>
                <w:rFonts w:ascii="Times New Roman" w:hAnsi="Times New Roman" w:eastAsia="Times New Roman" w:cs="Times New Roman"/>
                <w:color w:val="000000"/>
                <w:sz w:val="20"/>
                <w:szCs w:val="20"/>
              </w:rPr>
            </w:pPr>
          </w:p>
        </w:tc>
        <w:tc>
          <w:tcPr>
            <w:tcW w:w="1328" w:type="pct"/>
            <w:vMerge/>
            <w:shd w:val="clear" w:color="auto" w:fill="auto"/>
            <w:vAlign w:val="center"/>
          </w:tcPr>
          <w:p w:rsidRPr="00E00EB9" w:rsidR="00AE7C82" w:rsidP="00E00EB9" w:rsidRDefault="00AE7C82" w14:paraId="1655EB75" w14:textId="77777777">
            <w:pPr>
              <w:jc w:val="center"/>
              <w:rPr>
                <w:rFonts w:ascii="Times New Roman" w:hAnsi="Times New Roman" w:eastAsia="Times New Roman" w:cs="Times New Roman"/>
                <w:color w:val="000000"/>
                <w:sz w:val="20"/>
                <w:szCs w:val="20"/>
              </w:rPr>
            </w:pPr>
          </w:p>
        </w:tc>
      </w:tr>
      <w:tr w:rsidRPr="00E00EB9" w:rsidR="00AE7C82" w:rsidTr="00A406F7" w14:paraId="0ABC5CB6" w14:textId="77777777">
        <w:trPr>
          <w:trHeight w:val="886"/>
        </w:trPr>
        <w:tc>
          <w:tcPr>
            <w:tcW w:w="2337" w:type="pct"/>
            <w:shd w:val="clear" w:color="auto" w:fill="auto"/>
            <w:vAlign w:val="center"/>
          </w:tcPr>
          <w:p w:rsidRPr="00E00EB9" w:rsidR="00AE7C82" w:rsidP="00B80B96" w:rsidRDefault="00AE7C82" w14:paraId="6856D233" w14:textId="5FE8080C">
            <w:pPr>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30,360 a</w:t>
            </w:r>
            <w:r w:rsidRPr="00FF25CA">
              <w:rPr>
                <w:rFonts w:ascii="Times New Roman" w:hAnsi="Times New Roman" w:eastAsia="Times New Roman" w:cs="Times New Roman"/>
                <w:color w:val="000000"/>
                <w:sz w:val="20"/>
                <w:szCs w:val="20"/>
              </w:rPr>
              <w:t>nimales vacunados en programas y campañas de sanidad animal para la protección del patrimonio pecuario nacional</w:t>
            </w:r>
            <w:r w:rsidR="00CE4596">
              <w:rPr>
                <w:rFonts w:ascii="Times New Roman" w:hAnsi="Times New Roman" w:eastAsia="Times New Roman" w:cs="Times New Roman"/>
                <w:color w:val="000000"/>
                <w:sz w:val="20"/>
                <w:szCs w:val="20"/>
              </w:rPr>
              <w:t xml:space="preserve"> en 22 municipios del país.</w:t>
            </w:r>
          </w:p>
        </w:tc>
        <w:tc>
          <w:tcPr>
            <w:tcW w:w="1335" w:type="pct"/>
            <w:vMerge/>
            <w:shd w:val="clear" w:color="auto" w:fill="auto"/>
            <w:vAlign w:val="center"/>
          </w:tcPr>
          <w:p w:rsidRPr="00E00EB9" w:rsidR="00AE7C82" w:rsidP="00E00EB9" w:rsidRDefault="00AE7C82" w14:paraId="65CAD810" w14:textId="77777777">
            <w:pPr>
              <w:jc w:val="center"/>
              <w:rPr>
                <w:rFonts w:ascii="Times New Roman" w:hAnsi="Times New Roman" w:eastAsia="Times New Roman" w:cs="Times New Roman"/>
                <w:color w:val="000000"/>
                <w:sz w:val="20"/>
                <w:szCs w:val="20"/>
              </w:rPr>
            </w:pPr>
          </w:p>
        </w:tc>
        <w:tc>
          <w:tcPr>
            <w:tcW w:w="1328" w:type="pct"/>
            <w:vMerge/>
            <w:shd w:val="clear" w:color="auto" w:fill="auto"/>
            <w:vAlign w:val="center"/>
          </w:tcPr>
          <w:p w:rsidRPr="00E00EB9" w:rsidR="00AE7C82" w:rsidP="00E00EB9" w:rsidRDefault="00AE7C82" w14:paraId="31CFC4C4" w14:textId="77777777">
            <w:pPr>
              <w:jc w:val="center"/>
              <w:rPr>
                <w:rFonts w:ascii="Times New Roman" w:hAnsi="Times New Roman" w:eastAsia="Times New Roman" w:cs="Times New Roman"/>
                <w:color w:val="000000"/>
                <w:sz w:val="20"/>
                <w:szCs w:val="20"/>
              </w:rPr>
            </w:pPr>
          </w:p>
        </w:tc>
      </w:tr>
    </w:tbl>
    <w:p w:rsidR="00696E8A" w:rsidP="00696E8A" w:rsidRDefault="00696E8A" w14:paraId="19B29BB5" w14:textId="62384C50">
      <w:pPr>
        <w:jc w:val="both"/>
        <w:rPr>
          <w:rFonts w:ascii="Times New Roman" w:hAnsi="Times New Roman" w:cs="Times New Roman"/>
          <w:lang w:val="es-ES_tradnl"/>
        </w:rPr>
      </w:pPr>
      <w:r w:rsidRPr="00632A7C">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6B596B">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w:t>
      </w:r>
      <w:r w:rsidR="00632A7C">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632A7C">
        <w:rPr>
          <w:rFonts w:ascii="Times New Roman" w:hAnsi="Times New Roman" w:cs="Times New Roman"/>
          <w:sz w:val="20"/>
          <w:szCs w:val="20"/>
          <w:lang w:val="es-ES_tradnl"/>
        </w:rPr>
        <w:t>.</w:t>
      </w:r>
    </w:p>
    <w:p w:rsidR="00AE7C82" w:rsidP="00380B0D" w:rsidRDefault="00AE7C82" w14:paraId="0CCAFC0F" w14:textId="77777777">
      <w:pPr>
        <w:jc w:val="center"/>
        <w:rPr>
          <w:rFonts w:ascii="Times New Roman" w:hAnsi="Times New Roman" w:cs="Times New Roman"/>
          <w:b/>
        </w:rPr>
      </w:pPr>
    </w:p>
    <w:p w:rsidRPr="00E24BCE" w:rsidR="00380B0D" w:rsidP="00380B0D" w:rsidRDefault="00380B0D" w14:paraId="7FCFB125" w14:textId="23DD8107">
      <w:pPr>
        <w:jc w:val="center"/>
        <w:rPr>
          <w:rFonts w:ascii="Times New Roman" w:hAnsi="Times New Roman" w:cs="Times New Roman"/>
          <w:b/>
        </w:rPr>
      </w:pPr>
      <w:r>
        <w:rPr>
          <w:rFonts w:ascii="Times New Roman" w:hAnsi="Times New Roman" w:cs="Times New Roman"/>
          <w:b/>
        </w:rPr>
        <w:t xml:space="preserve">Cuadro </w:t>
      </w:r>
      <w:r w:rsidR="006D45D3">
        <w:rPr>
          <w:rFonts w:ascii="Times New Roman" w:hAnsi="Times New Roman" w:cs="Times New Roman"/>
          <w:b/>
        </w:rPr>
        <w:t>21</w:t>
      </w:r>
    </w:p>
    <w:p w:rsidRPr="00CC2A9E" w:rsidR="00696E8A" w:rsidRDefault="00696E8A" w14:paraId="65B53028" w14:textId="77777777">
      <w:pPr>
        <w:jc w:val="both"/>
        <w:rPr>
          <w:rFonts w:ascii="Times New Roman" w:hAnsi="Times New Roman" w:eastAsia="Arial" w:cs="Times New Roman"/>
          <w:color w:val="000000"/>
          <w:sz w:val="16"/>
          <w:lang w:val="es-ES_tradnl"/>
        </w:rPr>
      </w:pPr>
    </w:p>
    <w:tbl>
      <w:tblPr>
        <w:tblW w:w="5000" w:type="pct"/>
        <w:tblCellMar>
          <w:left w:w="70" w:type="dxa"/>
          <w:right w:w="70" w:type="dxa"/>
        </w:tblCellMar>
        <w:tblLook w:val="04A0" w:firstRow="1" w:lastRow="0" w:firstColumn="1" w:lastColumn="0" w:noHBand="0" w:noVBand="1"/>
      </w:tblPr>
      <w:tblGrid>
        <w:gridCol w:w="4422"/>
        <w:gridCol w:w="2470"/>
        <w:gridCol w:w="2492"/>
      </w:tblGrid>
      <w:tr w:rsidRPr="00696E8A" w:rsidR="00696E8A" w:rsidTr="006B56B9" w14:paraId="11ECFC43" w14:textId="77777777">
        <w:trPr>
          <w:trHeight w:val="380"/>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696E8A" w:rsidR="00696E8A" w:rsidP="00696E8A" w:rsidRDefault="00696E8A" w14:paraId="79677B2A" w14:textId="77777777">
            <w:pPr>
              <w:jc w:val="both"/>
              <w:rPr>
                <w:rFonts w:ascii="Times New Roman" w:hAnsi="Times New Roman" w:eastAsia="Times New Roman" w:cs="Times New Roman"/>
                <w:color w:val="000000"/>
                <w:sz w:val="20"/>
                <w:szCs w:val="20"/>
              </w:rPr>
            </w:pPr>
            <w:r w:rsidRPr="00696E8A">
              <w:rPr>
                <w:rFonts w:ascii="Times New Roman" w:hAnsi="Times New Roman" w:eastAsia="Times New Roman" w:cs="Times New Roman"/>
                <w:b/>
                <w:bCs/>
                <w:color w:val="000000"/>
                <w:sz w:val="20"/>
                <w:szCs w:val="20"/>
              </w:rPr>
              <w:t xml:space="preserve">Producto: </w:t>
            </w:r>
            <w:r w:rsidRPr="00696E8A">
              <w:rPr>
                <w:rFonts w:ascii="Times New Roman" w:hAnsi="Times New Roman" w:eastAsia="Times New Roman" w:cs="Times New Roman"/>
                <w:color w:val="000000"/>
                <w:sz w:val="20"/>
                <w:szCs w:val="20"/>
              </w:rPr>
              <w:t xml:space="preserve">Productores (as) y organizaciones capacitados y asistidos técnicamente para el manejo pesquero y acuícola </w:t>
            </w:r>
          </w:p>
        </w:tc>
      </w:tr>
      <w:tr w:rsidRPr="00696E8A" w:rsidR="00696E8A" w:rsidTr="00CC2A9E" w14:paraId="57B2C417" w14:textId="77777777">
        <w:trPr>
          <w:trHeight w:val="473"/>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696E8A" w:rsidR="00696E8A" w:rsidP="00696E8A" w:rsidRDefault="00696E8A" w14:paraId="4B964F82" w14:textId="77777777">
            <w:pPr>
              <w:jc w:val="center"/>
              <w:rPr>
                <w:rFonts w:ascii="Times New Roman" w:hAnsi="Times New Roman" w:eastAsia="Times New Roman" w:cs="Times New Roman"/>
                <w:b/>
                <w:bCs/>
                <w:color w:val="000000"/>
                <w:sz w:val="20"/>
                <w:szCs w:val="20"/>
              </w:rPr>
            </w:pPr>
            <w:r w:rsidRPr="00696E8A">
              <w:rPr>
                <w:rFonts w:ascii="Times New Roman" w:hAnsi="Times New Roman" w:eastAsia="Times New Roman" w:cs="Times New Roman"/>
                <w:b/>
                <w:bCs/>
                <w:color w:val="000000"/>
                <w:sz w:val="20"/>
                <w:szCs w:val="20"/>
              </w:rPr>
              <w:t>Ejecutado I Cuatrimestre 2022</w:t>
            </w:r>
          </w:p>
        </w:tc>
        <w:tc>
          <w:tcPr>
            <w:tcW w:w="1316" w:type="pct"/>
            <w:tcBorders>
              <w:top w:val="nil"/>
              <w:left w:val="nil"/>
              <w:bottom w:val="single" w:color="auto" w:sz="4" w:space="0"/>
              <w:right w:val="single" w:color="auto" w:sz="4" w:space="0"/>
            </w:tcBorders>
            <w:shd w:val="clear" w:color="000000" w:fill="9BC2E6"/>
            <w:vAlign w:val="center"/>
            <w:hideMark/>
          </w:tcPr>
          <w:p w:rsidRPr="00696E8A" w:rsidR="00696E8A" w:rsidP="00696E8A" w:rsidRDefault="00696E8A" w14:paraId="60751EC4" w14:textId="77777777">
            <w:pPr>
              <w:jc w:val="center"/>
              <w:rPr>
                <w:rFonts w:ascii="Times New Roman" w:hAnsi="Times New Roman" w:eastAsia="Times New Roman" w:cs="Times New Roman"/>
                <w:b/>
                <w:bCs/>
                <w:color w:val="000000"/>
                <w:sz w:val="20"/>
                <w:szCs w:val="20"/>
              </w:rPr>
            </w:pPr>
            <w:r w:rsidRPr="00696E8A">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696E8A" w:rsidR="00696E8A" w:rsidP="00696E8A" w:rsidRDefault="00696E8A" w14:paraId="082A3EAA" w14:textId="77777777">
            <w:pPr>
              <w:jc w:val="center"/>
              <w:rPr>
                <w:rFonts w:ascii="Times New Roman" w:hAnsi="Times New Roman" w:eastAsia="Times New Roman" w:cs="Times New Roman"/>
                <w:b/>
                <w:bCs/>
                <w:color w:val="000000"/>
                <w:sz w:val="20"/>
                <w:szCs w:val="20"/>
              </w:rPr>
            </w:pPr>
            <w:r w:rsidRPr="00696E8A">
              <w:rPr>
                <w:rFonts w:ascii="Times New Roman" w:hAnsi="Times New Roman" w:eastAsia="Times New Roman" w:cs="Times New Roman"/>
                <w:b/>
                <w:bCs/>
                <w:color w:val="000000"/>
                <w:sz w:val="20"/>
                <w:szCs w:val="20"/>
              </w:rPr>
              <w:t>Presupuesto Devengado en Millones de Quetzales</w:t>
            </w:r>
          </w:p>
        </w:tc>
      </w:tr>
      <w:tr w:rsidRPr="00696E8A" w:rsidR="00696E8A" w:rsidTr="00CC2A9E" w14:paraId="18331E6C" w14:textId="77777777">
        <w:trPr>
          <w:trHeight w:val="724"/>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696E8A" w:rsidR="00696E8A" w:rsidP="00696E8A" w:rsidRDefault="00696E8A" w14:paraId="00199960" w14:textId="6DE2DDC2">
            <w:pPr>
              <w:jc w:val="both"/>
              <w:rPr>
                <w:rFonts w:ascii="Times New Roman" w:hAnsi="Times New Roman" w:eastAsia="Times New Roman" w:cs="Times New Roman"/>
                <w:color w:val="000000"/>
                <w:sz w:val="20"/>
                <w:szCs w:val="20"/>
              </w:rPr>
            </w:pPr>
            <w:r w:rsidRPr="00696E8A">
              <w:rPr>
                <w:rFonts w:ascii="Times New Roman" w:hAnsi="Times New Roman" w:eastAsia="Times New Roman" w:cs="Times New Roman"/>
                <w:color w:val="000000"/>
                <w:sz w:val="20"/>
                <w:szCs w:val="20"/>
              </w:rPr>
              <w:t xml:space="preserve">47 productores de hidrobiológicos capacitados y asistidos técnicamente para el manejo pesquero y acuícola </w:t>
            </w:r>
            <w:r w:rsidRPr="00DC361E" w:rsidR="006B596B">
              <w:rPr>
                <w:rFonts w:ascii="Times New Roman" w:hAnsi="Times New Roman" w:eastAsia="Times New Roman" w:cs="Times New Roman"/>
                <w:color w:val="000000"/>
                <w:sz w:val="20"/>
                <w:szCs w:val="20"/>
              </w:rPr>
              <w:t>en 8 municipios del país.</w:t>
            </w:r>
          </w:p>
        </w:tc>
        <w:tc>
          <w:tcPr>
            <w:tcW w:w="1316" w:type="pct"/>
            <w:tcBorders>
              <w:top w:val="nil"/>
              <w:left w:val="nil"/>
              <w:bottom w:val="single" w:color="auto" w:sz="8" w:space="0"/>
              <w:right w:val="single" w:color="auto" w:sz="4" w:space="0"/>
            </w:tcBorders>
            <w:shd w:val="clear" w:color="auto" w:fill="auto"/>
            <w:vAlign w:val="center"/>
            <w:hideMark/>
          </w:tcPr>
          <w:p w:rsidRPr="00696E8A" w:rsidR="00696E8A" w:rsidP="00696E8A" w:rsidRDefault="00696E8A" w14:paraId="711DA461" w14:textId="77777777">
            <w:pPr>
              <w:jc w:val="center"/>
              <w:rPr>
                <w:rFonts w:ascii="Times New Roman" w:hAnsi="Times New Roman" w:eastAsia="Times New Roman" w:cs="Times New Roman"/>
                <w:color w:val="000000"/>
                <w:sz w:val="20"/>
                <w:szCs w:val="20"/>
              </w:rPr>
            </w:pPr>
            <w:r w:rsidRPr="00696E8A">
              <w:rPr>
                <w:rFonts w:ascii="Times New Roman" w:hAnsi="Times New Roman" w:eastAsia="Times New Roman" w:cs="Times New Roman"/>
                <w:color w:val="000000"/>
                <w:sz w:val="20"/>
                <w:szCs w:val="20"/>
              </w:rPr>
              <w:t>6.03</w:t>
            </w:r>
          </w:p>
        </w:tc>
        <w:tc>
          <w:tcPr>
            <w:tcW w:w="1328" w:type="pct"/>
            <w:tcBorders>
              <w:top w:val="nil"/>
              <w:left w:val="nil"/>
              <w:bottom w:val="single" w:color="auto" w:sz="8" w:space="0"/>
              <w:right w:val="single" w:color="auto" w:sz="8" w:space="0"/>
            </w:tcBorders>
            <w:shd w:val="clear" w:color="auto" w:fill="auto"/>
            <w:vAlign w:val="center"/>
            <w:hideMark/>
          </w:tcPr>
          <w:p w:rsidRPr="00696E8A" w:rsidR="00696E8A" w:rsidP="00696E8A" w:rsidRDefault="00696E8A" w14:paraId="19381966" w14:textId="77777777">
            <w:pPr>
              <w:jc w:val="center"/>
              <w:rPr>
                <w:rFonts w:ascii="Times New Roman" w:hAnsi="Times New Roman" w:eastAsia="Times New Roman" w:cs="Times New Roman"/>
                <w:color w:val="000000"/>
                <w:sz w:val="20"/>
                <w:szCs w:val="20"/>
              </w:rPr>
            </w:pPr>
            <w:r w:rsidRPr="00696E8A">
              <w:rPr>
                <w:rFonts w:ascii="Times New Roman" w:hAnsi="Times New Roman" w:eastAsia="Times New Roman" w:cs="Times New Roman"/>
                <w:color w:val="000000"/>
                <w:sz w:val="20"/>
                <w:szCs w:val="20"/>
              </w:rPr>
              <w:t>1.14</w:t>
            </w:r>
          </w:p>
        </w:tc>
      </w:tr>
    </w:tbl>
    <w:p w:rsidR="00696E8A" w:rsidP="00696E8A" w:rsidRDefault="00696E8A" w14:paraId="740C3316" w14:textId="42560953">
      <w:pPr>
        <w:jc w:val="both"/>
        <w:rPr>
          <w:rFonts w:ascii="Times New Roman" w:hAnsi="Times New Roman" w:cs="Times New Roman"/>
          <w:lang w:val="es-ES_tradnl"/>
        </w:rPr>
      </w:pPr>
      <w:r w:rsidRPr="00CC2A9E">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6B596B">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w:t>
      </w:r>
      <w:r w:rsidR="00CC2A9E">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CC2A9E">
        <w:rPr>
          <w:rFonts w:ascii="Times New Roman" w:hAnsi="Times New Roman" w:cs="Times New Roman"/>
          <w:sz w:val="20"/>
          <w:szCs w:val="20"/>
          <w:lang w:val="es-ES_tradnl"/>
        </w:rPr>
        <w:t>.</w:t>
      </w:r>
    </w:p>
    <w:p w:rsidR="00696E8A" w:rsidRDefault="00696E8A" w14:paraId="73056D88" w14:textId="77777777">
      <w:pPr>
        <w:jc w:val="both"/>
        <w:rPr>
          <w:rFonts w:ascii="Times New Roman" w:hAnsi="Times New Roman" w:eastAsia="Arial" w:cs="Times New Roman"/>
          <w:color w:val="000000"/>
          <w:lang w:val="es-ES_tradnl"/>
        </w:rPr>
      </w:pPr>
    </w:p>
    <w:p w:rsidRPr="006B596B" w:rsidR="00973D65" w:rsidRDefault="00973D65" w14:paraId="4655FA9D" w14:textId="77777777">
      <w:pPr>
        <w:jc w:val="both"/>
        <w:rPr>
          <w:rFonts w:ascii="Times New Roman" w:hAnsi="Times New Roman" w:eastAsia="Arial" w:cs="Times New Roman"/>
          <w:color w:val="000000"/>
          <w:sz w:val="16"/>
        </w:rPr>
      </w:pPr>
    </w:p>
    <w:p w:rsidRPr="0088222E" w:rsidR="0088222E" w:rsidP="35F26822" w:rsidRDefault="0088222E" w14:paraId="47A5DFB3" w14:textId="1F9BB3E8" w14:noSpellErr="1">
      <w:pPr>
        <w:pStyle w:val="Sinespaciado"/>
        <w:jc w:val="both"/>
        <w:rPr>
          <w:rFonts w:ascii="Times New Roman" w:hAnsi="Times New Roman" w:cs="Times New Roman"/>
          <w:sz w:val="24"/>
          <w:szCs w:val="24"/>
          <w:highlight w:val="yellow"/>
        </w:rPr>
      </w:pPr>
      <w:r w:rsidRPr="35F26822" w:rsidR="35F26822">
        <w:rPr>
          <w:rFonts w:ascii="Times New Roman" w:hAnsi="Times New Roman" w:cs="Times New Roman"/>
          <w:b w:val="1"/>
          <w:bCs w:val="1"/>
          <w:sz w:val="24"/>
          <w:szCs w:val="24"/>
          <w:highlight w:val="yellow"/>
        </w:rPr>
        <w:t>Programa 14</w:t>
      </w:r>
      <w:r w:rsidRPr="35F26822" w:rsidR="35F26822">
        <w:rPr>
          <w:rFonts w:ascii="Times New Roman" w:hAnsi="Times New Roman" w:cs="Times New Roman"/>
          <w:b w:val="1"/>
          <w:bCs w:val="1"/>
          <w:sz w:val="24"/>
          <w:szCs w:val="24"/>
          <w:highlight w:val="yellow"/>
        </w:rPr>
        <w:t>:</w:t>
      </w:r>
      <w:r w:rsidRPr="35F26822" w:rsidR="35F26822">
        <w:rPr>
          <w:rFonts w:ascii="Times New Roman" w:hAnsi="Times New Roman" w:cs="Times New Roman"/>
          <w:sz w:val="24"/>
          <w:szCs w:val="24"/>
          <w:highlight w:val="yellow"/>
        </w:rPr>
        <w:t xml:space="preserve"> </w:t>
      </w:r>
      <w:r w:rsidRPr="35F26822" w:rsidR="35F26822">
        <w:rPr>
          <w:rFonts w:ascii="Times New Roman" w:hAnsi="Times New Roman" w:cs="Times New Roman"/>
          <w:highlight w:val="yellow"/>
        </w:rPr>
        <w:t>Apoyo a la Protección y</w:t>
      </w:r>
      <w:r w:rsidRPr="35F26822" w:rsidR="35F26822">
        <w:rPr>
          <w:rFonts w:ascii="Times New Roman" w:hAnsi="Times New Roman" w:cs="Times New Roman"/>
          <w:highlight w:val="yellow"/>
        </w:rPr>
        <w:t xml:space="preserve"> Bienestar Animal</w:t>
      </w:r>
    </w:p>
    <w:p w:rsidRPr="006B56B9" w:rsidR="000F5494" w:rsidP="35F26822" w:rsidRDefault="000F5494" w14:paraId="30FA99E3" w14:textId="77777777" w14:noSpellErr="1">
      <w:pPr>
        <w:jc w:val="both"/>
        <w:rPr>
          <w:rFonts w:ascii="Times New Roman" w:hAnsi="Times New Roman" w:eastAsia="Arial" w:cs="Times New Roman"/>
          <w:color w:val="000000"/>
          <w:sz w:val="16"/>
          <w:szCs w:val="16"/>
          <w:highlight w:val="yellow"/>
        </w:rPr>
      </w:pPr>
    </w:p>
    <w:p w:rsidRPr="00E24BCE" w:rsidR="009D3183" w:rsidP="009D3183" w:rsidRDefault="009D3183" w14:paraId="3D501C3B" w14:textId="556C2823">
      <w:pPr>
        <w:jc w:val="center"/>
        <w:rPr>
          <w:rFonts w:ascii="Times New Roman" w:hAnsi="Times New Roman" w:cs="Times New Roman"/>
          <w:b/>
        </w:rPr>
      </w:pPr>
      <w:r>
        <w:rPr>
          <w:rFonts w:ascii="Times New Roman" w:hAnsi="Times New Roman" w:cs="Times New Roman"/>
          <w:b/>
        </w:rPr>
        <w:t>Cuadro 22</w:t>
      </w:r>
    </w:p>
    <w:p w:rsidRPr="006B56B9" w:rsidR="00690FBD" w:rsidRDefault="00690FBD" w14:paraId="360D6F51" w14:textId="77777777">
      <w:pPr>
        <w:jc w:val="both"/>
        <w:rPr>
          <w:rFonts w:ascii="Times New Roman" w:hAnsi="Times New Roman" w:eastAsia="Arial" w:cs="Times New Roman"/>
          <w:color w:val="000000"/>
          <w:sz w:val="16"/>
        </w:rPr>
      </w:pPr>
    </w:p>
    <w:tbl>
      <w:tblPr>
        <w:tblW w:w="5000" w:type="pct"/>
        <w:tblCellMar>
          <w:left w:w="70" w:type="dxa"/>
          <w:right w:w="70" w:type="dxa"/>
        </w:tblCellMar>
        <w:tblLook w:val="04A0" w:firstRow="1" w:lastRow="0" w:firstColumn="1" w:lastColumn="0" w:noHBand="0" w:noVBand="1"/>
      </w:tblPr>
      <w:tblGrid>
        <w:gridCol w:w="4422"/>
        <w:gridCol w:w="2470"/>
        <w:gridCol w:w="2492"/>
      </w:tblGrid>
      <w:tr w:rsidRPr="0088222E" w:rsidR="0088222E" w:rsidTr="006B56B9" w14:paraId="03FA7EE3" w14:textId="77777777">
        <w:trPr>
          <w:trHeight w:val="388"/>
        </w:trPr>
        <w:tc>
          <w:tcPr>
            <w:tcW w:w="5000" w:type="pct"/>
            <w:gridSpan w:val="3"/>
            <w:tcBorders>
              <w:top w:val="single" w:color="auto" w:sz="8" w:space="0"/>
              <w:left w:val="single" w:color="auto" w:sz="8" w:space="0"/>
              <w:bottom w:val="single" w:color="auto" w:sz="8" w:space="0"/>
              <w:right w:val="single" w:color="000000" w:sz="8" w:space="0"/>
            </w:tcBorders>
            <w:shd w:val="clear" w:color="auto" w:fill="auto"/>
            <w:vAlign w:val="center"/>
            <w:hideMark/>
          </w:tcPr>
          <w:p w:rsidRPr="0088222E" w:rsidR="0088222E" w:rsidP="0088222E" w:rsidRDefault="0088222E" w14:paraId="6AFCEC1A" w14:textId="77777777">
            <w:pPr>
              <w:jc w:val="both"/>
              <w:rPr>
                <w:rFonts w:ascii="Times New Roman" w:hAnsi="Times New Roman" w:eastAsia="Times New Roman" w:cs="Times New Roman"/>
                <w:b/>
                <w:bCs/>
                <w:color w:val="000000"/>
                <w:sz w:val="20"/>
                <w:szCs w:val="20"/>
              </w:rPr>
            </w:pPr>
            <w:r w:rsidRPr="0088222E">
              <w:rPr>
                <w:rFonts w:ascii="Times New Roman" w:hAnsi="Times New Roman" w:eastAsia="Times New Roman" w:cs="Times New Roman"/>
                <w:b/>
                <w:bCs/>
                <w:color w:val="000000"/>
                <w:sz w:val="20"/>
                <w:szCs w:val="20"/>
              </w:rPr>
              <w:t xml:space="preserve">Producto: </w:t>
            </w:r>
            <w:r w:rsidRPr="0088222E">
              <w:rPr>
                <w:rFonts w:ascii="Times New Roman" w:hAnsi="Times New Roman" w:eastAsia="Times New Roman" w:cs="Times New Roman"/>
                <w:color w:val="000000"/>
                <w:sz w:val="20"/>
                <w:szCs w:val="20"/>
              </w:rPr>
              <w:t>Protección contra el abuso y maltrato animal</w:t>
            </w:r>
          </w:p>
        </w:tc>
      </w:tr>
      <w:tr w:rsidRPr="0088222E" w:rsidR="0088222E" w:rsidTr="006B56B9" w14:paraId="4E820649" w14:textId="77777777">
        <w:trPr>
          <w:trHeight w:val="510"/>
        </w:trPr>
        <w:tc>
          <w:tcPr>
            <w:tcW w:w="2356" w:type="pct"/>
            <w:tcBorders>
              <w:top w:val="nil"/>
              <w:left w:val="single" w:color="auto" w:sz="8" w:space="0"/>
              <w:bottom w:val="single" w:color="auto" w:sz="4" w:space="0"/>
              <w:right w:val="single" w:color="auto" w:sz="4" w:space="0"/>
            </w:tcBorders>
            <w:shd w:val="clear" w:color="000000" w:fill="9BC2E6"/>
            <w:vAlign w:val="center"/>
            <w:hideMark/>
          </w:tcPr>
          <w:p w:rsidRPr="0088222E" w:rsidR="0088222E" w:rsidP="0088222E" w:rsidRDefault="0088222E" w14:paraId="3BE26B0F" w14:textId="77777777">
            <w:pPr>
              <w:jc w:val="center"/>
              <w:rPr>
                <w:rFonts w:ascii="Times New Roman" w:hAnsi="Times New Roman" w:eastAsia="Times New Roman" w:cs="Times New Roman"/>
                <w:b/>
                <w:bCs/>
                <w:color w:val="000000"/>
                <w:sz w:val="20"/>
                <w:szCs w:val="20"/>
              </w:rPr>
            </w:pPr>
            <w:r w:rsidRPr="0088222E">
              <w:rPr>
                <w:rFonts w:ascii="Times New Roman" w:hAnsi="Times New Roman" w:eastAsia="Times New Roman" w:cs="Times New Roman"/>
                <w:b/>
                <w:bCs/>
                <w:color w:val="000000"/>
                <w:sz w:val="20"/>
                <w:szCs w:val="20"/>
              </w:rPr>
              <w:t>Ejecutado I Cuatrimestre 2022</w:t>
            </w:r>
          </w:p>
        </w:tc>
        <w:tc>
          <w:tcPr>
            <w:tcW w:w="1316" w:type="pct"/>
            <w:tcBorders>
              <w:top w:val="nil"/>
              <w:left w:val="nil"/>
              <w:bottom w:val="single" w:color="auto" w:sz="4" w:space="0"/>
              <w:right w:val="single" w:color="auto" w:sz="4" w:space="0"/>
            </w:tcBorders>
            <w:shd w:val="clear" w:color="000000" w:fill="9BC2E6"/>
            <w:vAlign w:val="center"/>
            <w:hideMark/>
          </w:tcPr>
          <w:p w:rsidRPr="0088222E" w:rsidR="0088222E" w:rsidP="0088222E" w:rsidRDefault="0088222E" w14:paraId="7831F8CF" w14:textId="77777777">
            <w:pPr>
              <w:jc w:val="center"/>
              <w:rPr>
                <w:rFonts w:ascii="Times New Roman" w:hAnsi="Times New Roman" w:eastAsia="Times New Roman" w:cs="Times New Roman"/>
                <w:b/>
                <w:bCs/>
                <w:color w:val="000000"/>
                <w:sz w:val="20"/>
                <w:szCs w:val="20"/>
              </w:rPr>
            </w:pPr>
            <w:r w:rsidRPr="0088222E">
              <w:rPr>
                <w:rFonts w:ascii="Times New Roman" w:hAnsi="Times New Roman" w:eastAsia="Times New Roman" w:cs="Times New Roman"/>
                <w:b/>
                <w:bCs/>
                <w:color w:val="000000"/>
                <w:sz w:val="20"/>
                <w:szCs w:val="20"/>
              </w:rPr>
              <w:t>Presupuesto Vigente en Millones de Quetzales</w:t>
            </w:r>
          </w:p>
        </w:tc>
        <w:tc>
          <w:tcPr>
            <w:tcW w:w="1328" w:type="pct"/>
            <w:tcBorders>
              <w:top w:val="nil"/>
              <w:left w:val="nil"/>
              <w:bottom w:val="single" w:color="auto" w:sz="4" w:space="0"/>
              <w:right w:val="single" w:color="auto" w:sz="8" w:space="0"/>
            </w:tcBorders>
            <w:shd w:val="clear" w:color="000000" w:fill="9BC2E6"/>
            <w:vAlign w:val="center"/>
            <w:hideMark/>
          </w:tcPr>
          <w:p w:rsidRPr="0088222E" w:rsidR="0088222E" w:rsidP="0088222E" w:rsidRDefault="0088222E" w14:paraId="30231FA7" w14:textId="77777777">
            <w:pPr>
              <w:jc w:val="center"/>
              <w:rPr>
                <w:rFonts w:ascii="Times New Roman" w:hAnsi="Times New Roman" w:eastAsia="Times New Roman" w:cs="Times New Roman"/>
                <w:b/>
                <w:bCs/>
                <w:color w:val="000000"/>
                <w:sz w:val="20"/>
                <w:szCs w:val="20"/>
              </w:rPr>
            </w:pPr>
            <w:r w:rsidRPr="0088222E">
              <w:rPr>
                <w:rFonts w:ascii="Times New Roman" w:hAnsi="Times New Roman" w:eastAsia="Times New Roman" w:cs="Times New Roman"/>
                <w:b/>
                <w:bCs/>
                <w:color w:val="000000"/>
                <w:sz w:val="20"/>
                <w:szCs w:val="20"/>
              </w:rPr>
              <w:t>Presupuesto Devengado en Millones de Quetzales</w:t>
            </w:r>
          </w:p>
        </w:tc>
      </w:tr>
      <w:tr w:rsidRPr="0088222E" w:rsidR="0088222E" w:rsidTr="006B56B9" w14:paraId="5D175FCB" w14:textId="77777777">
        <w:trPr>
          <w:trHeight w:val="1035"/>
        </w:trPr>
        <w:tc>
          <w:tcPr>
            <w:tcW w:w="2356" w:type="pct"/>
            <w:tcBorders>
              <w:top w:val="nil"/>
              <w:left w:val="single" w:color="auto" w:sz="8" w:space="0"/>
              <w:bottom w:val="single" w:color="auto" w:sz="8" w:space="0"/>
              <w:right w:val="single" w:color="auto" w:sz="4" w:space="0"/>
            </w:tcBorders>
            <w:shd w:val="clear" w:color="auto" w:fill="auto"/>
            <w:vAlign w:val="center"/>
            <w:hideMark/>
          </w:tcPr>
          <w:p w:rsidRPr="0088222E" w:rsidR="0088222E" w:rsidP="0088222E" w:rsidRDefault="0088222E" w14:paraId="6D37F655" w14:textId="77777777">
            <w:pPr>
              <w:jc w:val="both"/>
              <w:rPr>
                <w:rFonts w:ascii="Times New Roman" w:hAnsi="Times New Roman" w:eastAsia="Times New Roman" w:cs="Times New Roman"/>
                <w:color w:val="000000"/>
                <w:sz w:val="20"/>
                <w:szCs w:val="20"/>
              </w:rPr>
            </w:pPr>
            <w:r w:rsidRPr="0088222E">
              <w:rPr>
                <w:rFonts w:ascii="Times New Roman" w:hAnsi="Times New Roman" w:eastAsia="Times New Roman" w:cs="Times New Roman"/>
                <w:color w:val="000000"/>
                <w:sz w:val="20"/>
                <w:szCs w:val="20"/>
              </w:rPr>
              <w:t xml:space="preserve">8,544 animales rescatados del maltrato o abandono y rehabilitados para mejorar sus condiciones de vida en el municipio de Guatemala, departamento de Guatemala.   </w:t>
            </w:r>
          </w:p>
        </w:tc>
        <w:tc>
          <w:tcPr>
            <w:tcW w:w="1316" w:type="pct"/>
            <w:tcBorders>
              <w:top w:val="nil"/>
              <w:left w:val="nil"/>
              <w:bottom w:val="single" w:color="auto" w:sz="8" w:space="0"/>
              <w:right w:val="single" w:color="auto" w:sz="4" w:space="0"/>
            </w:tcBorders>
            <w:shd w:val="clear" w:color="auto" w:fill="auto"/>
            <w:vAlign w:val="center"/>
            <w:hideMark/>
          </w:tcPr>
          <w:p w:rsidRPr="0088222E" w:rsidR="0088222E" w:rsidP="0088222E" w:rsidRDefault="0088222E" w14:paraId="16F21697" w14:textId="77777777">
            <w:pPr>
              <w:jc w:val="center"/>
              <w:rPr>
                <w:rFonts w:ascii="Times New Roman" w:hAnsi="Times New Roman" w:eastAsia="Times New Roman" w:cs="Times New Roman"/>
                <w:color w:val="000000"/>
                <w:sz w:val="20"/>
                <w:szCs w:val="20"/>
              </w:rPr>
            </w:pPr>
            <w:r w:rsidRPr="0088222E">
              <w:rPr>
                <w:rFonts w:ascii="Times New Roman" w:hAnsi="Times New Roman" w:eastAsia="Times New Roman" w:cs="Times New Roman"/>
                <w:color w:val="000000"/>
                <w:sz w:val="20"/>
                <w:szCs w:val="20"/>
              </w:rPr>
              <w:t>5.39</w:t>
            </w:r>
          </w:p>
        </w:tc>
        <w:tc>
          <w:tcPr>
            <w:tcW w:w="1328" w:type="pct"/>
            <w:tcBorders>
              <w:top w:val="nil"/>
              <w:left w:val="nil"/>
              <w:bottom w:val="single" w:color="auto" w:sz="8" w:space="0"/>
              <w:right w:val="single" w:color="auto" w:sz="8" w:space="0"/>
            </w:tcBorders>
            <w:shd w:val="clear" w:color="auto" w:fill="auto"/>
            <w:vAlign w:val="center"/>
            <w:hideMark/>
          </w:tcPr>
          <w:p w:rsidRPr="0088222E" w:rsidR="0088222E" w:rsidP="0088222E" w:rsidRDefault="0088222E" w14:paraId="60594E22" w14:textId="77777777">
            <w:pPr>
              <w:jc w:val="center"/>
              <w:rPr>
                <w:rFonts w:ascii="Times New Roman" w:hAnsi="Times New Roman" w:eastAsia="Times New Roman" w:cs="Times New Roman"/>
                <w:color w:val="000000"/>
                <w:sz w:val="20"/>
                <w:szCs w:val="20"/>
              </w:rPr>
            </w:pPr>
            <w:r w:rsidRPr="0088222E">
              <w:rPr>
                <w:rFonts w:ascii="Times New Roman" w:hAnsi="Times New Roman" w:eastAsia="Times New Roman" w:cs="Times New Roman"/>
                <w:color w:val="000000"/>
                <w:sz w:val="20"/>
                <w:szCs w:val="20"/>
              </w:rPr>
              <w:t>1.82</w:t>
            </w:r>
          </w:p>
        </w:tc>
      </w:tr>
    </w:tbl>
    <w:p w:rsidR="0088222E" w:rsidP="0088222E" w:rsidRDefault="0088222E" w14:paraId="2BD1066F" w14:textId="0B682BDC">
      <w:pPr>
        <w:jc w:val="both"/>
        <w:rPr>
          <w:rFonts w:ascii="Times New Roman" w:hAnsi="Times New Roman" w:cs="Times New Roman"/>
          <w:lang w:val="es-ES_tradnl"/>
        </w:rPr>
      </w:pPr>
      <w:r w:rsidRPr="00DA4F26">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FB1BFC">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w:t>
      </w:r>
      <w:r w:rsidR="00DA4F26">
        <w:rPr>
          <w:rFonts w:ascii="Times New Roman" w:hAnsi="Times New Roman" w:cs="Times New Roman"/>
          <w:sz w:val="20"/>
          <w:szCs w:val="20"/>
          <w:lang w:val="es-ES_tradnl"/>
        </w:rPr>
        <w:t>tema de Contabilidad Integrada -</w:t>
      </w:r>
      <w:r>
        <w:rPr>
          <w:rFonts w:ascii="Times New Roman" w:hAnsi="Times New Roman" w:cs="Times New Roman"/>
          <w:sz w:val="20"/>
          <w:szCs w:val="20"/>
          <w:lang w:val="es-ES_tradnl"/>
        </w:rPr>
        <w:t>SICOIN-</w:t>
      </w:r>
      <w:r w:rsidR="00DA4F26">
        <w:rPr>
          <w:rFonts w:ascii="Times New Roman" w:hAnsi="Times New Roman" w:cs="Times New Roman"/>
          <w:sz w:val="20"/>
          <w:szCs w:val="20"/>
          <w:lang w:val="es-ES_tradnl"/>
        </w:rPr>
        <w:t>.</w:t>
      </w:r>
    </w:p>
    <w:p w:rsidRPr="005548E3" w:rsidR="000F5494" w:rsidRDefault="000F5494" w14:paraId="18EE733B" w14:textId="77777777">
      <w:pPr>
        <w:jc w:val="both"/>
        <w:rPr>
          <w:rFonts w:ascii="Times New Roman" w:hAnsi="Times New Roman" w:eastAsia="Arial" w:cs="Times New Roman"/>
          <w:color w:val="000000"/>
          <w:sz w:val="16"/>
          <w:lang w:val="es-ES_tradnl"/>
        </w:rPr>
      </w:pPr>
    </w:p>
    <w:p w:rsidR="00E1200F" w:rsidRDefault="00E1200F" w14:paraId="1931DE5B" w14:textId="77777777">
      <w:pPr>
        <w:jc w:val="both"/>
        <w:rPr>
          <w:rFonts w:ascii="Arial" w:hAnsi="Arial" w:eastAsia="Arial" w:cs="Arial"/>
          <w:color w:val="000000"/>
          <w:sz w:val="18"/>
          <w:szCs w:val="18"/>
        </w:rPr>
      </w:pPr>
    </w:p>
    <w:p w:rsidR="00AE7C82" w:rsidRDefault="00AE7C82" w14:paraId="113977F1" w14:textId="77777777">
      <w:pPr>
        <w:jc w:val="both"/>
        <w:rPr>
          <w:rFonts w:ascii="Arial" w:hAnsi="Arial" w:eastAsia="Arial" w:cs="Arial"/>
          <w:color w:val="000000"/>
          <w:sz w:val="18"/>
          <w:szCs w:val="18"/>
        </w:rPr>
      </w:pPr>
    </w:p>
    <w:p w:rsidRPr="00690D94" w:rsidR="00690D94" w:rsidP="00BE7EF4" w:rsidRDefault="00690D94" w14:paraId="18340050" w14:textId="77777777">
      <w:pPr>
        <w:pStyle w:val="Prrafodelista"/>
        <w:numPr>
          <w:ilvl w:val="0"/>
          <w:numId w:val="8"/>
        </w:numPr>
        <w:jc w:val="both"/>
        <w:rPr>
          <w:rFonts w:ascii="Times New Roman" w:hAnsi="Times New Roman" w:cs="Times New Roman"/>
          <w:b/>
          <w:bCs/>
        </w:rPr>
      </w:pPr>
      <w:r w:rsidRPr="00690D94">
        <w:rPr>
          <w:rFonts w:ascii="Times New Roman" w:hAnsi="Times New Roman" w:cs="Times New Roman"/>
          <w:b/>
          <w:bCs/>
        </w:rPr>
        <w:lastRenderedPageBreak/>
        <w:t xml:space="preserve">Consolidado de Logros Institucionales </w:t>
      </w:r>
    </w:p>
    <w:p w:rsidR="00F63DAD" w:rsidRDefault="00F63DAD" w14:paraId="6FC752D1" w14:textId="4CC1038D">
      <w:pPr>
        <w:jc w:val="both"/>
        <w:rPr>
          <w:rFonts w:ascii="Arial" w:hAnsi="Arial" w:eastAsia="Arial" w:cs="Arial"/>
          <w:color w:val="000000"/>
          <w:sz w:val="18"/>
          <w:szCs w:val="18"/>
        </w:rPr>
      </w:pPr>
    </w:p>
    <w:p w:rsidR="00AE7C82" w:rsidP="009D3183" w:rsidRDefault="00AE7C82" w14:paraId="64BB1698" w14:textId="77777777">
      <w:pPr>
        <w:jc w:val="center"/>
        <w:rPr>
          <w:rFonts w:ascii="Times New Roman" w:hAnsi="Times New Roman" w:cs="Times New Roman"/>
          <w:b/>
        </w:rPr>
      </w:pPr>
    </w:p>
    <w:p w:rsidRPr="00E24BCE" w:rsidR="009D3183" w:rsidP="009D3183" w:rsidRDefault="009D3183" w14:paraId="314CAC65" w14:textId="3CEECD17">
      <w:pPr>
        <w:jc w:val="center"/>
        <w:rPr>
          <w:rFonts w:ascii="Times New Roman" w:hAnsi="Times New Roman" w:cs="Times New Roman"/>
          <w:b/>
        </w:rPr>
      </w:pPr>
      <w:r>
        <w:rPr>
          <w:rFonts w:ascii="Times New Roman" w:hAnsi="Times New Roman" w:cs="Times New Roman"/>
          <w:b/>
        </w:rPr>
        <w:t>Cuadro 23</w:t>
      </w:r>
    </w:p>
    <w:p w:rsidR="00690FBD" w:rsidRDefault="00690FBD" w14:paraId="146B9B12" w14:textId="031D2C4F">
      <w:pPr>
        <w:jc w:val="both"/>
        <w:rPr>
          <w:rFonts w:ascii="Arial" w:hAnsi="Arial" w:eastAsia="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651"/>
        <w:gridCol w:w="8733"/>
      </w:tblGrid>
      <w:tr w:rsidRPr="0045525E" w:rsidR="0045525E" w:rsidTr="005548E3" w14:paraId="1F7BD8BC" w14:textId="77777777">
        <w:trPr>
          <w:trHeight w:val="317"/>
        </w:trPr>
        <w:tc>
          <w:tcPr>
            <w:tcW w:w="347" w:type="pct"/>
            <w:tcBorders>
              <w:top w:val="single" w:color="auto" w:sz="8" w:space="0"/>
              <w:left w:val="single" w:color="auto" w:sz="8" w:space="0"/>
              <w:bottom w:val="single" w:color="auto" w:sz="8" w:space="0"/>
              <w:right w:val="single" w:color="auto" w:sz="4" w:space="0"/>
            </w:tcBorders>
            <w:shd w:val="clear" w:color="auto" w:fill="9CC2E5" w:themeFill="accent5" w:themeFillTint="99"/>
            <w:vAlign w:val="center"/>
            <w:hideMark/>
          </w:tcPr>
          <w:p w:rsidRPr="0045525E" w:rsidR="0045525E" w:rsidP="0045525E" w:rsidRDefault="0045525E" w14:paraId="26F73CF1" w14:textId="77777777">
            <w:pPr>
              <w:jc w:val="center"/>
              <w:rPr>
                <w:rFonts w:ascii="Times New Roman" w:hAnsi="Times New Roman" w:eastAsia="Times New Roman" w:cs="Times New Roman"/>
                <w:b/>
                <w:bCs/>
                <w:color w:val="000000"/>
                <w:sz w:val="20"/>
                <w:szCs w:val="20"/>
              </w:rPr>
            </w:pPr>
            <w:r w:rsidRPr="0045525E">
              <w:rPr>
                <w:rFonts w:ascii="Times New Roman" w:hAnsi="Times New Roman" w:eastAsia="Times New Roman" w:cs="Times New Roman"/>
                <w:b/>
                <w:bCs/>
                <w:color w:val="000000"/>
                <w:sz w:val="20"/>
                <w:szCs w:val="20"/>
                <w:lang w:val="es-ES_tradnl"/>
              </w:rPr>
              <w:t>No.</w:t>
            </w:r>
          </w:p>
        </w:tc>
        <w:tc>
          <w:tcPr>
            <w:tcW w:w="4653" w:type="pct"/>
            <w:tcBorders>
              <w:top w:val="single" w:color="auto" w:sz="8" w:space="0"/>
              <w:left w:val="nil"/>
              <w:bottom w:val="single" w:color="auto" w:sz="8" w:space="0"/>
              <w:right w:val="single" w:color="auto" w:sz="8" w:space="0"/>
            </w:tcBorders>
            <w:shd w:val="clear" w:color="auto" w:fill="9CC2E5" w:themeFill="accent5" w:themeFillTint="99"/>
            <w:vAlign w:val="center"/>
            <w:hideMark/>
          </w:tcPr>
          <w:p w:rsidRPr="0045525E" w:rsidR="0045525E" w:rsidP="0045525E" w:rsidRDefault="0045525E" w14:paraId="75E9A56A" w14:textId="77777777">
            <w:pPr>
              <w:jc w:val="center"/>
              <w:rPr>
                <w:rFonts w:ascii="Times New Roman" w:hAnsi="Times New Roman" w:eastAsia="Times New Roman" w:cs="Times New Roman"/>
                <w:b/>
                <w:bCs/>
                <w:color w:val="000000"/>
                <w:sz w:val="20"/>
                <w:szCs w:val="20"/>
              </w:rPr>
            </w:pPr>
            <w:r w:rsidRPr="0045525E">
              <w:rPr>
                <w:rFonts w:ascii="Times New Roman" w:hAnsi="Times New Roman" w:eastAsia="Times New Roman" w:cs="Times New Roman"/>
                <w:b/>
                <w:bCs/>
                <w:color w:val="000000"/>
                <w:sz w:val="20"/>
                <w:szCs w:val="20"/>
              </w:rPr>
              <w:t>Logros Institucionales al primer cuatrimestre 2022</w:t>
            </w:r>
          </w:p>
        </w:tc>
      </w:tr>
      <w:tr w:rsidRPr="0045525E" w:rsidR="00356EE0" w:rsidTr="006B56B9" w14:paraId="71865FAB" w14:textId="77777777">
        <w:trPr>
          <w:trHeight w:val="447"/>
        </w:trPr>
        <w:tc>
          <w:tcPr>
            <w:tcW w:w="347" w:type="pct"/>
            <w:tcBorders>
              <w:top w:val="nil"/>
              <w:left w:val="single" w:color="auto" w:sz="8" w:space="0"/>
              <w:bottom w:val="single" w:color="auto" w:sz="4" w:space="0"/>
              <w:right w:val="single" w:color="auto" w:sz="4" w:space="0"/>
            </w:tcBorders>
            <w:shd w:val="clear" w:color="auto" w:fill="auto"/>
            <w:vAlign w:val="center"/>
            <w:hideMark/>
          </w:tcPr>
          <w:p w:rsidRPr="0045525E" w:rsidR="00356EE0" w:rsidP="00356EE0" w:rsidRDefault="00356EE0" w14:paraId="6D365646" w14:textId="77777777">
            <w:pPr>
              <w:jc w:val="center"/>
              <w:rPr>
                <w:rFonts w:ascii="Times New Roman" w:hAnsi="Times New Roman" w:eastAsia="Times New Roman" w:cs="Times New Roman"/>
                <w:color w:val="000000"/>
                <w:sz w:val="20"/>
                <w:szCs w:val="20"/>
              </w:rPr>
            </w:pPr>
            <w:r w:rsidRPr="0045525E">
              <w:rPr>
                <w:rFonts w:ascii="Times New Roman" w:hAnsi="Times New Roman" w:eastAsia="Times New Roman" w:cs="Times New Roman"/>
                <w:color w:val="000000"/>
                <w:sz w:val="20"/>
                <w:szCs w:val="20"/>
              </w:rPr>
              <w:t>1</w:t>
            </w:r>
          </w:p>
        </w:tc>
        <w:tc>
          <w:tcPr>
            <w:tcW w:w="4653" w:type="pct"/>
            <w:tcBorders>
              <w:top w:val="nil"/>
              <w:left w:val="nil"/>
              <w:bottom w:val="single" w:color="auto" w:sz="4" w:space="0"/>
              <w:right w:val="single" w:color="auto" w:sz="8" w:space="0"/>
            </w:tcBorders>
            <w:shd w:val="clear" w:color="auto" w:fill="auto"/>
            <w:vAlign w:val="center"/>
            <w:hideMark/>
          </w:tcPr>
          <w:p w:rsidRPr="002F0A1F" w:rsidR="00356EE0" w:rsidP="00356EE0" w:rsidRDefault="00356EE0" w14:paraId="58989B30" w14:textId="041B490A">
            <w:pPr>
              <w:jc w:val="both"/>
              <w:rPr>
                <w:rFonts w:ascii="Times New Roman" w:hAnsi="Times New Roman" w:eastAsia="Times New Roman" w:cs="Times New Roman"/>
                <w:color w:val="000000"/>
                <w:sz w:val="20"/>
                <w:szCs w:val="20"/>
              </w:rPr>
            </w:pPr>
            <w:r w:rsidRPr="002F0A1F">
              <w:rPr>
                <w:rFonts w:ascii="Times New Roman" w:hAnsi="Times New Roman" w:cs="Times New Roman"/>
                <w:color w:val="000000"/>
                <w:sz w:val="20"/>
                <w:szCs w:val="20"/>
              </w:rPr>
              <w:t>92,884 documentos emitidos a usuarios por servicios de sanidad agropecuaria y regulaciones para la protección del patrimonio agropecua</w:t>
            </w:r>
            <w:r w:rsidR="00CE4596">
              <w:rPr>
                <w:rFonts w:ascii="Times New Roman" w:hAnsi="Times New Roman" w:cs="Times New Roman"/>
                <w:color w:val="000000"/>
                <w:sz w:val="20"/>
                <w:szCs w:val="20"/>
              </w:rPr>
              <w:t>rio productivo e hidrobiológico, apoyando a 11,800 usuarios o representantes de empresas.</w:t>
            </w:r>
          </w:p>
        </w:tc>
      </w:tr>
      <w:tr w:rsidRPr="0045525E" w:rsidR="00356EE0" w:rsidTr="006B56B9" w14:paraId="2E55C554" w14:textId="77777777">
        <w:trPr>
          <w:trHeight w:val="671"/>
        </w:trPr>
        <w:tc>
          <w:tcPr>
            <w:tcW w:w="347" w:type="pct"/>
            <w:tcBorders>
              <w:top w:val="nil"/>
              <w:left w:val="single" w:color="auto" w:sz="8" w:space="0"/>
              <w:bottom w:val="single" w:color="auto" w:sz="4" w:space="0"/>
              <w:right w:val="single" w:color="auto" w:sz="4" w:space="0"/>
            </w:tcBorders>
            <w:shd w:val="clear" w:color="auto" w:fill="auto"/>
            <w:vAlign w:val="center"/>
            <w:hideMark/>
          </w:tcPr>
          <w:p w:rsidRPr="0045525E" w:rsidR="00356EE0" w:rsidP="00356EE0" w:rsidRDefault="00356EE0" w14:paraId="4B111E27" w14:textId="77777777">
            <w:pPr>
              <w:jc w:val="center"/>
              <w:rPr>
                <w:rFonts w:ascii="Times New Roman" w:hAnsi="Times New Roman" w:eastAsia="Times New Roman" w:cs="Times New Roman"/>
                <w:color w:val="000000"/>
                <w:sz w:val="20"/>
                <w:szCs w:val="20"/>
              </w:rPr>
            </w:pPr>
            <w:r w:rsidRPr="0045525E">
              <w:rPr>
                <w:rFonts w:ascii="Times New Roman" w:hAnsi="Times New Roman" w:eastAsia="Times New Roman" w:cs="Times New Roman"/>
                <w:color w:val="000000"/>
                <w:sz w:val="20"/>
                <w:szCs w:val="20"/>
              </w:rPr>
              <w:t>2</w:t>
            </w:r>
          </w:p>
        </w:tc>
        <w:tc>
          <w:tcPr>
            <w:tcW w:w="4653" w:type="pct"/>
            <w:tcBorders>
              <w:top w:val="nil"/>
              <w:left w:val="nil"/>
              <w:bottom w:val="single" w:color="auto" w:sz="4" w:space="0"/>
              <w:right w:val="single" w:color="auto" w:sz="8" w:space="0"/>
            </w:tcBorders>
            <w:shd w:val="clear" w:color="auto" w:fill="auto"/>
            <w:vAlign w:val="center"/>
            <w:hideMark/>
          </w:tcPr>
          <w:p w:rsidRPr="002F0A1F" w:rsidR="00356EE0" w:rsidP="00356EE0" w:rsidRDefault="00356EE0" w14:paraId="6ABEA1E5" w14:textId="6E1A8A4A">
            <w:pPr>
              <w:jc w:val="both"/>
              <w:rPr>
                <w:rFonts w:ascii="Times New Roman" w:hAnsi="Times New Roman" w:eastAsia="Times New Roman" w:cs="Times New Roman"/>
                <w:color w:val="000000"/>
                <w:sz w:val="20"/>
                <w:szCs w:val="20"/>
              </w:rPr>
            </w:pPr>
            <w:r w:rsidRPr="002F0A1F">
              <w:rPr>
                <w:rFonts w:ascii="Times New Roman" w:hAnsi="Times New Roman" w:cs="Times New Roman"/>
                <w:color w:val="000000"/>
                <w:sz w:val="20"/>
                <w:szCs w:val="20"/>
              </w:rPr>
              <w:t xml:space="preserve">41,807 productores familiares capacitados y asistidos técnicamente para mejorar sus sistemas productivos, en 331 municipios del país. </w:t>
            </w:r>
          </w:p>
        </w:tc>
      </w:tr>
      <w:tr w:rsidRPr="0045525E" w:rsidR="00356EE0" w:rsidTr="006B56B9" w14:paraId="1146430B" w14:textId="77777777">
        <w:trPr>
          <w:trHeight w:val="447"/>
        </w:trPr>
        <w:tc>
          <w:tcPr>
            <w:tcW w:w="347" w:type="pct"/>
            <w:tcBorders>
              <w:top w:val="nil"/>
              <w:left w:val="single" w:color="auto" w:sz="8" w:space="0"/>
              <w:bottom w:val="single" w:color="auto" w:sz="4" w:space="0"/>
              <w:right w:val="single" w:color="auto" w:sz="4" w:space="0"/>
            </w:tcBorders>
            <w:shd w:val="clear" w:color="auto" w:fill="auto"/>
            <w:vAlign w:val="center"/>
            <w:hideMark/>
          </w:tcPr>
          <w:p w:rsidRPr="0045525E" w:rsidR="00356EE0" w:rsidP="00356EE0" w:rsidRDefault="00356EE0" w14:paraId="2B7FFA03" w14:textId="77777777">
            <w:pPr>
              <w:jc w:val="center"/>
              <w:rPr>
                <w:rFonts w:ascii="Times New Roman" w:hAnsi="Times New Roman" w:eastAsia="Times New Roman" w:cs="Times New Roman"/>
                <w:color w:val="000000"/>
                <w:sz w:val="20"/>
                <w:szCs w:val="20"/>
              </w:rPr>
            </w:pPr>
            <w:r w:rsidRPr="0045525E">
              <w:rPr>
                <w:rFonts w:ascii="Times New Roman" w:hAnsi="Times New Roman" w:eastAsia="Times New Roman" w:cs="Times New Roman"/>
                <w:color w:val="000000"/>
                <w:sz w:val="20"/>
                <w:szCs w:val="20"/>
              </w:rPr>
              <w:t>3</w:t>
            </w:r>
          </w:p>
        </w:tc>
        <w:tc>
          <w:tcPr>
            <w:tcW w:w="4653" w:type="pct"/>
            <w:tcBorders>
              <w:top w:val="nil"/>
              <w:left w:val="nil"/>
              <w:bottom w:val="single" w:color="auto" w:sz="4" w:space="0"/>
              <w:right w:val="single" w:color="auto" w:sz="8" w:space="0"/>
            </w:tcBorders>
            <w:shd w:val="clear" w:color="auto" w:fill="auto"/>
            <w:vAlign w:val="center"/>
            <w:hideMark/>
          </w:tcPr>
          <w:p w:rsidRPr="002F0A1F" w:rsidR="00356EE0" w:rsidP="00356EE0" w:rsidRDefault="00356EE0" w14:paraId="67A71E67" w14:textId="05A281F3">
            <w:pPr>
              <w:jc w:val="both"/>
              <w:rPr>
                <w:rFonts w:ascii="Times New Roman" w:hAnsi="Times New Roman" w:eastAsia="Times New Roman" w:cs="Times New Roman"/>
                <w:color w:val="000000"/>
                <w:sz w:val="20"/>
                <w:szCs w:val="20"/>
              </w:rPr>
            </w:pPr>
            <w:r w:rsidRPr="002F0A1F">
              <w:rPr>
                <w:rFonts w:ascii="Times New Roman" w:hAnsi="Times New Roman" w:cs="Times New Roman"/>
                <w:color w:val="000000"/>
                <w:sz w:val="20"/>
                <w:szCs w:val="20"/>
              </w:rPr>
              <w:t xml:space="preserve">36,069 productores beneficiados con capacitación, asistencia e insumos para promover la alimentación en el hogar rural saludable en 331 municipios del país. </w:t>
            </w:r>
          </w:p>
        </w:tc>
      </w:tr>
      <w:tr w:rsidRPr="0045525E" w:rsidR="00356EE0" w:rsidTr="006B56B9" w14:paraId="73906D6B" w14:textId="77777777">
        <w:trPr>
          <w:trHeight w:val="671"/>
        </w:trPr>
        <w:tc>
          <w:tcPr>
            <w:tcW w:w="347" w:type="pct"/>
            <w:tcBorders>
              <w:top w:val="nil"/>
              <w:left w:val="single" w:color="auto" w:sz="8" w:space="0"/>
              <w:bottom w:val="single" w:color="auto" w:sz="4" w:space="0"/>
              <w:right w:val="single" w:color="auto" w:sz="4" w:space="0"/>
            </w:tcBorders>
            <w:shd w:val="clear" w:color="auto" w:fill="auto"/>
            <w:vAlign w:val="center"/>
            <w:hideMark/>
          </w:tcPr>
          <w:p w:rsidRPr="0045525E" w:rsidR="00356EE0" w:rsidP="00356EE0" w:rsidRDefault="00356EE0" w14:paraId="4F86A681" w14:textId="77777777">
            <w:pPr>
              <w:jc w:val="center"/>
              <w:rPr>
                <w:rFonts w:ascii="Times New Roman" w:hAnsi="Times New Roman" w:eastAsia="Times New Roman" w:cs="Times New Roman"/>
                <w:color w:val="000000"/>
                <w:sz w:val="20"/>
                <w:szCs w:val="20"/>
              </w:rPr>
            </w:pPr>
            <w:r w:rsidRPr="0045525E">
              <w:rPr>
                <w:rFonts w:ascii="Times New Roman" w:hAnsi="Times New Roman" w:eastAsia="Times New Roman" w:cs="Times New Roman"/>
                <w:color w:val="000000"/>
                <w:sz w:val="20"/>
                <w:szCs w:val="20"/>
              </w:rPr>
              <w:t>4</w:t>
            </w:r>
          </w:p>
        </w:tc>
        <w:tc>
          <w:tcPr>
            <w:tcW w:w="4653" w:type="pct"/>
            <w:tcBorders>
              <w:top w:val="nil"/>
              <w:left w:val="nil"/>
              <w:bottom w:val="single" w:color="auto" w:sz="4" w:space="0"/>
              <w:right w:val="single" w:color="auto" w:sz="8" w:space="0"/>
            </w:tcBorders>
            <w:shd w:val="clear" w:color="auto" w:fill="auto"/>
            <w:vAlign w:val="center"/>
            <w:hideMark/>
          </w:tcPr>
          <w:p w:rsidRPr="002F0A1F" w:rsidR="00356EE0" w:rsidP="00356EE0" w:rsidRDefault="00356EE0" w14:paraId="7BAE94D3" w14:textId="6AADB516">
            <w:pPr>
              <w:jc w:val="both"/>
              <w:rPr>
                <w:rFonts w:ascii="Times New Roman" w:hAnsi="Times New Roman" w:eastAsia="Times New Roman" w:cs="Times New Roman"/>
                <w:color w:val="000000"/>
                <w:sz w:val="20"/>
                <w:szCs w:val="20"/>
              </w:rPr>
            </w:pPr>
            <w:r w:rsidRPr="002F0A1F">
              <w:rPr>
                <w:rFonts w:ascii="Times New Roman" w:hAnsi="Times New Roman" w:cs="Times New Roman"/>
                <w:color w:val="000000"/>
                <w:sz w:val="20"/>
                <w:szCs w:val="20"/>
              </w:rPr>
              <w:t xml:space="preserve">34,218 productores beneficiados con capacitación, asistencia técnica e insumos para el manejo y conservación de los recursos naturales, en 333 municipios del país. </w:t>
            </w:r>
          </w:p>
        </w:tc>
      </w:tr>
      <w:tr w:rsidRPr="0045525E" w:rsidR="00356EE0" w:rsidTr="006B56B9" w14:paraId="74C64E56" w14:textId="77777777">
        <w:trPr>
          <w:trHeight w:val="671"/>
        </w:trPr>
        <w:tc>
          <w:tcPr>
            <w:tcW w:w="347" w:type="pct"/>
            <w:tcBorders>
              <w:top w:val="nil"/>
              <w:left w:val="single" w:color="auto" w:sz="8" w:space="0"/>
              <w:bottom w:val="single" w:color="auto" w:sz="4" w:space="0"/>
              <w:right w:val="single" w:color="auto" w:sz="4" w:space="0"/>
            </w:tcBorders>
            <w:shd w:val="clear" w:color="auto" w:fill="auto"/>
            <w:vAlign w:val="center"/>
            <w:hideMark/>
          </w:tcPr>
          <w:p w:rsidRPr="0045525E" w:rsidR="00356EE0" w:rsidP="00356EE0" w:rsidRDefault="00356EE0" w14:paraId="06C28B00" w14:textId="77777777">
            <w:pPr>
              <w:jc w:val="center"/>
              <w:rPr>
                <w:rFonts w:ascii="Times New Roman" w:hAnsi="Times New Roman" w:eastAsia="Times New Roman" w:cs="Times New Roman"/>
                <w:color w:val="000000"/>
                <w:sz w:val="20"/>
                <w:szCs w:val="20"/>
              </w:rPr>
            </w:pPr>
            <w:r w:rsidRPr="0045525E">
              <w:rPr>
                <w:rFonts w:ascii="Times New Roman" w:hAnsi="Times New Roman" w:eastAsia="Times New Roman" w:cs="Times New Roman"/>
                <w:color w:val="000000"/>
                <w:sz w:val="20"/>
                <w:szCs w:val="20"/>
              </w:rPr>
              <w:t>5</w:t>
            </w:r>
          </w:p>
        </w:tc>
        <w:tc>
          <w:tcPr>
            <w:tcW w:w="4653" w:type="pct"/>
            <w:tcBorders>
              <w:top w:val="nil"/>
              <w:left w:val="nil"/>
              <w:bottom w:val="single" w:color="auto" w:sz="4" w:space="0"/>
              <w:right w:val="single" w:color="auto" w:sz="8" w:space="0"/>
            </w:tcBorders>
            <w:shd w:val="clear" w:color="auto" w:fill="auto"/>
            <w:vAlign w:val="center"/>
            <w:hideMark/>
          </w:tcPr>
          <w:p w:rsidRPr="002F0A1F" w:rsidR="00356EE0" w:rsidP="00356EE0" w:rsidRDefault="00356EE0" w14:paraId="705B2C7B" w14:textId="0C359068">
            <w:pPr>
              <w:jc w:val="both"/>
              <w:rPr>
                <w:rFonts w:ascii="Times New Roman" w:hAnsi="Times New Roman" w:eastAsia="Times New Roman" w:cs="Times New Roman"/>
                <w:color w:val="000000"/>
                <w:sz w:val="20"/>
                <w:szCs w:val="20"/>
              </w:rPr>
            </w:pPr>
            <w:r w:rsidRPr="002F0A1F">
              <w:rPr>
                <w:rFonts w:ascii="Times New Roman" w:hAnsi="Times New Roman" w:cs="Times New Roman"/>
                <w:color w:val="000000"/>
                <w:sz w:val="20"/>
                <w:szCs w:val="20"/>
              </w:rPr>
              <w:t>30,360 animales vacunados en programas y campañas de sanidad animal para la protección de</w:t>
            </w:r>
            <w:r w:rsidR="009B3BF8">
              <w:rPr>
                <w:rFonts w:ascii="Times New Roman" w:hAnsi="Times New Roman" w:cs="Times New Roman"/>
                <w:color w:val="000000"/>
                <w:sz w:val="20"/>
                <w:szCs w:val="20"/>
              </w:rPr>
              <w:t xml:space="preserve">l patrimonio pecuario nacional </w:t>
            </w:r>
            <w:r w:rsidR="009B3BF8">
              <w:rPr>
                <w:rFonts w:ascii="Times New Roman" w:hAnsi="Times New Roman" w:eastAsia="Times New Roman" w:cs="Times New Roman"/>
                <w:color w:val="000000"/>
                <w:sz w:val="20"/>
                <w:szCs w:val="20"/>
              </w:rPr>
              <w:t>en 22 municipios del país.</w:t>
            </w:r>
          </w:p>
        </w:tc>
      </w:tr>
      <w:tr w:rsidRPr="0045525E" w:rsidR="00356EE0" w:rsidTr="006B56B9" w14:paraId="52A40081" w14:textId="77777777">
        <w:trPr>
          <w:trHeight w:val="671"/>
        </w:trPr>
        <w:tc>
          <w:tcPr>
            <w:tcW w:w="347" w:type="pct"/>
            <w:tcBorders>
              <w:top w:val="nil"/>
              <w:left w:val="single" w:color="auto" w:sz="8" w:space="0"/>
              <w:bottom w:val="single" w:color="auto" w:sz="4" w:space="0"/>
              <w:right w:val="single" w:color="auto" w:sz="4" w:space="0"/>
            </w:tcBorders>
            <w:shd w:val="clear" w:color="auto" w:fill="auto"/>
            <w:vAlign w:val="center"/>
            <w:hideMark/>
          </w:tcPr>
          <w:p w:rsidRPr="0045525E" w:rsidR="00356EE0" w:rsidP="00356EE0" w:rsidRDefault="00356EE0" w14:paraId="76B8298F" w14:textId="77777777">
            <w:pPr>
              <w:jc w:val="center"/>
              <w:rPr>
                <w:rFonts w:ascii="Times New Roman" w:hAnsi="Times New Roman" w:eastAsia="Times New Roman" w:cs="Times New Roman"/>
                <w:color w:val="000000"/>
                <w:sz w:val="20"/>
                <w:szCs w:val="20"/>
              </w:rPr>
            </w:pPr>
            <w:r w:rsidRPr="0045525E">
              <w:rPr>
                <w:rFonts w:ascii="Times New Roman" w:hAnsi="Times New Roman" w:eastAsia="Times New Roman" w:cs="Times New Roman"/>
                <w:color w:val="000000"/>
                <w:sz w:val="20"/>
                <w:szCs w:val="20"/>
              </w:rPr>
              <w:t>6</w:t>
            </w:r>
          </w:p>
        </w:tc>
        <w:tc>
          <w:tcPr>
            <w:tcW w:w="4653" w:type="pct"/>
            <w:tcBorders>
              <w:top w:val="nil"/>
              <w:left w:val="nil"/>
              <w:bottom w:val="single" w:color="auto" w:sz="4" w:space="0"/>
              <w:right w:val="single" w:color="auto" w:sz="8" w:space="0"/>
            </w:tcBorders>
            <w:shd w:val="clear" w:color="auto" w:fill="auto"/>
            <w:vAlign w:val="center"/>
            <w:hideMark/>
          </w:tcPr>
          <w:p w:rsidRPr="002F0A1F" w:rsidR="00356EE0" w:rsidP="00356EE0" w:rsidRDefault="00356EE0" w14:paraId="121F3795" w14:textId="582A1E84">
            <w:pPr>
              <w:jc w:val="both"/>
              <w:rPr>
                <w:rFonts w:ascii="Times New Roman" w:hAnsi="Times New Roman" w:eastAsia="Times New Roman" w:cs="Times New Roman"/>
                <w:color w:val="000000"/>
                <w:sz w:val="20"/>
                <w:szCs w:val="20"/>
              </w:rPr>
            </w:pPr>
            <w:r w:rsidRPr="002F0A1F">
              <w:rPr>
                <w:rFonts w:ascii="Times New Roman" w:hAnsi="Times New Roman" w:cs="Times New Roman"/>
                <w:color w:val="000000"/>
                <w:sz w:val="20"/>
                <w:szCs w:val="20"/>
              </w:rPr>
              <w:t xml:space="preserve">29,811 familias vulnerables con riesgo de inseguridad alimentaria, beneficiadas con dotación de raciones alimentarias en 19 municipios del país. </w:t>
            </w:r>
          </w:p>
        </w:tc>
      </w:tr>
      <w:tr w:rsidRPr="0045525E" w:rsidR="00356EE0" w:rsidTr="006B56B9" w14:paraId="22D29B07" w14:textId="77777777">
        <w:trPr>
          <w:trHeight w:val="460"/>
        </w:trPr>
        <w:tc>
          <w:tcPr>
            <w:tcW w:w="347" w:type="pct"/>
            <w:tcBorders>
              <w:top w:val="nil"/>
              <w:left w:val="single" w:color="auto" w:sz="8" w:space="0"/>
              <w:bottom w:val="single" w:color="auto" w:sz="8" w:space="0"/>
              <w:right w:val="single" w:color="auto" w:sz="4" w:space="0"/>
            </w:tcBorders>
            <w:shd w:val="clear" w:color="auto" w:fill="auto"/>
            <w:vAlign w:val="center"/>
            <w:hideMark/>
          </w:tcPr>
          <w:p w:rsidRPr="0045525E" w:rsidR="00356EE0" w:rsidP="00356EE0" w:rsidRDefault="00356EE0" w14:paraId="78B44999" w14:textId="77777777">
            <w:pPr>
              <w:jc w:val="center"/>
              <w:rPr>
                <w:rFonts w:ascii="Times New Roman" w:hAnsi="Times New Roman" w:eastAsia="Times New Roman" w:cs="Times New Roman"/>
                <w:color w:val="000000"/>
                <w:sz w:val="20"/>
                <w:szCs w:val="20"/>
              </w:rPr>
            </w:pPr>
            <w:r w:rsidRPr="0045525E">
              <w:rPr>
                <w:rFonts w:ascii="Times New Roman" w:hAnsi="Times New Roman" w:eastAsia="Times New Roman" w:cs="Times New Roman"/>
                <w:color w:val="000000"/>
                <w:sz w:val="20"/>
                <w:szCs w:val="20"/>
              </w:rPr>
              <w:t>7</w:t>
            </w:r>
          </w:p>
        </w:tc>
        <w:tc>
          <w:tcPr>
            <w:tcW w:w="4653" w:type="pct"/>
            <w:tcBorders>
              <w:top w:val="nil"/>
              <w:left w:val="nil"/>
              <w:bottom w:val="single" w:color="auto" w:sz="8" w:space="0"/>
              <w:right w:val="single" w:color="auto" w:sz="8" w:space="0"/>
            </w:tcBorders>
            <w:shd w:val="clear" w:color="auto" w:fill="auto"/>
            <w:vAlign w:val="center"/>
            <w:hideMark/>
          </w:tcPr>
          <w:p w:rsidRPr="002F0A1F" w:rsidR="00356EE0" w:rsidP="00356EE0" w:rsidRDefault="00356EE0" w14:paraId="377872A3" w14:textId="02317C44">
            <w:pPr>
              <w:jc w:val="both"/>
              <w:rPr>
                <w:rFonts w:ascii="Times New Roman" w:hAnsi="Times New Roman" w:eastAsia="Times New Roman" w:cs="Times New Roman"/>
                <w:color w:val="000000"/>
                <w:sz w:val="20"/>
                <w:szCs w:val="20"/>
              </w:rPr>
            </w:pPr>
            <w:r w:rsidRPr="002F0A1F">
              <w:rPr>
                <w:rFonts w:ascii="Times New Roman" w:hAnsi="Times New Roman" w:cs="Times New Roman"/>
                <w:color w:val="000000"/>
                <w:sz w:val="20"/>
                <w:szCs w:val="20"/>
              </w:rPr>
              <w:t xml:space="preserve">602 productores beneficiados con capacitación y asistencia técnica en administración, operación y mantenimiento de unidades de riego, en 8 municipios del país. </w:t>
            </w:r>
          </w:p>
        </w:tc>
      </w:tr>
    </w:tbl>
    <w:p w:rsidR="00BA1727" w:rsidP="00BA1727" w:rsidRDefault="00BA1727" w14:paraId="1C0798A4" w14:textId="7DB57E9F">
      <w:pPr>
        <w:jc w:val="both"/>
        <w:rPr>
          <w:rFonts w:ascii="Times New Roman" w:hAnsi="Times New Roman" w:cs="Times New Roman"/>
          <w:lang w:val="es-ES_tradnl"/>
        </w:rPr>
      </w:pPr>
      <w:r w:rsidRPr="002B3774">
        <w:rPr>
          <w:rFonts w:ascii="Times New Roman" w:hAnsi="Times New Roman" w:cs="Times New Roman"/>
          <w:b/>
          <w:sz w:val="20"/>
          <w:szCs w:val="20"/>
          <w:lang w:val="es-ES_tradnl"/>
        </w:rPr>
        <w:t>Fuente:</w:t>
      </w:r>
      <w:r>
        <w:rPr>
          <w:rFonts w:ascii="Times New Roman" w:hAnsi="Times New Roman" w:cs="Times New Roman"/>
          <w:sz w:val="20"/>
          <w:szCs w:val="20"/>
          <w:lang w:val="es-ES_tradnl"/>
        </w:rPr>
        <w:t xml:space="preserve"> Sistema de Información, Planifica</w:t>
      </w:r>
      <w:r w:rsidR="004B3D33">
        <w:rPr>
          <w:rFonts w:ascii="Times New Roman" w:hAnsi="Times New Roman" w:cs="Times New Roman"/>
          <w:sz w:val="20"/>
          <w:szCs w:val="20"/>
          <w:lang w:val="es-ES_tradnl"/>
        </w:rPr>
        <w:t>ción, Seguimiento y Evaluación -</w:t>
      </w:r>
      <w:r>
        <w:rPr>
          <w:rFonts w:ascii="Times New Roman" w:hAnsi="Times New Roman" w:cs="Times New Roman"/>
          <w:sz w:val="20"/>
          <w:szCs w:val="20"/>
          <w:lang w:val="es-ES_tradnl"/>
        </w:rPr>
        <w:t>SIPSE MAGA- y Sistema d</w:t>
      </w:r>
      <w:r w:rsidR="00DA4F26">
        <w:rPr>
          <w:rFonts w:ascii="Times New Roman" w:hAnsi="Times New Roman" w:cs="Times New Roman"/>
          <w:sz w:val="20"/>
          <w:szCs w:val="20"/>
          <w:lang w:val="es-ES_tradnl"/>
        </w:rPr>
        <w:t>e Contabilidad Integrada -</w:t>
      </w:r>
      <w:r>
        <w:rPr>
          <w:rFonts w:ascii="Times New Roman" w:hAnsi="Times New Roman" w:cs="Times New Roman"/>
          <w:sz w:val="20"/>
          <w:szCs w:val="20"/>
          <w:lang w:val="es-ES_tradnl"/>
        </w:rPr>
        <w:t>SICOIN-</w:t>
      </w:r>
      <w:r w:rsidR="00DA4F26">
        <w:rPr>
          <w:rFonts w:ascii="Times New Roman" w:hAnsi="Times New Roman" w:cs="Times New Roman"/>
          <w:sz w:val="20"/>
          <w:szCs w:val="20"/>
          <w:lang w:val="es-ES_tradnl"/>
        </w:rPr>
        <w:t>.</w:t>
      </w:r>
    </w:p>
    <w:p w:rsidRPr="00BA1727" w:rsidR="00690FBD" w:rsidP="00F63DAD" w:rsidRDefault="00690FBD" w14:paraId="4E538875" w14:textId="77777777">
      <w:pPr>
        <w:pStyle w:val="Prrafodelista"/>
        <w:jc w:val="center"/>
        <w:rPr>
          <w:rFonts w:ascii="Times New Roman" w:hAnsi="Times New Roman" w:cs="Times New Roman"/>
          <w:b/>
          <w:sz w:val="20"/>
          <w:szCs w:val="20"/>
        </w:rPr>
      </w:pPr>
    </w:p>
    <w:p w:rsidR="005548E3" w:rsidP="003B26A7" w:rsidRDefault="005548E3" w14:paraId="024EE19E" w14:textId="77777777">
      <w:pPr>
        <w:rPr>
          <w:rFonts w:ascii="Montserrat ExtraBold" w:hAnsi="Montserrat ExtraBold" w:eastAsia="Montserrat ExtraBold" w:cs="Montserrat ExtraBold"/>
          <w:b/>
          <w:color w:val="003A5D"/>
          <w:sz w:val="32"/>
          <w:szCs w:val="32"/>
        </w:rPr>
      </w:pPr>
    </w:p>
    <w:p w:rsidRPr="003B26A7" w:rsidR="00F63DAD" w:rsidP="003B26A7" w:rsidRDefault="00CB1D12" w14:paraId="32B2F924" w14:textId="1AA68BD3">
      <w:pPr>
        <w:rPr>
          <w:rFonts w:ascii="Montserrat ExtraBold" w:hAnsi="Montserrat ExtraBold" w:eastAsia="Montserrat ExtraBold" w:cs="Montserrat ExtraBold"/>
          <w:b/>
          <w:color w:val="003A5D"/>
          <w:sz w:val="32"/>
          <w:szCs w:val="32"/>
        </w:rPr>
      </w:pPr>
      <w:r>
        <w:rPr>
          <w:rFonts w:ascii="Montserrat ExtraBold" w:hAnsi="Montserrat ExtraBold" w:eastAsia="Montserrat ExtraBold" w:cs="Montserrat ExtraBold"/>
          <w:b/>
          <w:color w:val="003A5D"/>
          <w:sz w:val="32"/>
          <w:szCs w:val="32"/>
        </w:rPr>
        <w:t xml:space="preserve">CONCLUSIONES </w:t>
      </w:r>
    </w:p>
    <w:p w:rsidRPr="009F4279" w:rsidR="00F63DAD" w:rsidP="00F63DAD" w:rsidRDefault="00F63DAD" w14:paraId="170CAB14" w14:textId="77777777">
      <w:pPr>
        <w:jc w:val="both"/>
        <w:rPr>
          <w:rFonts w:ascii="Times New Roman" w:hAnsi="Times New Roman" w:eastAsia="Montserrat" w:cs="Times New Roman"/>
        </w:rPr>
      </w:pPr>
    </w:p>
    <w:p w:rsidR="00F63DAD" w:rsidP="00BE7EF4" w:rsidRDefault="00B2134F" w14:paraId="5C0BDF4D" w14:textId="2865DA42">
      <w:pPr>
        <w:pStyle w:val="Prrafodelista"/>
        <w:numPr>
          <w:ilvl w:val="0"/>
          <w:numId w:val="8"/>
        </w:numPr>
        <w:pBdr>
          <w:top w:val="nil"/>
          <w:left w:val="nil"/>
          <w:bottom w:val="nil"/>
          <w:right w:val="nil"/>
          <w:between w:val="nil"/>
        </w:pBdr>
        <w:jc w:val="both"/>
        <w:rPr>
          <w:rFonts w:ascii="Times New Roman" w:hAnsi="Times New Roman" w:eastAsia="Montserrat" w:cs="Times New Roman"/>
          <w:b/>
        </w:rPr>
      </w:pPr>
      <w:r>
        <w:rPr>
          <w:rFonts w:ascii="Times New Roman" w:hAnsi="Times New Roman" w:eastAsia="Montserrat" w:cs="Times New Roman"/>
          <w:b/>
        </w:rPr>
        <w:t xml:space="preserve">  </w:t>
      </w:r>
      <w:r w:rsidRPr="009F4279" w:rsidR="00F63DAD">
        <w:rPr>
          <w:rFonts w:ascii="Times New Roman" w:hAnsi="Times New Roman" w:eastAsia="Montserrat" w:cs="Times New Roman"/>
          <w:b/>
        </w:rPr>
        <w:t>Explicación de las tendencias observadas en la ejecución presupuestaria</w:t>
      </w:r>
      <w:r w:rsidR="00F63DAD">
        <w:rPr>
          <w:rFonts w:ascii="Times New Roman" w:hAnsi="Times New Roman" w:eastAsia="Montserrat" w:cs="Times New Roman"/>
          <w:b/>
        </w:rPr>
        <w:t>:</w:t>
      </w:r>
    </w:p>
    <w:p w:rsidR="000B618F" w:rsidP="00F63DAD" w:rsidRDefault="000B618F" w14:paraId="5C0FCD6B" w14:textId="65487795">
      <w:pPr>
        <w:jc w:val="both"/>
        <w:rPr>
          <w:rFonts w:ascii="Times New Roman" w:hAnsi="Times New Roman" w:eastAsia="Times New Roman" w:cs="Times New Roman"/>
          <w:bCs/>
          <w:color w:val="000000"/>
          <w:lang w:val="es-ES"/>
        </w:rPr>
      </w:pPr>
    </w:p>
    <w:p w:rsidR="003D605D" w:rsidP="00F63DAD" w:rsidRDefault="003D605D" w14:paraId="506A1732" w14:textId="77777777">
      <w:pPr>
        <w:jc w:val="both"/>
        <w:rPr>
          <w:rFonts w:ascii="Times New Roman" w:hAnsi="Times New Roman" w:eastAsia="Times New Roman" w:cs="Times New Roman"/>
          <w:bCs/>
          <w:color w:val="000000"/>
          <w:lang w:val="es-ES"/>
        </w:rPr>
      </w:pPr>
    </w:p>
    <w:p w:rsidRPr="00E24BCE" w:rsidR="00D00086" w:rsidP="00D00086" w:rsidRDefault="0067018F" w14:paraId="40BDFC06" w14:textId="2502D5D3">
      <w:pPr>
        <w:jc w:val="center"/>
        <w:rPr>
          <w:rFonts w:ascii="Times New Roman" w:hAnsi="Times New Roman" w:cs="Times New Roman"/>
          <w:b/>
        </w:rPr>
      </w:pPr>
      <w:r>
        <w:rPr>
          <w:rFonts w:ascii="Times New Roman" w:hAnsi="Times New Roman" w:cs="Times New Roman"/>
          <w:b/>
        </w:rPr>
        <w:t>Cuadro 24</w:t>
      </w:r>
    </w:p>
    <w:p w:rsidRPr="00D00086" w:rsidR="00D00086" w:rsidP="00D00086" w:rsidRDefault="00D00086" w14:paraId="6286329E" w14:textId="77777777">
      <w:pPr>
        <w:jc w:val="center"/>
        <w:rPr>
          <w:rFonts w:ascii="Times New Roman" w:hAnsi="Times New Roman" w:cs="Times New Roman"/>
        </w:rPr>
      </w:pPr>
      <w:r w:rsidRPr="00D00086">
        <w:rPr>
          <w:rFonts w:ascii="Times New Roman" w:hAnsi="Times New Roman" w:cs="Times New Roman"/>
        </w:rPr>
        <w:t>Ejecución presupuestaria institucional</w:t>
      </w:r>
    </w:p>
    <w:p w:rsidRPr="00D00086" w:rsidR="00D00086" w:rsidP="00D00086" w:rsidRDefault="00D00086" w14:paraId="237AB6FE" w14:textId="16F4C06E">
      <w:pPr>
        <w:jc w:val="center"/>
        <w:rPr>
          <w:rFonts w:ascii="Times New Roman" w:hAnsi="Times New Roman" w:cs="Times New Roman"/>
          <w:bCs/>
        </w:rPr>
      </w:pPr>
      <w:r w:rsidRPr="00D00086">
        <w:rPr>
          <w:rFonts w:ascii="Times New Roman" w:hAnsi="Times New Roman" w:cs="Times New Roman"/>
        </w:rPr>
        <w:t>Año 202</w:t>
      </w:r>
      <w:r w:rsidR="002B3774">
        <w:rPr>
          <w:rFonts w:ascii="Times New Roman" w:hAnsi="Times New Roman" w:cs="Times New Roman"/>
        </w:rPr>
        <w:t xml:space="preserve">1 vs. 2022, </w:t>
      </w:r>
      <w:r w:rsidRPr="00D00086">
        <w:rPr>
          <w:rFonts w:ascii="Times New Roman" w:hAnsi="Times New Roman" w:cs="Times New Roman"/>
          <w:bCs/>
        </w:rPr>
        <w:t xml:space="preserve">Periodo enero-abril </w:t>
      </w:r>
    </w:p>
    <w:p w:rsidRPr="00D00086" w:rsidR="00D00086" w:rsidP="00D00086" w:rsidRDefault="00D00086" w14:paraId="35CAF7B4" w14:textId="77777777">
      <w:pPr>
        <w:jc w:val="center"/>
        <w:rPr>
          <w:rFonts w:ascii="Times New Roman" w:hAnsi="Times New Roman" w:cs="Times New Roman"/>
        </w:rPr>
      </w:pPr>
      <w:r w:rsidRPr="00D00086">
        <w:rPr>
          <w:rFonts w:ascii="Times New Roman" w:hAnsi="Times New Roman" w:cs="Times New Roman"/>
        </w:rPr>
        <w:t xml:space="preserve">(Montos en millones de quetzales) </w:t>
      </w:r>
    </w:p>
    <w:p w:rsidRPr="00D00086" w:rsidR="00D00086" w:rsidP="00D00086" w:rsidRDefault="00D00086" w14:paraId="468D8E87" w14:textId="77777777">
      <w:pPr>
        <w:jc w:val="both"/>
        <w:rPr>
          <w:rFonts w:ascii="Times New Roman" w:hAnsi="Times New Roman" w:cs="Times New Roman"/>
          <w:sz w:val="20"/>
          <w:szCs w:val="20"/>
          <w:highlight w:val="green"/>
        </w:rPr>
      </w:pPr>
    </w:p>
    <w:tbl>
      <w:tblPr>
        <w:tblStyle w:val="Tabladecuadrcula1clara-nfasis3"/>
        <w:tblW w:w="10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40"/>
        <w:gridCol w:w="1381"/>
        <w:gridCol w:w="1381"/>
        <w:gridCol w:w="1381"/>
        <w:gridCol w:w="1381"/>
        <w:gridCol w:w="1381"/>
        <w:gridCol w:w="1381"/>
        <w:gridCol w:w="1273"/>
      </w:tblGrid>
      <w:tr w:rsidRPr="00D00086" w:rsidR="00D00086" w:rsidTr="002B3774" w14:paraId="682FDC9F" w14:textId="77777777">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940" w:type="dxa"/>
            <w:tcBorders>
              <w:bottom w:val="none" w:color="auto" w:sz="0" w:space="0"/>
            </w:tcBorders>
            <w:shd w:val="clear" w:color="auto" w:fill="8EAADB" w:themeFill="accent1" w:themeFillTint="99"/>
            <w:noWrap/>
            <w:vAlign w:val="center"/>
            <w:hideMark/>
          </w:tcPr>
          <w:p w:rsidRPr="00D00086" w:rsidR="00D00086" w:rsidP="00170D18" w:rsidRDefault="00D00086" w14:paraId="3FA1BE97" w14:textId="77777777">
            <w:pPr>
              <w:jc w:val="center"/>
              <w:rPr>
                <w:rFonts w:ascii="Times New Roman" w:hAnsi="Times New Roman" w:eastAsia="Times New Roman" w:cs="Times New Roman"/>
                <w:color w:val="000000"/>
                <w:sz w:val="16"/>
                <w:szCs w:val="16"/>
                <w:lang w:eastAsia="es-GT"/>
              </w:rPr>
            </w:pPr>
          </w:p>
        </w:tc>
        <w:tc>
          <w:tcPr>
            <w:tcW w:w="4143" w:type="dxa"/>
            <w:gridSpan w:val="3"/>
            <w:tcBorders>
              <w:bottom w:val="none" w:color="auto" w:sz="0" w:space="0"/>
            </w:tcBorders>
            <w:shd w:val="clear" w:color="auto" w:fill="8EAADB" w:themeFill="accent1" w:themeFillTint="99"/>
            <w:noWrap/>
            <w:vAlign w:val="center"/>
            <w:hideMark/>
          </w:tcPr>
          <w:p w:rsidRPr="00D00086" w:rsidR="00D00086" w:rsidP="00170D18" w:rsidRDefault="00D00086" w14:paraId="3B196FC3"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D00086">
              <w:rPr>
                <w:rFonts w:ascii="Times New Roman" w:hAnsi="Times New Roman" w:eastAsia="Times New Roman" w:cs="Times New Roman"/>
                <w:color w:val="000000"/>
                <w:sz w:val="16"/>
                <w:szCs w:val="16"/>
                <w:lang w:eastAsia="es-GT"/>
              </w:rPr>
              <w:t>AÑO 2021</w:t>
            </w:r>
          </w:p>
        </w:tc>
        <w:tc>
          <w:tcPr>
            <w:tcW w:w="4143" w:type="dxa"/>
            <w:gridSpan w:val="3"/>
            <w:tcBorders>
              <w:bottom w:val="none" w:color="auto" w:sz="0" w:space="0"/>
            </w:tcBorders>
            <w:shd w:val="clear" w:color="auto" w:fill="8EAADB" w:themeFill="accent1" w:themeFillTint="99"/>
            <w:noWrap/>
            <w:vAlign w:val="center"/>
            <w:hideMark/>
          </w:tcPr>
          <w:p w:rsidRPr="00D00086" w:rsidR="00D00086" w:rsidP="00170D18" w:rsidRDefault="00D00086" w14:paraId="59E15B90"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D00086">
              <w:rPr>
                <w:rFonts w:ascii="Times New Roman" w:hAnsi="Times New Roman" w:eastAsia="Times New Roman" w:cs="Times New Roman"/>
                <w:color w:val="000000"/>
                <w:sz w:val="16"/>
                <w:szCs w:val="16"/>
                <w:lang w:eastAsia="es-GT"/>
              </w:rPr>
              <w:t>AÑO 2022</w:t>
            </w:r>
          </w:p>
        </w:tc>
        <w:tc>
          <w:tcPr>
            <w:tcW w:w="1273" w:type="dxa"/>
            <w:vMerge w:val="restart"/>
            <w:tcBorders>
              <w:bottom w:val="none" w:color="auto" w:sz="0" w:space="0"/>
            </w:tcBorders>
            <w:shd w:val="clear" w:color="auto" w:fill="8EAADB" w:themeFill="accent1" w:themeFillTint="99"/>
            <w:vAlign w:val="center"/>
            <w:hideMark/>
          </w:tcPr>
          <w:p w:rsidRPr="00D00086" w:rsidR="00D00086" w:rsidP="00170D18" w:rsidRDefault="00D00086" w14:paraId="35828758" w14:textId="212E93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D00086">
              <w:rPr>
                <w:rFonts w:ascii="Times New Roman" w:hAnsi="Times New Roman" w:eastAsia="Times New Roman" w:cs="Times New Roman"/>
                <w:color w:val="000000"/>
                <w:sz w:val="16"/>
                <w:szCs w:val="16"/>
                <w:lang w:eastAsia="es-GT"/>
              </w:rPr>
              <w:t>VARIACI</w:t>
            </w:r>
            <w:r w:rsidR="00FB1BFC">
              <w:rPr>
                <w:rFonts w:ascii="Times New Roman" w:hAnsi="Times New Roman" w:eastAsia="Times New Roman" w:cs="Times New Roman"/>
                <w:color w:val="000000"/>
                <w:sz w:val="16"/>
                <w:szCs w:val="16"/>
                <w:lang w:eastAsia="es-GT"/>
              </w:rPr>
              <w:t>Ó</w:t>
            </w:r>
            <w:r w:rsidRPr="00D00086">
              <w:rPr>
                <w:rFonts w:ascii="Times New Roman" w:hAnsi="Times New Roman" w:eastAsia="Times New Roman" w:cs="Times New Roman"/>
                <w:color w:val="000000"/>
                <w:sz w:val="16"/>
                <w:szCs w:val="16"/>
                <w:lang w:eastAsia="es-GT"/>
              </w:rPr>
              <w:t>N % PPTO DEVENGADO                     AÑO 2022 VS.2021</w:t>
            </w:r>
          </w:p>
          <w:p w:rsidRPr="00D00086" w:rsidR="00D00086" w:rsidP="00170D18" w:rsidRDefault="00D00086" w14:paraId="6B8F0140"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6"/>
                <w:szCs w:val="16"/>
                <w:lang w:eastAsia="es-GT"/>
              </w:rPr>
            </w:pPr>
            <w:r w:rsidRPr="00D00086">
              <w:rPr>
                <w:rFonts w:ascii="Times New Roman" w:hAnsi="Times New Roman" w:eastAsia="Times New Roman" w:cs="Times New Roman"/>
                <w:color w:val="000000"/>
                <w:sz w:val="16"/>
                <w:szCs w:val="16"/>
                <w:lang w:eastAsia="es-GT"/>
              </w:rPr>
              <w:t> </w:t>
            </w:r>
          </w:p>
        </w:tc>
      </w:tr>
      <w:tr w:rsidRPr="00D00086" w:rsidR="00D00086" w:rsidTr="002B3774" w14:paraId="434AC823" w14:textId="77777777">
        <w:trPr>
          <w:trHeight w:val="555"/>
          <w:jc w:val="center"/>
        </w:trPr>
        <w:tc>
          <w:tcPr>
            <w:cnfStyle w:val="001000000000" w:firstRow="0" w:lastRow="0" w:firstColumn="1" w:lastColumn="0" w:oddVBand="0" w:evenVBand="0" w:oddHBand="0" w:evenHBand="0" w:firstRowFirstColumn="0" w:firstRowLastColumn="0" w:lastRowFirstColumn="0" w:lastRowLastColumn="0"/>
            <w:tcW w:w="940" w:type="dxa"/>
            <w:shd w:val="clear" w:color="auto" w:fill="8EAADB" w:themeFill="accent1" w:themeFillTint="99"/>
            <w:noWrap/>
            <w:vAlign w:val="center"/>
            <w:hideMark/>
          </w:tcPr>
          <w:p w:rsidRPr="00D00086" w:rsidR="00D00086" w:rsidP="00170D18" w:rsidRDefault="00D00086" w14:paraId="0F2FC104" w14:textId="77777777">
            <w:pPr>
              <w:jc w:val="center"/>
              <w:rPr>
                <w:rFonts w:ascii="Times New Roman" w:hAnsi="Times New Roman" w:eastAsia="Times New Roman" w:cs="Times New Roman"/>
                <w:color w:val="000000"/>
                <w:sz w:val="16"/>
                <w:szCs w:val="16"/>
                <w:lang w:eastAsia="es-GT"/>
              </w:rPr>
            </w:pPr>
            <w:r w:rsidRPr="00D00086">
              <w:rPr>
                <w:rFonts w:ascii="Times New Roman" w:hAnsi="Times New Roman" w:eastAsia="Times New Roman" w:cs="Times New Roman"/>
                <w:color w:val="000000"/>
                <w:sz w:val="16"/>
                <w:szCs w:val="16"/>
                <w:lang w:eastAsia="es-GT"/>
              </w:rPr>
              <w:t> MES</w:t>
            </w:r>
          </w:p>
        </w:tc>
        <w:tc>
          <w:tcPr>
            <w:tcW w:w="1381" w:type="dxa"/>
            <w:shd w:val="clear" w:color="auto" w:fill="8EAADB" w:themeFill="accent1" w:themeFillTint="99"/>
            <w:vAlign w:val="center"/>
            <w:hideMark/>
          </w:tcPr>
          <w:p w:rsidRPr="00D00086" w:rsidR="00D00086" w:rsidP="00170D18" w:rsidRDefault="00D00086" w14:paraId="360C769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16"/>
                <w:szCs w:val="16"/>
                <w:lang w:eastAsia="es-GT"/>
              </w:rPr>
            </w:pPr>
            <w:r w:rsidRPr="00D00086">
              <w:rPr>
                <w:rFonts w:ascii="Times New Roman" w:hAnsi="Times New Roman" w:eastAsia="Times New Roman" w:cs="Times New Roman"/>
                <w:b/>
                <w:bCs/>
                <w:color w:val="000000"/>
                <w:sz w:val="16"/>
                <w:szCs w:val="16"/>
                <w:lang w:eastAsia="es-GT"/>
              </w:rPr>
              <w:t xml:space="preserve">PRESUPUESTO VIGENTE </w:t>
            </w:r>
          </w:p>
        </w:tc>
        <w:tc>
          <w:tcPr>
            <w:tcW w:w="1381" w:type="dxa"/>
            <w:shd w:val="clear" w:color="auto" w:fill="8EAADB" w:themeFill="accent1" w:themeFillTint="99"/>
            <w:vAlign w:val="center"/>
            <w:hideMark/>
          </w:tcPr>
          <w:p w:rsidRPr="00D00086" w:rsidR="00D00086" w:rsidP="00170D18" w:rsidRDefault="00D00086" w14:paraId="172E6B4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16"/>
                <w:szCs w:val="16"/>
                <w:lang w:eastAsia="es-GT"/>
              </w:rPr>
            </w:pPr>
            <w:r w:rsidRPr="00D00086">
              <w:rPr>
                <w:rFonts w:ascii="Times New Roman" w:hAnsi="Times New Roman" w:eastAsia="Times New Roman" w:cs="Times New Roman"/>
                <w:b/>
                <w:bCs/>
                <w:color w:val="000000"/>
                <w:sz w:val="16"/>
                <w:szCs w:val="16"/>
                <w:lang w:eastAsia="es-GT"/>
              </w:rPr>
              <w:t>PRESUPUESTO DEVENGADO</w:t>
            </w:r>
          </w:p>
        </w:tc>
        <w:tc>
          <w:tcPr>
            <w:tcW w:w="1381" w:type="dxa"/>
            <w:shd w:val="clear" w:color="auto" w:fill="8EAADB" w:themeFill="accent1" w:themeFillTint="99"/>
            <w:vAlign w:val="center"/>
            <w:hideMark/>
          </w:tcPr>
          <w:p w:rsidRPr="00D00086" w:rsidR="00D00086" w:rsidP="00170D18" w:rsidRDefault="00D00086" w14:paraId="6AD6564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16"/>
                <w:szCs w:val="16"/>
                <w:lang w:eastAsia="es-GT"/>
              </w:rPr>
            </w:pPr>
            <w:r w:rsidRPr="00D00086">
              <w:rPr>
                <w:rFonts w:ascii="Times New Roman" w:hAnsi="Times New Roman" w:eastAsia="Times New Roman" w:cs="Times New Roman"/>
                <w:b/>
                <w:bCs/>
                <w:color w:val="000000"/>
                <w:sz w:val="16"/>
                <w:szCs w:val="16"/>
                <w:lang w:eastAsia="es-GT"/>
              </w:rPr>
              <w:t>% PRESUPUESTO DEVENGADO</w:t>
            </w:r>
          </w:p>
        </w:tc>
        <w:tc>
          <w:tcPr>
            <w:tcW w:w="1381" w:type="dxa"/>
            <w:shd w:val="clear" w:color="auto" w:fill="8EAADB" w:themeFill="accent1" w:themeFillTint="99"/>
            <w:vAlign w:val="center"/>
            <w:hideMark/>
          </w:tcPr>
          <w:p w:rsidRPr="00D00086" w:rsidR="00D00086" w:rsidP="00170D18" w:rsidRDefault="00D00086" w14:paraId="3BB82F8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16"/>
                <w:szCs w:val="16"/>
                <w:lang w:eastAsia="es-GT"/>
              </w:rPr>
            </w:pPr>
            <w:r w:rsidRPr="00D00086">
              <w:rPr>
                <w:rFonts w:ascii="Times New Roman" w:hAnsi="Times New Roman" w:eastAsia="Times New Roman" w:cs="Times New Roman"/>
                <w:b/>
                <w:bCs/>
                <w:color w:val="000000"/>
                <w:sz w:val="16"/>
                <w:szCs w:val="16"/>
                <w:lang w:eastAsia="es-GT"/>
              </w:rPr>
              <w:t xml:space="preserve">PRESUPUESTO VIGENTE </w:t>
            </w:r>
          </w:p>
        </w:tc>
        <w:tc>
          <w:tcPr>
            <w:tcW w:w="1381" w:type="dxa"/>
            <w:shd w:val="clear" w:color="auto" w:fill="8EAADB" w:themeFill="accent1" w:themeFillTint="99"/>
            <w:vAlign w:val="center"/>
            <w:hideMark/>
          </w:tcPr>
          <w:p w:rsidRPr="00D00086" w:rsidR="00D00086" w:rsidP="00170D18" w:rsidRDefault="00D00086" w14:paraId="2403B97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16"/>
                <w:szCs w:val="16"/>
                <w:lang w:eastAsia="es-GT"/>
              </w:rPr>
            </w:pPr>
            <w:r w:rsidRPr="00D00086">
              <w:rPr>
                <w:rFonts w:ascii="Times New Roman" w:hAnsi="Times New Roman" w:eastAsia="Times New Roman" w:cs="Times New Roman"/>
                <w:b/>
                <w:bCs/>
                <w:color w:val="000000"/>
                <w:sz w:val="16"/>
                <w:szCs w:val="16"/>
                <w:lang w:eastAsia="es-GT"/>
              </w:rPr>
              <w:t>PRESUPUESTO DEVENGADO</w:t>
            </w:r>
          </w:p>
        </w:tc>
        <w:tc>
          <w:tcPr>
            <w:tcW w:w="1381" w:type="dxa"/>
            <w:shd w:val="clear" w:color="auto" w:fill="8EAADB" w:themeFill="accent1" w:themeFillTint="99"/>
            <w:vAlign w:val="center"/>
            <w:hideMark/>
          </w:tcPr>
          <w:p w:rsidRPr="00D00086" w:rsidR="00D00086" w:rsidP="00170D18" w:rsidRDefault="00D00086" w14:paraId="3DEDD96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16"/>
                <w:szCs w:val="16"/>
                <w:lang w:eastAsia="es-GT"/>
              </w:rPr>
            </w:pPr>
            <w:r w:rsidRPr="00D00086">
              <w:rPr>
                <w:rFonts w:ascii="Times New Roman" w:hAnsi="Times New Roman" w:eastAsia="Times New Roman" w:cs="Times New Roman"/>
                <w:b/>
                <w:bCs/>
                <w:color w:val="000000"/>
                <w:sz w:val="16"/>
                <w:szCs w:val="16"/>
                <w:lang w:eastAsia="es-GT"/>
              </w:rPr>
              <w:t>% PRESUPUESTO DEVENGADO</w:t>
            </w:r>
          </w:p>
        </w:tc>
        <w:tc>
          <w:tcPr>
            <w:tcW w:w="1273" w:type="dxa"/>
            <w:vMerge/>
            <w:shd w:val="clear" w:color="auto" w:fill="8EAADB" w:themeFill="accent1" w:themeFillTint="99"/>
            <w:noWrap/>
            <w:vAlign w:val="center"/>
            <w:hideMark/>
          </w:tcPr>
          <w:p w:rsidRPr="00D00086" w:rsidR="00D00086" w:rsidP="00170D18" w:rsidRDefault="00D00086" w14:paraId="68BA047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16"/>
                <w:szCs w:val="16"/>
                <w:lang w:eastAsia="es-GT"/>
              </w:rPr>
            </w:pPr>
          </w:p>
        </w:tc>
      </w:tr>
      <w:tr w:rsidRPr="00D00086" w:rsidR="00D00086" w:rsidTr="002B3774" w14:paraId="73E2BFC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40" w:type="dxa"/>
            <w:noWrap/>
            <w:vAlign w:val="center"/>
            <w:hideMark/>
          </w:tcPr>
          <w:p w:rsidRPr="00D00086" w:rsidR="00D00086" w:rsidP="00170D18" w:rsidRDefault="00D00086" w14:paraId="26ECBE4F" w14:textId="77777777">
            <w:pPr>
              <w:rPr>
                <w:rFonts w:ascii="Times New Roman" w:hAnsi="Times New Roman" w:eastAsia="Times New Roman" w:cs="Times New Roman"/>
                <w:b w:val="0"/>
                <w:bCs w:val="0"/>
                <w:color w:val="000000"/>
                <w:sz w:val="16"/>
                <w:szCs w:val="16"/>
                <w:lang w:eastAsia="es-GT"/>
              </w:rPr>
            </w:pPr>
            <w:r w:rsidRPr="00D00086">
              <w:rPr>
                <w:rFonts w:ascii="Times New Roman" w:hAnsi="Times New Roman" w:eastAsia="Times New Roman" w:cs="Times New Roman"/>
                <w:b w:val="0"/>
                <w:bCs w:val="0"/>
                <w:color w:val="000000"/>
                <w:sz w:val="16"/>
                <w:szCs w:val="16"/>
                <w:lang w:eastAsia="es-GT"/>
              </w:rPr>
              <w:t>ENERO</w:t>
            </w:r>
          </w:p>
        </w:tc>
        <w:tc>
          <w:tcPr>
            <w:tcW w:w="1381" w:type="dxa"/>
            <w:noWrap/>
            <w:vAlign w:val="center"/>
            <w:hideMark/>
          </w:tcPr>
          <w:p w:rsidRPr="003916A8" w:rsidR="00D00086" w:rsidP="003916A8" w:rsidRDefault="00D00086" w14:paraId="634D9D2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1,765.4</w:t>
            </w:r>
          </w:p>
        </w:tc>
        <w:tc>
          <w:tcPr>
            <w:tcW w:w="1381" w:type="dxa"/>
            <w:noWrap/>
            <w:vAlign w:val="center"/>
            <w:hideMark/>
          </w:tcPr>
          <w:p w:rsidRPr="003916A8" w:rsidR="00D00086" w:rsidP="003916A8" w:rsidRDefault="00D00086" w14:paraId="339229A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48.8</w:t>
            </w:r>
          </w:p>
        </w:tc>
        <w:tc>
          <w:tcPr>
            <w:tcW w:w="1381" w:type="dxa"/>
            <w:noWrap/>
            <w:vAlign w:val="center"/>
            <w:hideMark/>
          </w:tcPr>
          <w:p w:rsidRPr="003916A8" w:rsidR="00D00086" w:rsidP="003916A8" w:rsidRDefault="00D00086" w14:paraId="0954884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2.76</w:t>
            </w:r>
          </w:p>
        </w:tc>
        <w:tc>
          <w:tcPr>
            <w:tcW w:w="1381" w:type="dxa"/>
            <w:noWrap/>
            <w:vAlign w:val="center"/>
            <w:hideMark/>
          </w:tcPr>
          <w:p w:rsidRPr="003916A8" w:rsidR="00D00086" w:rsidP="003916A8" w:rsidRDefault="00D00086" w14:paraId="0AFD679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1454.0</w:t>
            </w:r>
          </w:p>
        </w:tc>
        <w:tc>
          <w:tcPr>
            <w:tcW w:w="1381" w:type="dxa"/>
            <w:noWrap/>
            <w:vAlign w:val="center"/>
            <w:hideMark/>
          </w:tcPr>
          <w:p w:rsidRPr="003916A8" w:rsidR="00D00086" w:rsidP="003916A8" w:rsidRDefault="00D00086" w14:paraId="367AA94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61.4</w:t>
            </w:r>
          </w:p>
        </w:tc>
        <w:tc>
          <w:tcPr>
            <w:tcW w:w="1381" w:type="dxa"/>
            <w:noWrap/>
            <w:vAlign w:val="center"/>
            <w:hideMark/>
          </w:tcPr>
          <w:p w:rsidRPr="003916A8" w:rsidR="00D00086" w:rsidP="003916A8" w:rsidRDefault="00D00086" w14:paraId="1ABCB17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4.2</w:t>
            </w:r>
          </w:p>
        </w:tc>
        <w:tc>
          <w:tcPr>
            <w:tcW w:w="1273" w:type="dxa"/>
            <w:noWrap/>
            <w:vAlign w:val="center"/>
            <w:hideMark/>
          </w:tcPr>
          <w:p w:rsidRPr="003916A8" w:rsidR="00D00086" w:rsidP="003916A8" w:rsidRDefault="00D00086" w14:paraId="53F1875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1.44</w:t>
            </w:r>
          </w:p>
        </w:tc>
      </w:tr>
      <w:tr w:rsidRPr="00D00086" w:rsidR="00D00086" w:rsidTr="002B3774" w14:paraId="42EFF20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40" w:type="dxa"/>
            <w:noWrap/>
            <w:vAlign w:val="center"/>
            <w:hideMark/>
          </w:tcPr>
          <w:p w:rsidRPr="00D00086" w:rsidR="00D00086" w:rsidP="00170D18" w:rsidRDefault="00D00086" w14:paraId="5CE4B3BF" w14:textId="77777777">
            <w:pPr>
              <w:rPr>
                <w:rFonts w:ascii="Times New Roman" w:hAnsi="Times New Roman" w:eastAsia="Times New Roman" w:cs="Times New Roman"/>
                <w:b w:val="0"/>
                <w:bCs w:val="0"/>
                <w:color w:val="000000"/>
                <w:sz w:val="16"/>
                <w:szCs w:val="16"/>
                <w:lang w:eastAsia="es-GT"/>
              </w:rPr>
            </w:pPr>
            <w:r w:rsidRPr="00D00086">
              <w:rPr>
                <w:rFonts w:ascii="Times New Roman" w:hAnsi="Times New Roman" w:eastAsia="Times New Roman" w:cs="Times New Roman"/>
                <w:b w:val="0"/>
                <w:bCs w:val="0"/>
                <w:color w:val="000000"/>
                <w:sz w:val="16"/>
                <w:szCs w:val="16"/>
                <w:lang w:eastAsia="es-GT"/>
              </w:rPr>
              <w:t>FEBRERO</w:t>
            </w:r>
          </w:p>
        </w:tc>
        <w:tc>
          <w:tcPr>
            <w:tcW w:w="1381" w:type="dxa"/>
            <w:noWrap/>
            <w:vAlign w:val="center"/>
            <w:hideMark/>
          </w:tcPr>
          <w:p w:rsidRPr="003916A8" w:rsidR="00D00086" w:rsidP="003916A8" w:rsidRDefault="00D00086" w14:paraId="4CD0A0E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1,765.4</w:t>
            </w:r>
          </w:p>
        </w:tc>
        <w:tc>
          <w:tcPr>
            <w:tcW w:w="1381" w:type="dxa"/>
            <w:noWrap/>
            <w:vAlign w:val="center"/>
            <w:hideMark/>
          </w:tcPr>
          <w:p w:rsidRPr="003916A8" w:rsidR="00D00086" w:rsidP="003916A8" w:rsidRDefault="00D00086" w14:paraId="7AB94A5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112.2</w:t>
            </w:r>
          </w:p>
        </w:tc>
        <w:tc>
          <w:tcPr>
            <w:tcW w:w="1381" w:type="dxa"/>
            <w:noWrap/>
            <w:vAlign w:val="center"/>
            <w:hideMark/>
          </w:tcPr>
          <w:p w:rsidRPr="003916A8" w:rsidR="00D00086" w:rsidP="003916A8" w:rsidRDefault="00D00086" w14:paraId="316664B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6.36</w:t>
            </w:r>
          </w:p>
        </w:tc>
        <w:tc>
          <w:tcPr>
            <w:tcW w:w="1381" w:type="dxa"/>
            <w:noWrap/>
            <w:vAlign w:val="center"/>
            <w:hideMark/>
          </w:tcPr>
          <w:p w:rsidRPr="003916A8" w:rsidR="00D00086" w:rsidP="003916A8" w:rsidRDefault="00D00086" w14:paraId="4033A53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1454.0</w:t>
            </w:r>
          </w:p>
        </w:tc>
        <w:tc>
          <w:tcPr>
            <w:tcW w:w="1381" w:type="dxa"/>
            <w:noWrap/>
            <w:vAlign w:val="center"/>
            <w:hideMark/>
          </w:tcPr>
          <w:p w:rsidRPr="003916A8" w:rsidR="00D00086" w:rsidP="003916A8" w:rsidRDefault="00D00086" w14:paraId="185600C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120.9</w:t>
            </w:r>
          </w:p>
        </w:tc>
        <w:tc>
          <w:tcPr>
            <w:tcW w:w="1381" w:type="dxa"/>
            <w:noWrap/>
            <w:vAlign w:val="center"/>
            <w:hideMark/>
          </w:tcPr>
          <w:p w:rsidRPr="003916A8" w:rsidR="00D00086" w:rsidP="003916A8" w:rsidRDefault="00D00086" w14:paraId="36699FC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8.3</w:t>
            </w:r>
          </w:p>
        </w:tc>
        <w:tc>
          <w:tcPr>
            <w:tcW w:w="1273" w:type="dxa"/>
            <w:noWrap/>
            <w:vAlign w:val="center"/>
            <w:hideMark/>
          </w:tcPr>
          <w:p w:rsidRPr="003916A8" w:rsidR="00D00086" w:rsidP="003916A8" w:rsidRDefault="00D00086" w14:paraId="0D24417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1.94</w:t>
            </w:r>
          </w:p>
        </w:tc>
      </w:tr>
      <w:tr w:rsidRPr="00D00086" w:rsidR="00D00086" w:rsidTr="002B3774" w14:paraId="077EED6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40" w:type="dxa"/>
            <w:noWrap/>
            <w:vAlign w:val="center"/>
            <w:hideMark/>
          </w:tcPr>
          <w:p w:rsidRPr="00D00086" w:rsidR="00D00086" w:rsidP="00170D18" w:rsidRDefault="00D00086" w14:paraId="0A23FBAA" w14:textId="77777777">
            <w:pPr>
              <w:rPr>
                <w:rFonts w:ascii="Times New Roman" w:hAnsi="Times New Roman" w:eastAsia="Times New Roman" w:cs="Times New Roman"/>
                <w:b w:val="0"/>
                <w:bCs w:val="0"/>
                <w:color w:val="000000"/>
                <w:sz w:val="16"/>
                <w:szCs w:val="16"/>
                <w:lang w:eastAsia="es-GT"/>
              </w:rPr>
            </w:pPr>
            <w:r w:rsidRPr="00D00086">
              <w:rPr>
                <w:rFonts w:ascii="Times New Roman" w:hAnsi="Times New Roman" w:eastAsia="Times New Roman" w:cs="Times New Roman"/>
                <w:b w:val="0"/>
                <w:bCs w:val="0"/>
                <w:color w:val="000000"/>
                <w:sz w:val="16"/>
                <w:szCs w:val="16"/>
                <w:lang w:eastAsia="es-GT"/>
              </w:rPr>
              <w:t>MARZO</w:t>
            </w:r>
          </w:p>
        </w:tc>
        <w:tc>
          <w:tcPr>
            <w:tcW w:w="1381" w:type="dxa"/>
            <w:noWrap/>
            <w:vAlign w:val="center"/>
            <w:hideMark/>
          </w:tcPr>
          <w:p w:rsidRPr="003916A8" w:rsidR="00D00086" w:rsidP="003916A8" w:rsidRDefault="00D00086" w14:paraId="217A606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1,765.4</w:t>
            </w:r>
          </w:p>
        </w:tc>
        <w:tc>
          <w:tcPr>
            <w:tcW w:w="1381" w:type="dxa"/>
            <w:noWrap/>
            <w:vAlign w:val="center"/>
            <w:hideMark/>
          </w:tcPr>
          <w:p w:rsidRPr="003916A8" w:rsidR="00D00086" w:rsidP="003916A8" w:rsidRDefault="00D00086" w14:paraId="6ED2343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181.4</w:t>
            </w:r>
          </w:p>
        </w:tc>
        <w:tc>
          <w:tcPr>
            <w:tcW w:w="1381" w:type="dxa"/>
            <w:noWrap/>
            <w:vAlign w:val="center"/>
            <w:hideMark/>
          </w:tcPr>
          <w:p w:rsidRPr="003916A8" w:rsidR="00D00086" w:rsidP="003916A8" w:rsidRDefault="00D00086" w14:paraId="112A6DD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10.27</w:t>
            </w:r>
          </w:p>
        </w:tc>
        <w:tc>
          <w:tcPr>
            <w:tcW w:w="1381" w:type="dxa"/>
            <w:noWrap/>
            <w:vAlign w:val="center"/>
            <w:hideMark/>
          </w:tcPr>
          <w:p w:rsidRPr="003916A8" w:rsidR="00D00086" w:rsidP="003916A8" w:rsidRDefault="00D00086" w14:paraId="23C5743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1454.0</w:t>
            </w:r>
          </w:p>
        </w:tc>
        <w:tc>
          <w:tcPr>
            <w:tcW w:w="1381" w:type="dxa"/>
            <w:noWrap/>
            <w:vAlign w:val="center"/>
            <w:hideMark/>
          </w:tcPr>
          <w:p w:rsidRPr="003916A8" w:rsidR="00D00086" w:rsidP="003916A8" w:rsidRDefault="00D00086" w14:paraId="6907BC3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204.6</w:t>
            </w:r>
          </w:p>
        </w:tc>
        <w:tc>
          <w:tcPr>
            <w:tcW w:w="1381" w:type="dxa"/>
            <w:noWrap/>
            <w:vAlign w:val="center"/>
            <w:hideMark/>
          </w:tcPr>
          <w:p w:rsidRPr="003916A8" w:rsidR="00D00086" w:rsidP="003916A8" w:rsidRDefault="00D00086" w14:paraId="68CC753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14</w:t>
            </w:r>
          </w:p>
        </w:tc>
        <w:tc>
          <w:tcPr>
            <w:tcW w:w="1273" w:type="dxa"/>
            <w:noWrap/>
            <w:vAlign w:val="center"/>
            <w:hideMark/>
          </w:tcPr>
          <w:p w:rsidRPr="003916A8" w:rsidR="00D00086" w:rsidP="003916A8" w:rsidRDefault="00D00086" w14:paraId="06B922F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3.73</w:t>
            </w:r>
          </w:p>
        </w:tc>
      </w:tr>
      <w:tr w:rsidRPr="00D00086" w:rsidR="00D00086" w:rsidTr="002B3774" w14:paraId="3FA2062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940" w:type="dxa"/>
            <w:noWrap/>
            <w:vAlign w:val="center"/>
            <w:hideMark/>
          </w:tcPr>
          <w:p w:rsidRPr="00D00086" w:rsidR="00D00086" w:rsidP="00170D18" w:rsidRDefault="00D00086" w14:paraId="2B65EDBF" w14:textId="77777777">
            <w:pPr>
              <w:rPr>
                <w:rFonts w:ascii="Times New Roman" w:hAnsi="Times New Roman" w:eastAsia="Times New Roman" w:cs="Times New Roman"/>
                <w:b w:val="0"/>
                <w:bCs w:val="0"/>
                <w:color w:val="000000"/>
                <w:sz w:val="16"/>
                <w:szCs w:val="16"/>
                <w:lang w:eastAsia="es-GT"/>
              </w:rPr>
            </w:pPr>
            <w:r w:rsidRPr="00D00086">
              <w:rPr>
                <w:rFonts w:ascii="Times New Roman" w:hAnsi="Times New Roman" w:eastAsia="Times New Roman" w:cs="Times New Roman"/>
                <w:b w:val="0"/>
                <w:bCs w:val="0"/>
                <w:color w:val="000000"/>
                <w:sz w:val="16"/>
                <w:szCs w:val="16"/>
                <w:lang w:eastAsia="es-GT"/>
              </w:rPr>
              <w:t>ABRIL</w:t>
            </w:r>
          </w:p>
        </w:tc>
        <w:tc>
          <w:tcPr>
            <w:tcW w:w="1381" w:type="dxa"/>
            <w:noWrap/>
            <w:vAlign w:val="center"/>
            <w:hideMark/>
          </w:tcPr>
          <w:p w:rsidRPr="003916A8" w:rsidR="00D00086" w:rsidP="003916A8" w:rsidRDefault="00D00086" w14:paraId="005E78C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1,765.4</w:t>
            </w:r>
          </w:p>
        </w:tc>
        <w:tc>
          <w:tcPr>
            <w:tcW w:w="1381" w:type="dxa"/>
            <w:noWrap/>
            <w:vAlign w:val="center"/>
            <w:hideMark/>
          </w:tcPr>
          <w:p w:rsidRPr="003916A8" w:rsidR="00D00086" w:rsidP="003916A8" w:rsidRDefault="00D00086" w14:paraId="434B38B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316.5</w:t>
            </w:r>
          </w:p>
        </w:tc>
        <w:tc>
          <w:tcPr>
            <w:tcW w:w="1381" w:type="dxa"/>
            <w:noWrap/>
            <w:vAlign w:val="center"/>
            <w:hideMark/>
          </w:tcPr>
          <w:p w:rsidRPr="003916A8" w:rsidR="00D00086" w:rsidP="003916A8" w:rsidRDefault="00D00086" w14:paraId="37CB8B9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17.93</w:t>
            </w:r>
          </w:p>
        </w:tc>
        <w:tc>
          <w:tcPr>
            <w:tcW w:w="1381" w:type="dxa"/>
            <w:noWrap/>
            <w:vAlign w:val="center"/>
            <w:hideMark/>
          </w:tcPr>
          <w:p w:rsidRPr="003916A8" w:rsidR="00D00086" w:rsidP="003916A8" w:rsidRDefault="00D00086" w14:paraId="16B6F02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1454.0</w:t>
            </w:r>
          </w:p>
        </w:tc>
        <w:tc>
          <w:tcPr>
            <w:tcW w:w="1381" w:type="dxa"/>
            <w:noWrap/>
            <w:vAlign w:val="center"/>
            <w:hideMark/>
          </w:tcPr>
          <w:p w:rsidRPr="003916A8" w:rsidR="00D00086" w:rsidP="003916A8" w:rsidRDefault="00D00086" w14:paraId="0328E3C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349.4</w:t>
            </w:r>
          </w:p>
        </w:tc>
        <w:tc>
          <w:tcPr>
            <w:tcW w:w="1381" w:type="dxa"/>
            <w:noWrap/>
            <w:vAlign w:val="center"/>
            <w:hideMark/>
          </w:tcPr>
          <w:p w:rsidRPr="003916A8" w:rsidR="00D00086" w:rsidP="003916A8" w:rsidRDefault="00D00086" w14:paraId="52B67B8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24</w:t>
            </w:r>
          </w:p>
        </w:tc>
        <w:tc>
          <w:tcPr>
            <w:tcW w:w="1273" w:type="dxa"/>
            <w:noWrap/>
            <w:vAlign w:val="center"/>
            <w:hideMark/>
          </w:tcPr>
          <w:p w:rsidRPr="003916A8" w:rsidR="00D00086" w:rsidP="003916A8" w:rsidRDefault="00D00086" w14:paraId="3DAD625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eastAsia="es-GT"/>
              </w:rPr>
            </w:pPr>
            <w:r w:rsidRPr="003916A8">
              <w:rPr>
                <w:rFonts w:ascii="Times New Roman" w:hAnsi="Times New Roman" w:eastAsia="Times New Roman" w:cs="Times New Roman"/>
                <w:color w:val="000000"/>
                <w:sz w:val="20"/>
                <w:szCs w:val="20"/>
                <w:lang w:eastAsia="es-GT"/>
              </w:rPr>
              <w:t>6.07</w:t>
            </w:r>
          </w:p>
        </w:tc>
      </w:tr>
    </w:tbl>
    <w:p w:rsidRPr="004108A8" w:rsidR="002B3774" w:rsidP="005548E3" w:rsidRDefault="002B3774" w14:paraId="440C314C" w14:textId="3FC0A8FB">
      <w:pPr>
        <w:ind w:left="-567"/>
        <w:rPr>
          <w:rFonts w:ascii="Times New Roman" w:hAnsi="Times New Roman" w:cs="Times New Roman"/>
          <w:sz w:val="16"/>
          <w:szCs w:val="16"/>
        </w:rPr>
      </w:pPr>
      <w:r w:rsidRPr="004108A8">
        <w:rPr>
          <w:rFonts w:ascii="Times New Roman" w:hAnsi="Times New Roman" w:cs="Times New Roman"/>
          <w:b/>
          <w:sz w:val="20"/>
        </w:rPr>
        <w:t xml:space="preserve">Fuente: </w:t>
      </w:r>
      <w:r w:rsidRPr="004108A8">
        <w:rPr>
          <w:rFonts w:ascii="Times New Roman" w:hAnsi="Times New Roman" w:cs="Times New Roman"/>
          <w:sz w:val="20"/>
        </w:rPr>
        <w:t>Sist</w:t>
      </w:r>
      <w:r w:rsidR="00262740">
        <w:rPr>
          <w:rFonts w:ascii="Times New Roman" w:hAnsi="Times New Roman" w:cs="Times New Roman"/>
          <w:sz w:val="20"/>
        </w:rPr>
        <w:t>ema de Contabilidad Integrada -</w:t>
      </w:r>
      <w:r w:rsidRPr="004108A8">
        <w:rPr>
          <w:rFonts w:ascii="Times New Roman" w:hAnsi="Times New Roman" w:cs="Times New Roman"/>
          <w:sz w:val="20"/>
        </w:rPr>
        <w:t>SICOIN-</w:t>
      </w:r>
      <w:r w:rsidR="005548E3">
        <w:rPr>
          <w:rFonts w:ascii="Times New Roman" w:hAnsi="Times New Roman" w:cs="Times New Roman"/>
          <w:sz w:val="20"/>
        </w:rPr>
        <w:t>.</w:t>
      </w:r>
    </w:p>
    <w:p w:rsidRPr="002B3774" w:rsidR="000B618F" w:rsidP="00F63DAD" w:rsidRDefault="000B618F" w14:paraId="282076AE" w14:textId="0075CC1A">
      <w:pPr>
        <w:jc w:val="both"/>
        <w:rPr>
          <w:rFonts w:ascii="Times New Roman" w:hAnsi="Times New Roman" w:eastAsia="Times New Roman" w:cs="Times New Roman"/>
          <w:bCs/>
          <w:color w:val="000000"/>
        </w:rPr>
      </w:pPr>
    </w:p>
    <w:p w:rsidRPr="000668BF" w:rsidR="000B618F" w:rsidP="00F63DAD" w:rsidRDefault="000B618F" w14:paraId="4223C196" w14:textId="1108C451">
      <w:pPr>
        <w:jc w:val="both"/>
        <w:rPr>
          <w:rFonts w:ascii="Times New Roman" w:hAnsi="Times New Roman" w:eastAsia="Times New Roman" w:cs="Times New Roman"/>
          <w:bCs/>
          <w:color w:val="000000"/>
          <w:lang w:val="es-ES"/>
        </w:rPr>
      </w:pPr>
    </w:p>
    <w:p w:rsidR="003D605D" w:rsidP="003D605D" w:rsidRDefault="003D605D" w14:paraId="42A770C5" w14:textId="373C8C0A">
      <w:pPr>
        <w:jc w:val="center"/>
        <w:rPr>
          <w:rFonts w:ascii="Times New Roman" w:hAnsi="Times New Roman" w:cs="Times New Roman"/>
          <w:b/>
        </w:rPr>
      </w:pPr>
      <w:r>
        <w:rPr>
          <w:rFonts w:ascii="Times New Roman" w:hAnsi="Times New Roman" w:cs="Times New Roman"/>
          <w:b/>
        </w:rPr>
        <w:lastRenderedPageBreak/>
        <w:t>Gr</w:t>
      </w:r>
      <w:r w:rsidR="00262740">
        <w:rPr>
          <w:rFonts w:ascii="Times New Roman" w:hAnsi="Times New Roman" w:cs="Times New Roman"/>
          <w:b/>
        </w:rPr>
        <w:t>á</w:t>
      </w:r>
      <w:r w:rsidR="0067018F">
        <w:rPr>
          <w:rFonts w:ascii="Times New Roman" w:hAnsi="Times New Roman" w:cs="Times New Roman"/>
          <w:b/>
        </w:rPr>
        <w:t>fica 8</w:t>
      </w:r>
    </w:p>
    <w:p w:rsidR="008E6272" w:rsidP="003D605D" w:rsidRDefault="008E6272" w14:paraId="21302963" w14:textId="07A805A9">
      <w:pPr>
        <w:rPr>
          <w:rFonts w:ascii="Times New Roman" w:hAnsi="Times New Roman" w:cs="Times New Roman"/>
          <w:b/>
          <w:sz w:val="20"/>
        </w:rPr>
      </w:pPr>
    </w:p>
    <w:p w:rsidRPr="004108A8" w:rsidR="003D605D" w:rsidP="00262740" w:rsidRDefault="002060AD" w14:paraId="2E44AAC7" w14:textId="53EDE4C2">
      <w:pPr>
        <w:ind w:left="720"/>
        <w:rPr>
          <w:rFonts w:ascii="Times New Roman" w:hAnsi="Times New Roman" w:cs="Times New Roman"/>
          <w:sz w:val="16"/>
          <w:szCs w:val="16"/>
        </w:rPr>
      </w:pPr>
      <w:r>
        <w:rPr>
          <w:noProof/>
        </w:rPr>
        <w:drawing>
          <wp:anchor distT="0" distB="0" distL="114300" distR="114300" simplePos="0" relativeHeight="251693056" behindDoc="1" locked="0" layoutInCell="1" allowOverlap="1" wp14:anchorId="4C7C7C87" wp14:editId="6E602950">
            <wp:simplePos x="0" y="0"/>
            <wp:positionH relativeFrom="margin">
              <wp:posOffset>492125</wp:posOffset>
            </wp:positionH>
            <wp:positionV relativeFrom="paragraph">
              <wp:posOffset>9525</wp:posOffset>
            </wp:positionV>
            <wp:extent cx="5071110" cy="2423795"/>
            <wp:effectExtent l="0" t="0" r="15240" b="14605"/>
            <wp:wrapTight wrapText="bothSides">
              <wp:wrapPolygon edited="0">
                <wp:start x="0" y="0"/>
                <wp:lineTo x="0" y="21560"/>
                <wp:lineTo x="21584" y="21560"/>
                <wp:lineTo x="21584" y="0"/>
                <wp:lineTo x="0" y="0"/>
              </wp:wrapPolygon>
            </wp:wrapTight>
            <wp:docPr id="14" name="Gráfico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C34C48A-3130-0178-4E75-024C54224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6B032A">
        <w:rPr>
          <w:rFonts w:ascii="Times New Roman" w:hAnsi="Times New Roman" w:cs="Times New Roman"/>
          <w:b/>
          <w:sz w:val="20"/>
        </w:rPr>
        <w:t xml:space="preserve">          </w:t>
      </w:r>
      <w:r w:rsidRPr="004108A8" w:rsidR="003D605D">
        <w:rPr>
          <w:rFonts w:ascii="Times New Roman" w:hAnsi="Times New Roman" w:cs="Times New Roman"/>
          <w:b/>
          <w:sz w:val="20"/>
        </w:rPr>
        <w:t xml:space="preserve">Fuente: </w:t>
      </w:r>
      <w:r w:rsidRPr="004108A8" w:rsidR="003D605D">
        <w:rPr>
          <w:rFonts w:ascii="Times New Roman" w:hAnsi="Times New Roman" w:cs="Times New Roman"/>
          <w:sz w:val="20"/>
        </w:rPr>
        <w:t>Sistema de Contabilidad Integrada –SICOIN-</w:t>
      </w:r>
      <w:r w:rsidR="00262740">
        <w:rPr>
          <w:rFonts w:ascii="Times New Roman" w:hAnsi="Times New Roman" w:cs="Times New Roman"/>
          <w:sz w:val="20"/>
        </w:rPr>
        <w:t>.</w:t>
      </w:r>
    </w:p>
    <w:p w:rsidR="003D605D" w:rsidP="00F63DAD" w:rsidRDefault="003D605D" w14:paraId="2BA767B4" w14:textId="1ABF1D50">
      <w:pPr>
        <w:pBdr>
          <w:top w:val="nil"/>
          <w:left w:val="nil"/>
          <w:bottom w:val="nil"/>
          <w:right w:val="nil"/>
          <w:between w:val="nil"/>
        </w:pBdr>
        <w:jc w:val="both"/>
        <w:rPr>
          <w:rFonts w:ascii="Times New Roman" w:hAnsi="Times New Roman" w:eastAsia="Montserrat" w:cs="Times New Roman"/>
          <w:b/>
          <w:lang w:val="es-ES"/>
        </w:rPr>
      </w:pPr>
    </w:p>
    <w:p w:rsidR="007550CE" w:rsidP="0075510A" w:rsidRDefault="0075510A" w14:paraId="27FAEF84" w14:textId="5E2A29C0">
      <w:pPr>
        <w:pBdr>
          <w:top w:val="nil"/>
          <w:left w:val="nil"/>
          <w:bottom w:val="nil"/>
          <w:right w:val="nil"/>
          <w:between w:val="nil"/>
        </w:pBdr>
        <w:jc w:val="center"/>
        <w:rPr>
          <w:b/>
          <w:noProof/>
        </w:rPr>
      </w:pPr>
      <w:r>
        <w:rPr>
          <w:rFonts w:ascii="Times New Roman" w:hAnsi="Times New Roman" w:cs="Times New Roman"/>
          <w:b/>
        </w:rPr>
        <w:t>Gr</w:t>
      </w:r>
      <w:r w:rsidR="00262740">
        <w:rPr>
          <w:rFonts w:ascii="Times New Roman" w:hAnsi="Times New Roman" w:cs="Times New Roman"/>
          <w:b/>
        </w:rPr>
        <w:t>á</w:t>
      </w:r>
      <w:r w:rsidR="0067018F">
        <w:rPr>
          <w:rFonts w:ascii="Times New Roman" w:hAnsi="Times New Roman" w:cs="Times New Roman"/>
          <w:b/>
        </w:rPr>
        <w:t>fica 9</w:t>
      </w:r>
    </w:p>
    <w:p w:rsidR="0075510A" w:rsidP="00F63DAD" w:rsidRDefault="0075510A" w14:paraId="4E998867" w14:textId="77777777">
      <w:pPr>
        <w:pBdr>
          <w:top w:val="nil"/>
          <w:left w:val="nil"/>
          <w:bottom w:val="nil"/>
          <w:right w:val="nil"/>
          <w:between w:val="nil"/>
        </w:pBdr>
        <w:jc w:val="both"/>
        <w:rPr>
          <w:rFonts w:ascii="Times New Roman" w:hAnsi="Times New Roman" w:cs="Times New Roman"/>
          <w:b/>
          <w:sz w:val="20"/>
        </w:rPr>
      </w:pPr>
    </w:p>
    <w:p w:rsidR="00262740" w:rsidP="00F63DAD" w:rsidRDefault="002060AD" w14:paraId="58B09326" w14:textId="12909FCB">
      <w:pPr>
        <w:pBdr>
          <w:top w:val="nil"/>
          <w:left w:val="nil"/>
          <w:bottom w:val="nil"/>
          <w:right w:val="nil"/>
          <w:between w:val="nil"/>
        </w:pBdr>
        <w:jc w:val="both"/>
        <w:rPr>
          <w:rFonts w:ascii="Times New Roman" w:hAnsi="Times New Roman" w:cs="Times New Roman"/>
          <w:b/>
          <w:sz w:val="20"/>
        </w:rPr>
      </w:pPr>
      <w:r>
        <w:rPr>
          <w:noProof/>
        </w:rPr>
        <w:drawing>
          <wp:anchor distT="0" distB="0" distL="114300" distR="114300" simplePos="0" relativeHeight="251694080" behindDoc="1" locked="0" layoutInCell="1" allowOverlap="1" wp14:anchorId="6B075658" wp14:editId="02F01083">
            <wp:simplePos x="0" y="0"/>
            <wp:positionH relativeFrom="margin">
              <wp:posOffset>449580</wp:posOffset>
            </wp:positionH>
            <wp:positionV relativeFrom="paragraph">
              <wp:posOffset>9525</wp:posOffset>
            </wp:positionV>
            <wp:extent cx="5057775" cy="2604770"/>
            <wp:effectExtent l="0" t="0" r="9525" b="5080"/>
            <wp:wrapTight wrapText="bothSides">
              <wp:wrapPolygon edited="0">
                <wp:start x="0" y="0"/>
                <wp:lineTo x="0" y="21484"/>
                <wp:lineTo x="21559" y="21484"/>
                <wp:lineTo x="21559" y="0"/>
                <wp:lineTo x="0" y="0"/>
              </wp:wrapPolygon>
            </wp:wrapTight>
            <wp:docPr id="28" name="Gráfico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E4F48F5-2123-A8C1-2B29-7EBC8DC5A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5510A">
        <w:rPr>
          <w:rFonts w:ascii="Times New Roman" w:hAnsi="Times New Roman" w:cs="Times New Roman"/>
          <w:b/>
          <w:sz w:val="20"/>
        </w:rPr>
        <w:t xml:space="preserve">       </w:t>
      </w:r>
    </w:p>
    <w:p w:rsidR="00262740" w:rsidP="00F63DAD" w:rsidRDefault="00262740" w14:paraId="61D605C3"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473ACBD9"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7EB57723"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65C9ED90"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67D6B908"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1F59B2F5"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7ACCE8FE"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59618712"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28A434EF"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220DDC34"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19D8FAF3"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4BE3C6C1"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26108445"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73027724"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133E3F87"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6BD34138" w14:textId="77777777">
      <w:pPr>
        <w:pBdr>
          <w:top w:val="nil"/>
          <w:left w:val="nil"/>
          <w:bottom w:val="nil"/>
          <w:right w:val="nil"/>
          <w:between w:val="nil"/>
        </w:pBdr>
        <w:jc w:val="both"/>
        <w:rPr>
          <w:rFonts w:ascii="Times New Roman" w:hAnsi="Times New Roman" w:cs="Times New Roman"/>
          <w:b/>
          <w:sz w:val="20"/>
        </w:rPr>
      </w:pPr>
    </w:p>
    <w:p w:rsidR="00262740" w:rsidP="00F63DAD" w:rsidRDefault="00262740" w14:paraId="3913BDA6" w14:textId="77777777">
      <w:pPr>
        <w:pBdr>
          <w:top w:val="nil"/>
          <w:left w:val="nil"/>
          <w:bottom w:val="nil"/>
          <w:right w:val="nil"/>
          <w:between w:val="nil"/>
        </w:pBdr>
        <w:jc w:val="both"/>
        <w:rPr>
          <w:rFonts w:ascii="Times New Roman" w:hAnsi="Times New Roman" w:cs="Times New Roman"/>
          <w:b/>
          <w:sz w:val="20"/>
        </w:rPr>
      </w:pPr>
    </w:p>
    <w:p w:rsidR="000B618F" w:rsidP="00F63DAD" w:rsidRDefault="00262740" w14:paraId="472C45B7" w14:textId="1BB66B11">
      <w:pPr>
        <w:pBdr>
          <w:top w:val="nil"/>
          <w:left w:val="nil"/>
          <w:bottom w:val="nil"/>
          <w:right w:val="nil"/>
          <w:between w:val="nil"/>
        </w:pBdr>
        <w:jc w:val="both"/>
        <w:rPr>
          <w:rFonts w:ascii="Times New Roman" w:hAnsi="Times New Roman" w:eastAsia="Montserrat" w:cs="Times New Roman"/>
          <w:b/>
          <w:lang w:val="es-ES"/>
        </w:rPr>
      </w:pPr>
      <w:r>
        <w:rPr>
          <w:rFonts w:ascii="Times New Roman" w:hAnsi="Times New Roman" w:cs="Times New Roman"/>
          <w:b/>
          <w:sz w:val="20"/>
        </w:rPr>
        <w:t xml:space="preserve">      </w:t>
      </w:r>
      <w:r w:rsidR="002060AD">
        <w:rPr>
          <w:rFonts w:ascii="Times New Roman" w:hAnsi="Times New Roman" w:cs="Times New Roman"/>
          <w:b/>
          <w:sz w:val="20"/>
        </w:rPr>
        <w:t xml:space="preserve">       </w:t>
      </w:r>
      <w:r>
        <w:rPr>
          <w:rFonts w:ascii="Times New Roman" w:hAnsi="Times New Roman" w:cs="Times New Roman"/>
          <w:b/>
          <w:sz w:val="20"/>
        </w:rPr>
        <w:t xml:space="preserve"> </w:t>
      </w:r>
      <w:r w:rsidRPr="004108A8" w:rsidR="0075510A">
        <w:rPr>
          <w:rFonts w:ascii="Times New Roman" w:hAnsi="Times New Roman" w:cs="Times New Roman"/>
          <w:b/>
          <w:sz w:val="20"/>
        </w:rPr>
        <w:t xml:space="preserve">Fuente: </w:t>
      </w:r>
      <w:r w:rsidRPr="004108A8" w:rsidR="0075510A">
        <w:rPr>
          <w:rFonts w:ascii="Times New Roman" w:hAnsi="Times New Roman" w:cs="Times New Roman"/>
          <w:sz w:val="20"/>
        </w:rPr>
        <w:t xml:space="preserve">Sistema de Contabilidad Integrada </w:t>
      </w:r>
      <w:r>
        <w:rPr>
          <w:rFonts w:ascii="Times New Roman" w:hAnsi="Times New Roman" w:cs="Times New Roman"/>
          <w:sz w:val="20"/>
        </w:rPr>
        <w:t>-</w:t>
      </w:r>
      <w:r w:rsidRPr="004108A8" w:rsidR="0075510A">
        <w:rPr>
          <w:rFonts w:ascii="Times New Roman" w:hAnsi="Times New Roman" w:cs="Times New Roman"/>
          <w:sz w:val="20"/>
        </w:rPr>
        <w:t>SICOIN-</w:t>
      </w:r>
      <w:r>
        <w:rPr>
          <w:rFonts w:ascii="Times New Roman" w:hAnsi="Times New Roman" w:cs="Times New Roman"/>
          <w:sz w:val="20"/>
        </w:rPr>
        <w:t>.</w:t>
      </w:r>
    </w:p>
    <w:p w:rsidR="0075510A" w:rsidP="00F63DAD" w:rsidRDefault="0075510A" w14:paraId="4E2CEE39" w14:textId="77777777">
      <w:pPr>
        <w:jc w:val="both"/>
        <w:rPr>
          <w:rFonts w:ascii="Times New Roman" w:hAnsi="Times New Roman" w:eastAsia="Times New Roman" w:cs="Times New Roman"/>
          <w:bCs/>
          <w:lang w:val="es-ES"/>
        </w:rPr>
      </w:pPr>
    </w:p>
    <w:p w:rsidRPr="00AC0316" w:rsidR="00AC0316" w:rsidP="00AC0316" w:rsidRDefault="00AC0316" w14:paraId="497DA836" w14:textId="77777777">
      <w:pPr>
        <w:pStyle w:val="Textoindependiente"/>
        <w:spacing w:line="360" w:lineRule="auto"/>
        <w:rPr>
          <w:rFonts w:ascii="Times New Roman" w:hAnsi="Times New Roman" w:cs="Times New Roman"/>
          <w:b/>
          <w:lang w:val="es-ES"/>
        </w:rPr>
      </w:pPr>
      <w:r w:rsidRPr="00AC0316">
        <w:rPr>
          <w:rFonts w:ascii="Times New Roman" w:hAnsi="Times New Roman" w:cs="Times New Roman"/>
          <w:b/>
          <w:lang w:val="es-ES"/>
        </w:rPr>
        <w:t xml:space="preserve">En cuanto a la tendencia de la ejecución presupuestaria, se observa lo siguiente: </w:t>
      </w:r>
    </w:p>
    <w:p w:rsidRPr="00AC0316" w:rsidR="00AC0316" w:rsidP="00AC0316" w:rsidRDefault="00AC0316" w14:paraId="5E0E50BA" w14:textId="1E25CA15">
      <w:pPr>
        <w:spacing w:line="360" w:lineRule="auto"/>
        <w:jc w:val="both"/>
        <w:rPr>
          <w:rFonts w:ascii="Times New Roman" w:hAnsi="Times New Roman" w:eastAsia="Times New Roman" w:cs="Times New Roman"/>
          <w:bCs/>
          <w:lang w:val="es-ES"/>
        </w:rPr>
      </w:pPr>
      <w:r w:rsidRPr="00AC0316">
        <w:rPr>
          <w:rFonts w:ascii="Times New Roman" w:hAnsi="Times New Roman" w:eastAsia="Times New Roman" w:cs="Times New Roman"/>
          <w:bCs/>
          <w:lang w:val="es-ES"/>
        </w:rPr>
        <w:t>La ejecución</w:t>
      </w:r>
      <w:r w:rsidRPr="00AC0316">
        <w:rPr>
          <w:rFonts w:ascii="Times New Roman" w:hAnsi="Times New Roman" w:cs="Times New Roman"/>
        </w:rPr>
        <w:t xml:space="preserve"> presupuestaria del periodo de enero-abril del año 2022, es superior en 6.07% a la del año 2021 para el mismo periodo;</w:t>
      </w:r>
      <w:r w:rsidR="0067018F">
        <w:rPr>
          <w:rFonts w:ascii="Times New Roman" w:hAnsi="Times New Roman" w:cs="Times New Roman"/>
        </w:rPr>
        <w:t xml:space="preserve"> como se observa en el Cuadro 24</w:t>
      </w:r>
      <w:r w:rsidRPr="00AC0316">
        <w:rPr>
          <w:rFonts w:ascii="Times New Roman" w:hAnsi="Times New Roman" w:cs="Times New Roman"/>
        </w:rPr>
        <w:t xml:space="preserve">. </w:t>
      </w:r>
      <w:r w:rsidR="00B2134F">
        <w:rPr>
          <w:rFonts w:ascii="Times New Roman" w:hAnsi="Times New Roman" w:cs="Times New Roman"/>
        </w:rPr>
        <w:t>Ello se debe a que el p</w:t>
      </w:r>
      <w:r w:rsidRPr="00AC0316">
        <w:rPr>
          <w:rFonts w:ascii="Times New Roman" w:hAnsi="Times New Roman" w:cs="Times New Roman"/>
        </w:rPr>
        <w:t>resupuesto del presente ejercicio fue ajustado oportunamente, de acuerdo con los planes de trabajo del Ministerio y a una mejor programación. Es importante indicar también que se ha dado la autorización oportuna de las cuotas financieras por el Ministerio de Finanzas Públicas, de conformidad con los requerimientos que se han presentado.</w:t>
      </w:r>
    </w:p>
    <w:p w:rsidR="0075510A" w:rsidP="00F17218" w:rsidRDefault="00B2134F" w14:paraId="6FC32979" w14:textId="4D3E2A83">
      <w:pPr>
        <w:pStyle w:val="Prrafodelista"/>
        <w:numPr>
          <w:ilvl w:val="0"/>
          <w:numId w:val="8"/>
        </w:numPr>
        <w:pBdr>
          <w:top w:val="nil"/>
          <w:left w:val="nil"/>
          <w:bottom w:val="nil"/>
          <w:right w:val="nil"/>
          <w:between w:val="nil"/>
        </w:pBdr>
        <w:jc w:val="both"/>
        <w:rPr>
          <w:rFonts w:ascii="Times New Roman" w:hAnsi="Times New Roman" w:eastAsia="Times New Roman" w:cs="Times New Roman"/>
          <w:bCs/>
          <w:lang w:val="es-ES"/>
        </w:rPr>
      </w:pPr>
      <w:r>
        <w:rPr>
          <w:rFonts w:ascii="Times New Roman" w:hAnsi="Times New Roman" w:eastAsia="Montserrat" w:cs="Times New Roman"/>
          <w:b/>
        </w:rPr>
        <w:lastRenderedPageBreak/>
        <w:t xml:space="preserve">  </w:t>
      </w:r>
      <w:r w:rsidR="00F17218">
        <w:rPr>
          <w:rFonts w:ascii="Times New Roman" w:hAnsi="Times New Roman" w:eastAsia="Montserrat" w:cs="Times New Roman"/>
          <w:b/>
        </w:rPr>
        <w:t>Resultados de corto y mediano plazo en el marco de la Política General de Gobierno:</w:t>
      </w:r>
      <w:r w:rsidR="00F17218">
        <w:rPr>
          <w:rFonts w:ascii="Times New Roman" w:hAnsi="Times New Roman" w:eastAsia="Times New Roman" w:cs="Times New Roman"/>
          <w:bCs/>
          <w:lang w:val="es-ES"/>
        </w:rPr>
        <w:t xml:space="preserve"> </w:t>
      </w:r>
    </w:p>
    <w:p w:rsidRPr="00112060" w:rsidR="0075510A" w:rsidP="00F63DAD" w:rsidRDefault="0075510A" w14:paraId="2D1AF7E0" w14:textId="77777777">
      <w:pPr>
        <w:jc w:val="both"/>
        <w:rPr>
          <w:rFonts w:ascii="Times New Roman" w:hAnsi="Times New Roman" w:eastAsia="Times New Roman" w:cs="Times New Roman"/>
          <w:bCs/>
          <w:sz w:val="16"/>
          <w:lang w:val="es-ES"/>
        </w:rPr>
      </w:pPr>
    </w:p>
    <w:p w:rsidR="00F63DAD" w:rsidP="00FB0C2F" w:rsidRDefault="00F63DAD" w14:paraId="387C83EA" w14:textId="77777777">
      <w:pPr>
        <w:spacing w:line="360" w:lineRule="auto"/>
        <w:jc w:val="both"/>
        <w:rPr>
          <w:rFonts w:ascii="Times New Roman" w:hAnsi="Times New Roman" w:cs="Times New Roman"/>
        </w:rPr>
      </w:pPr>
      <w:r w:rsidRPr="00716512">
        <w:rPr>
          <w:rFonts w:ascii="Times New Roman" w:hAnsi="Times New Roman" w:cs="Times New Roman"/>
        </w:rPr>
        <w:t>De los cinco pilares que integran la Política General de Gobierno, el MAGA responde a</w:t>
      </w:r>
      <w:r>
        <w:rPr>
          <w:rFonts w:ascii="Times New Roman" w:hAnsi="Times New Roman" w:cs="Times New Roman"/>
        </w:rPr>
        <w:t xml:space="preserve"> </w:t>
      </w:r>
      <w:r w:rsidRPr="00716512">
        <w:rPr>
          <w:rFonts w:ascii="Times New Roman" w:hAnsi="Times New Roman" w:cs="Times New Roman"/>
        </w:rPr>
        <w:t>l</w:t>
      </w:r>
      <w:r>
        <w:rPr>
          <w:rFonts w:ascii="Times New Roman" w:hAnsi="Times New Roman" w:cs="Times New Roman"/>
        </w:rPr>
        <w:t>os</w:t>
      </w:r>
      <w:r w:rsidRPr="00716512">
        <w:rPr>
          <w:rFonts w:ascii="Times New Roman" w:hAnsi="Times New Roman" w:cs="Times New Roman"/>
        </w:rPr>
        <w:t xml:space="preserve"> Pilar</w:t>
      </w:r>
      <w:r>
        <w:rPr>
          <w:rFonts w:ascii="Times New Roman" w:hAnsi="Times New Roman" w:cs="Times New Roman"/>
        </w:rPr>
        <w:t>es siguientes:</w:t>
      </w:r>
    </w:p>
    <w:p w:rsidR="004418E5" w:rsidP="00FB0C2F" w:rsidRDefault="00F63DAD" w14:paraId="01A73513" w14:textId="03DCD213">
      <w:pPr>
        <w:spacing w:line="360" w:lineRule="auto"/>
        <w:jc w:val="both"/>
        <w:rPr>
          <w:rFonts w:ascii="Times New Roman" w:hAnsi="Times New Roman" w:cs="Times New Roman"/>
        </w:rPr>
      </w:pPr>
      <w:r w:rsidRPr="007F58FA">
        <w:rPr>
          <w:rFonts w:ascii="Times New Roman" w:hAnsi="Times New Roman" w:cs="Times New Roman"/>
          <w:b/>
        </w:rPr>
        <w:t>Pilar 1:</w:t>
      </w:r>
      <w:r w:rsidRPr="00716512">
        <w:rPr>
          <w:rFonts w:ascii="Times New Roman" w:hAnsi="Times New Roman" w:cs="Times New Roman"/>
        </w:rPr>
        <w:t xml:space="preserve"> Economía,</w:t>
      </w:r>
      <w:r w:rsidR="004418E5">
        <w:rPr>
          <w:rFonts w:ascii="Times New Roman" w:hAnsi="Times New Roman" w:cs="Times New Roman"/>
        </w:rPr>
        <w:t xml:space="preserve"> competitividad y prosperidad;</w:t>
      </w:r>
      <w:r w:rsidRPr="00716512">
        <w:rPr>
          <w:rFonts w:ascii="Times New Roman" w:hAnsi="Times New Roman" w:cs="Times New Roman"/>
        </w:rPr>
        <w:t xml:space="preserve"> </w:t>
      </w:r>
    </w:p>
    <w:p w:rsidR="00F63DAD" w:rsidP="00FB0C2F" w:rsidRDefault="004418E5" w14:paraId="18363CC3" w14:textId="415DEED6">
      <w:pPr>
        <w:spacing w:line="360" w:lineRule="auto"/>
        <w:jc w:val="both"/>
        <w:rPr>
          <w:rFonts w:ascii="Times New Roman" w:hAnsi="Times New Roman" w:cs="Times New Roman"/>
        </w:rPr>
      </w:pPr>
      <w:r w:rsidRPr="007F58FA">
        <w:rPr>
          <w:rFonts w:ascii="Times New Roman" w:hAnsi="Times New Roman" w:cs="Times New Roman"/>
          <w:b/>
        </w:rPr>
        <w:t>Pilar 2:</w:t>
      </w:r>
      <w:r>
        <w:rPr>
          <w:rFonts w:ascii="Times New Roman" w:hAnsi="Times New Roman" w:cs="Times New Roman"/>
        </w:rPr>
        <w:t xml:space="preserve"> Desarrollo social; y</w:t>
      </w:r>
    </w:p>
    <w:p w:rsidRPr="00716512" w:rsidR="004418E5" w:rsidP="00FB0C2F" w:rsidRDefault="004418E5" w14:paraId="4E60E4A2" w14:textId="0743ACF5">
      <w:pPr>
        <w:spacing w:line="360" w:lineRule="auto"/>
        <w:jc w:val="both"/>
        <w:rPr>
          <w:rFonts w:ascii="Times New Roman" w:hAnsi="Times New Roman" w:cs="Times New Roman"/>
        </w:rPr>
      </w:pPr>
      <w:r w:rsidRPr="007F58FA">
        <w:rPr>
          <w:rFonts w:ascii="Times New Roman" w:hAnsi="Times New Roman" w:cs="Times New Roman"/>
          <w:b/>
        </w:rPr>
        <w:t>Pilar 4:</w:t>
      </w:r>
      <w:r>
        <w:rPr>
          <w:rFonts w:ascii="Times New Roman" w:hAnsi="Times New Roman" w:cs="Times New Roman"/>
        </w:rPr>
        <w:t xml:space="preserve"> Estado responsable y transparente</w:t>
      </w:r>
      <w:r w:rsidR="002D733A">
        <w:rPr>
          <w:rFonts w:ascii="Times New Roman" w:hAnsi="Times New Roman" w:cs="Times New Roman"/>
        </w:rPr>
        <w:t>.</w:t>
      </w:r>
    </w:p>
    <w:p w:rsidRPr="00112060" w:rsidR="00F63DAD" w:rsidP="00FB0C2F" w:rsidRDefault="00F63DAD" w14:paraId="73C5C221" w14:textId="77777777">
      <w:pPr>
        <w:spacing w:line="360" w:lineRule="auto"/>
        <w:jc w:val="both"/>
        <w:rPr>
          <w:rFonts w:ascii="Times New Roman" w:hAnsi="Times New Roman" w:cs="Times New Roman"/>
          <w:sz w:val="16"/>
        </w:rPr>
      </w:pPr>
    </w:p>
    <w:p w:rsidR="00F63DAD" w:rsidP="00FB0C2F" w:rsidRDefault="00F63DAD" w14:paraId="04B55C29" w14:textId="086D33FA">
      <w:pPr>
        <w:spacing w:line="360" w:lineRule="auto"/>
        <w:jc w:val="both"/>
        <w:rPr>
          <w:rFonts w:ascii="Times New Roman" w:hAnsi="Times New Roman" w:cs="Times New Roman"/>
        </w:rPr>
      </w:pPr>
      <w:r>
        <w:rPr>
          <w:rFonts w:ascii="Times New Roman" w:hAnsi="Times New Roman" w:cs="Times New Roman"/>
        </w:rPr>
        <w:t>Al</w:t>
      </w:r>
      <w:r w:rsidRPr="00716512">
        <w:rPr>
          <w:rFonts w:ascii="Times New Roman" w:hAnsi="Times New Roman" w:cs="Times New Roman"/>
        </w:rPr>
        <w:t xml:space="preserve"> </w:t>
      </w:r>
      <w:r w:rsidR="007F58FA">
        <w:rPr>
          <w:rFonts w:ascii="Times New Roman" w:hAnsi="Times New Roman" w:cs="Times New Roman"/>
        </w:rPr>
        <w:t>primer</w:t>
      </w:r>
      <w:r w:rsidRPr="00716512">
        <w:rPr>
          <w:rFonts w:ascii="Times New Roman" w:hAnsi="Times New Roman" w:cs="Times New Roman"/>
        </w:rPr>
        <w:t xml:space="preserve"> cuatrimestre del 202</w:t>
      </w:r>
      <w:r w:rsidR="00FB0C2F">
        <w:rPr>
          <w:rFonts w:ascii="Times New Roman" w:hAnsi="Times New Roman" w:cs="Times New Roman"/>
        </w:rPr>
        <w:t>2</w:t>
      </w:r>
      <w:r>
        <w:rPr>
          <w:rFonts w:ascii="Times New Roman" w:hAnsi="Times New Roman" w:cs="Times New Roman"/>
        </w:rPr>
        <w:t>,</w:t>
      </w:r>
      <w:r w:rsidRPr="00716512">
        <w:rPr>
          <w:rFonts w:ascii="Times New Roman" w:hAnsi="Times New Roman" w:cs="Times New Roman"/>
        </w:rPr>
        <w:t xml:space="preserve"> se obtuvieron resultados que contribuyen al cumplimiento de la Política General de Gobierno 2020-2024.</w:t>
      </w:r>
    </w:p>
    <w:p w:rsidRPr="00112060" w:rsidR="003B03D7" w:rsidP="00FB0C2F" w:rsidRDefault="003B03D7" w14:paraId="606FA65B" w14:textId="77777777">
      <w:pPr>
        <w:spacing w:line="360" w:lineRule="auto"/>
        <w:jc w:val="both"/>
        <w:rPr>
          <w:rFonts w:ascii="Times New Roman" w:hAnsi="Times New Roman" w:cs="Times New Roman"/>
          <w:sz w:val="16"/>
        </w:rPr>
      </w:pPr>
    </w:p>
    <w:p w:rsidRPr="00716512" w:rsidR="00F63DAD" w:rsidP="00F63DAD" w:rsidRDefault="00F63DAD" w14:paraId="77DC079D" w14:textId="143A48C3">
      <w:pPr>
        <w:jc w:val="both"/>
        <w:rPr>
          <w:rFonts w:ascii="Times New Roman" w:hAnsi="Times New Roman" w:cs="Times New Roman"/>
          <w:b/>
        </w:rPr>
      </w:pPr>
      <w:r w:rsidRPr="00716512">
        <w:rPr>
          <w:rFonts w:ascii="Times New Roman" w:hAnsi="Times New Roman" w:cs="Times New Roman"/>
          <w:b/>
        </w:rPr>
        <w:t>Pilar 1: Economía, competitividad y prosperidad</w:t>
      </w:r>
    </w:p>
    <w:p w:rsidR="002B5C59" w:rsidP="00F63DAD" w:rsidRDefault="002B5C59" w14:paraId="22D065F8" w14:textId="77777777">
      <w:pPr>
        <w:jc w:val="both"/>
        <w:rPr>
          <w:rFonts w:ascii="Times New Roman" w:hAnsi="Times New Roman" w:cs="Times New Roman"/>
        </w:rPr>
      </w:pPr>
    </w:p>
    <w:p w:rsidRPr="00853135" w:rsidR="00853135" w:rsidP="00853135" w:rsidRDefault="0067018F" w14:paraId="63721891" w14:textId="0BE646E3">
      <w:pPr>
        <w:jc w:val="center"/>
        <w:rPr>
          <w:rFonts w:ascii="Times New Roman" w:hAnsi="Times New Roman" w:cs="Times New Roman"/>
          <w:b/>
          <w:bCs/>
        </w:rPr>
      </w:pPr>
      <w:r>
        <w:rPr>
          <w:rFonts w:ascii="Times New Roman" w:hAnsi="Times New Roman" w:cs="Times New Roman"/>
          <w:b/>
          <w:bCs/>
        </w:rPr>
        <w:t>Cuadro 25</w:t>
      </w:r>
    </w:p>
    <w:p w:rsidR="00853135" w:rsidP="00853135" w:rsidRDefault="00853135" w14:paraId="2A2D45E0" w14:textId="6D2CACB1">
      <w:pPr>
        <w:jc w:val="center"/>
        <w:rPr>
          <w:rFonts w:ascii="Times New Roman" w:hAnsi="Times New Roman" w:cs="Times New Roman"/>
          <w:b/>
          <w:sz w:val="22"/>
          <w:szCs w:val="22"/>
        </w:rPr>
      </w:pPr>
      <w:r w:rsidRPr="00716512">
        <w:rPr>
          <w:rFonts w:ascii="Times New Roman" w:hAnsi="Times New Roman" w:cs="Times New Roman"/>
          <w:b/>
          <w:sz w:val="22"/>
          <w:szCs w:val="22"/>
        </w:rPr>
        <w:t>PILAR 1. RESULT</w:t>
      </w:r>
      <w:r>
        <w:rPr>
          <w:rFonts w:ascii="Times New Roman" w:hAnsi="Times New Roman" w:cs="Times New Roman"/>
          <w:b/>
          <w:sz w:val="22"/>
          <w:szCs w:val="22"/>
        </w:rPr>
        <w:t xml:space="preserve">ADOS OBTENIDOS DE ENERO - </w:t>
      </w:r>
      <w:r w:rsidR="00970FE5">
        <w:rPr>
          <w:rFonts w:ascii="Times New Roman" w:hAnsi="Times New Roman" w:cs="Times New Roman"/>
          <w:b/>
          <w:sz w:val="22"/>
          <w:szCs w:val="22"/>
        </w:rPr>
        <w:t>ABRIL</w:t>
      </w:r>
      <w:r w:rsidRPr="00716512">
        <w:rPr>
          <w:rFonts w:ascii="Times New Roman" w:hAnsi="Times New Roman" w:cs="Times New Roman"/>
          <w:b/>
          <w:sz w:val="22"/>
          <w:szCs w:val="22"/>
        </w:rPr>
        <w:t xml:space="preserve"> 202</w:t>
      </w:r>
      <w:r w:rsidR="00970FE5">
        <w:rPr>
          <w:rFonts w:ascii="Times New Roman" w:hAnsi="Times New Roman" w:cs="Times New Roman"/>
          <w:b/>
          <w:sz w:val="22"/>
          <w:szCs w:val="22"/>
        </w:rPr>
        <w:t>2</w:t>
      </w:r>
    </w:p>
    <w:p w:rsidR="00853135" w:rsidP="00853135" w:rsidRDefault="00853135" w14:paraId="75BDB099" w14:textId="77777777">
      <w:pPr>
        <w:jc w:val="center"/>
        <w:rPr>
          <w:rFonts w:ascii="Times New Roman" w:hAnsi="Times New Roman" w:cs="Times New Roman"/>
        </w:rPr>
      </w:pPr>
    </w:p>
    <w:tbl>
      <w:tblPr>
        <w:tblStyle w:val="Tabladecuadrcula4-nfasis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1"/>
        <w:gridCol w:w="2270"/>
        <w:gridCol w:w="5003"/>
      </w:tblGrid>
      <w:tr w:rsidRPr="00716512" w:rsidR="00F63DAD" w:rsidTr="00112060" w14:paraId="65B94CB4" w14:textId="7777777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29" w:type="pct"/>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1E6B63" w:rsidR="00F63DAD" w:rsidP="006A22D0" w:rsidRDefault="00F63DAD" w14:paraId="778172AA" w14:textId="77777777">
            <w:pPr>
              <w:jc w:val="center"/>
              <w:rPr>
                <w:rFonts w:ascii="Times New Roman" w:hAnsi="Times New Roman" w:cs="Times New Roman"/>
                <w:b w:val="0"/>
                <w:color w:val="000000" w:themeColor="text1"/>
                <w:sz w:val="16"/>
              </w:rPr>
            </w:pPr>
            <w:r w:rsidRPr="001E6B63">
              <w:rPr>
                <w:rFonts w:ascii="Times New Roman" w:hAnsi="Times New Roman" w:cs="Times New Roman"/>
                <w:color w:val="000000" w:themeColor="text1"/>
                <w:sz w:val="16"/>
              </w:rPr>
              <w:t>OBJETIVO SECTORIAL</w:t>
            </w:r>
          </w:p>
        </w:tc>
        <w:tc>
          <w:tcPr>
            <w:tcW w:w="1208" w:type="pct"/>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1E6B63" w:rsidR="00F63DAD" w:rsidP="006A22D0" w:rsidRDefault="003B03D7" w14:paraId="3C18E576" w14:textId="0222C4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6"/>
              </w:rPr>
            </w:pPr>
            <w:r>
              <w:rPr>
                <w:rFonts w:ascii="Times New Roman" w:hAnsi="Times New Roman" w:cs="Times New Roman"/>
                <w:color w:val="000000" w:themeColor="text1"/>
                <w:sz w:val="16"/>
              </w:rPr>
              <w:t>ACCIÓ</w:t>
            </w:r>
            <w:r w:rsidR="002060AD">
              <w:rPr>
                <w:rFonts w:ascii="Times New Roman" w:hAnsi="Times New Roman" w:cs="Times New Roman"/>
                <w:color w:val="000000" w:themeColor="text1"/>
                <w:sz w:val="16"/>
              </w:rPr>
              <w:t>N ESTRATÉ</w:t>
            </w:r>
            <w:r w:rsidRPr="001E6B63" w:rsidR="00F63DAD">
              <w:rPr>
                <w:rFonts w:ascii="Times New Roman" w:hAnsi="Times New Roman" w:cs="Times New Roman"/>
                <w:color w:val="000000" w:themeColor="text1"/>
                <w:sz w:val="16"/>
              </w:rPr>
              <w:t>GICA</w:t>
            </w:r>
          </w:p>
        </w:tc>
        <w:tc>
          <w:tcPr>
            <w:tcW w:w="2663" w:type="pct"/>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1E6B63" w:rsidR="00F63DAD" w:rsidP="006A22D0" w:rsidRDefault="00F63DAD" w14:paraId="2227A388"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6"/>
              </w:rPr>
            </w:pPr>
            <w:r w:rsidRPr="001E6B63">
              <w:rPr>
                <w:rFonts w:ascii="Times New Roman" w:hAnsi="Times New Roman" w:cs="Times New Roman"/>
                <w:color w:val="000000" w:themeColor="text1"/>
                <w:sz w:val="16"/>
              </w:rPr>
              <w:t>RESULTADO OBTENIDO EN EL CORTO PLAZO</w:t>
            </w:r>
          </w:p>
        </w:tc>
      </w:tr>
      <w:tr w:rsidRPr="00716512" w:rsidR="00F63DAD" w:rsidTr="00112060" w14:paraId="204C7144"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29" w:type="pct"/>
            <w:vMerge w:val="restart"/>
            <w:shd w:val="clear" w:color="auto" w:fill="FFFFFF" w:themeFill="background1"/>
            <w:vAlign w:val="center"/>
          </w:tcPr>
          <w:p w:rsidRPr="00716512" w:rsidR="00F63DAD" w:rsidP="00847877" w:rsidRDefault="00F63DAD" w14:paraId="10C08D5B" w14:textId="77777777">
            <w:pPr>
              <w:jc w:val="center"/>
              <w:rPr>
                <w:rFonts w:ascii="Times New Roman" w:hAnsi="Times New Roman" w:cs="Times New Roman"/>
                <w:sz w:val="20"/>
                <w:szCs w:val="20"/>
              </w:rPr>
            </w:pPr>
            <w:r w:rsidRPr="00716512">
              <w:rPr>
                <w:rFonts w:ascii="Times New Roman" w:hAnsi="Times New Roman" w:cs="Times New Roman"/>
                <w:sz w:val="20"/>
                <w:szCs w:val="20"/>
              </w:rPr>
              <w:t>Propiciar el incremento de las exportaciones por medio del impulso de un modelo exportador</w:t>
            </w:r>
          </w:p>
        </w:tc>
        <w:tc>
          <w:tcPr>
            <w:tcW w:w="1208" w:type="pct"/>
            <w:shd w:val="clear" w:color="auto" w:fill="FFFFFF" w:themeFill="background1"/>
            <w:vAlign w:val="center"/>
          </w:tcPr>
          <w:p w:rsidRPr="00716512" w:rsidR="00F63DAD" w:rsidP="00847877" w:rsidRDefault="00F63DAD" w14:paraId="45FB881E" w14:textId="7777777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GT"/>
              </w:rPr>
            </w:pPr>
            <w:r w:rsidRPr="00716512">
              <w:rPr>
                <w:rFonts w:ascii="Times New Roman" w:hAnsi="Times New Roman" w:cs="Times New Roman" w:eastAsiaTheme="minorEastAsia"/>
                <w:sz w:val="20"/>
                <w:szCs w:val="20"/>
                <w:lang w:val="es-GT"/>
              </w:rPr>
              <w:t>Fortalecer ventanilla de permisos, licencias y gestiones</w:t>
            </w:r>
          </w:p>
        </w:tc>
        <w:tc>
          <w:tcPr>
            <w:tcW w:w="2663" w:type="pct"/>
            <w:shd w:val="clear" w:color="auto" w:fill="FFFFFF" w:themeFill="background1"/>
            <w:vAlign w:val="center"/>
          </w:tcPr>
          <w:p w:rsidRPr="00D74223" w:rsidR="00F63DAD" w:rsidP="00847877" w:rsidRDefault="00D74223" w14:paraId="5DA1B93E" w14:textId="31A5F2F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74223">
              <w:rPr>
                <w:rFonts w:ascii="Times New Roman" w:hAnsi="Times New Roman" w:cs="Times New Roman"/>
                <w:b/>
                <w:sz w:val="20"/>
                <w:szCs w:val="20"/>
              </w:rPr>
              <w:t>92,884</w:t>
            </w:r>
            <w:r w:rsidRPr="00D74223">
              <w:rPr>
                <w:rFonts w:ascii="Times New Roman" w:hAnsi="Times New Roman" w:cs="Times New Roman"/>
                <w:sz w:val="20"/>
                <w:szCs w:val="20"/>
              </w:rPr>
              <w:t xml:space="preserve"> documentos emitidos a usuarios por servicios de sanidad agropecuaria y regulaciones para la protección del patrimonio agropecuario productivo e hidrobiológico, apoyan</w:t>
            </w:r>
            <w:r w:rsidR="004E5C5C">
              <w:rPr>
                <w:rFonts w:ascii="Times New Roman" w:hAnsi="Times New Roman" w:cs="Times New Roman"/>
                <w:sz w:val="20"/>
                <w:szCs w:val="20"/>
              </w:rPr>
              <w:t>do a 11,800</w:t>
            </w:r>
            <w:r w:rsidRPr="00D74223">
              <w:rPr>
                <w:rFonts w:ascii="Times New Roman" w:hAnsi="Times New Roman" w:cs="Times New Roman"/>
                <w:sz w:val="20"/>
                <w:szCs w:val="20"/>
              </w:rPr>
              <w:t xml:space="preserve"> usuarios o representantes de empresas</w:t>
            </w:r>
            <w:r w:rsidR="004B73BC">
              <w:rPr>
                <w:rFonts w:ascii="Times New Roman" w:hAnsi="Times New Roman" w:cs="Times New Roman"/>
                <w:sz w:val="20"/>
                <w:szCs w:val="20"/>
              </w:rPr>
              <w:t>.</w:t>
            </w:r>
          </w:p>
        </w:tc>
      </w:tr>
      <w:tr w:rsidRPr="00716512" w:rsidR="00F63DAD" w:rsidTr="00112060" w14:paraId="2F1BFFB5" w14:textId="77777777">
        <w:trPr>
          <w:trHeight w:val="1270"/>
        </w:trPr>
        <w:tc>
          <w:tcPr>
            <w:cnfStyle w:val="001000000000" w:firstRow="0" w:lastRow="0" w:firstColumn="1" w:lastColumn="0" w:oddVBand="0" w:evenVBand="0" w:oddHBand="0" w:evenHBand="0" w:firstRowFirstColumn="0" w:firstRowLastColumn="0" w:lastRowFirstColumn="0" w:lastRowLastColumn="0"/>
            <w:tcW w:w="1129" w:type="pct"/>
            <w:vMerge/>
            <w:shd w:val="clear" w:color="auto" w:fill="FFFFFF" w:themeFill="background1"/>
            <w:vAlign w:val="center"/>
          </w:tcPr>
          <w:p w:rsidRPr="00716512" w:rsidR="00F63DAD" w:rsidP="00847877" w:rsidRDefault="00F63DAD" w14:paraId="2FA20D34" w14:textId="77777777">
            <w:pPr>
              <w:jc w:val="center"/>
              <w:rPr>
                <w:rFonts w:ascii="Times New Roman" w:hAnsi="Times New Roman" w:cs="Times New Roman"/>
                <w:sz w:val="20"/>
                <w:szCs w:val="20"/>
              </w:rPr>
            </w:pPr>
          </w:p>
        </w:tc>
        <w:tc>
          <w:tcPr>
            <w:tcW w:w="1208" w:type="pct"/>
            <w:shd w:val="clear" w:color="auto" w:fill="FFFFFF" w:themeFill="background1"/>
            <w:vAlign w:val="center"/>
          </w:tcPr>
          <w:p w:rsidRPr="00716512" w:rsidR="00F63DAD" w:rsidP="00280107" w:rsidRDefault="00F63DAD" w14:paraId="76E15303" w14:textId="18A535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6512">
              <w:rPr>
                <w:rFonts w:ascii="Times New Roman" w:hAnsi="Times New Roman" w:cs="Times New Roman"/>
                <w:sz w:val="20"/>
                <w:szCs w:val="20"/>
              </w:rPr>
              <w:t>Promoción de encadenamientos productivos MIPYMS</w:t>
            </w:r>
          </w:p>
        </w:tc>
        <w:tc>
          <w:tcPr>
            <w:tcW w:w="2663" w:type="pct"/>
            <w:shd w:val="clear" w:color="auto" w:fill="FFFFFF" w:themeFill="background1"/>
            <w:vAlign w:val="center"/>
          </w:tcPr>
          <w:p w:rsidR="00D74223" w:rsidP="00847877" w:rsidRDefault="00676B4F" w14:paraId="6F0D9214" w14:textId="6868E1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u w:val="single"/>
              </w:rPr>
            </w:pPr>
            <w:r>
              <w:rPr>
                <w:rFonts w:ascii="Times New Roman" w:hAnsi="Times New Roman" w:cs="Times New Roman"/>
                <w:b/>
                <w:sz w:val="20"/>
                <w:szCs w:val="20"/>
              </w:rPr>
              <w:t>260</w:t>
            </w:r>
            <w:r w:rsidR="00A969DC">
              <w:rPr>
                <w:rFonts w:ascii="Times New Roman" w:hAnsi="Times New Roman" w:cs="Times New Roman"/>
                <w:sz w:val="20"/>
                <w:szCs w:val="20"/>
              </w:rPr>
              <w:t xml:space="preserve"> personas integrantes de 4 organizaciones, </w:t>
            </w:r>
            <w:r w:rsidRPr="00D74223" w:rsidR="00D74223">
              <w:rPr>
                <w:rFonts w:ascii="Times New Roman" w:hAnsi="Times New Roman" w:cs="Times New Roman"/>
                <w:sz w:val="20"/>
                <w:szCs w:val="20"/>
              </w:rPr>
              <w:t>beneficiadas con asistencia financiera para implementar sus sistemas productivos, en 4 municipios del país.</w:t>
            </w:r>
          </w:p>
          <w:p w:rsidRPr="00112060" w:rsidR="00F63DAD" w:rsidP="00847877" w:rsidRDefault="00D74223" w14:paraId="0B2A0D69" w14:textId="76AA07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2"/>
                <w:szCs w:val="20"/>
                <w:u w:val="single"/>
              </w:rPr>
            </w:pPr>
            <w:r w:rsidRPr="00D74223">
              <w:rPr>
                <w:rFonts w:ascii="Times New Roman" w:hAnsi="Times New Roman" w:cs="Times New Roman"/>
                <w:b/>
                <w:sz w:val="20"/>
                <w:szCs w:val="20"/>
                <w:u w:val="single"/>
              </w:rPr>
              <w:t xml:space="preserve"> </w:t>
            </w:r>
          </w:p>
          <w:p w:rsidRPr="00A969DC" w:rsidR="00F63DAD" w:rsidP="00847877" w:rsidRDefault="00A969DC" w14:paraId="32562D7E" w14:textId="59896C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234B">
              <w:rPr>
                <w:rFonts w:ascii="Times New Roman" w:hAnsi="Times New Roman" w:cs="Times New Roman"/>
                <w:b/>
                <w:sz w:val="20"/>
                <w:szCs w:val="20"/>
              </w:rPr>
              <w:t>11</w:t>
            </w:r>
            <w:r w:rsidRPr="00A969DC">
              <w:rPr>
                <w:rFonts w:ascii="Times New Roman" w:hAnsi="Times New Roman" w:cs="Times New Roman"/>
                <w:sz w:val="20"/>
                <w:szCs w:val="20"/>
              </w:rPr>
              <w:t xml:space="preserve"> caficultores apoyados con financiamiento para incrementar su producción, en 6 municipios del país.  </w:t>
            </w:r>
          </w:p>
        </w:tc>
      </w:tr>
      <w:tr w:rsidRPr="00716512" w:rsidR="002060AD" w:rsidTr="00112060" w14:paraId="5445C9C1" w14:textId="77777777">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1129" w:type="pct"/>
            <w:shd w:val="clear" w:color="auto" w:fill="FFFFFF" w:themeFill="background1"/>
            <w:vAlign w:val="center"/>
          </w:tcPr>
          <w:p w:rsidRPr="00716512" w:rsidR="002060AD" w:rsidP="002060AD" w:rsidRDefault="002060AD" w14:paraId="136E35E8" w14:textId="77777777">
            <w:pPr>
              <w:jc w:val="center"/>
              <w:rPr>
                <w:rFonts w:ascii="Times New Roman" w:hAnsi="Times New Roman" w:cs="Times New Roman"/>
                <w:sz w:val="20"/>
                <w:szCs w:val="20"/>
              </w:rPr>
            </w:pPr>
            <w:r w:rsidRPr="00716512">
              <w:rPr>
                <w:rFonts w:ascii="Times New Roman" w:hAnsi="Times New Roman" w:cs="Times New Roman"/>
                <w:sz w:val="20"/>
                <w:szCs w:val="20"/>
              </w:rPr>
              <w:t>Desarrollar las condiciones para el impulso y fortalecimiento de las MIPYMES y del sector Cooperativista</w:t>
            </w:r>
          </w:p>
        </w:tc>
        <w:tc>
          <w:tcPr>
            <w:tcW w:w="1208" w:type="pct"/>
            <w:shd w:val="clear" w:color="auto" w:fill="FFFFFF" w:themeFill="background1"/>
            <w:vAlign w:val="center"/>
          </w:tcPr>
          <w:p w:rsidRPr="00716512" w:rsidR="002060AD" w:rsidP="002060AD" w:rsidRDefault="002060AD" w14:paraId="0616C174" w14:textId="77777777">
            <w:pPr>
              <w:ind w:lef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6512">
              <w:rPr>
                <w:rFonts w:ascii="Times New Roman" w:hAnsi="Times New Roman" w:cs="Times New Roman"/>
                <w:sz w:val="20"/>
                <w:szCs w:val="20"/>
              </w:rPr>
              <w:t>Programas de capacitación, asistencia técnica y asesoría</w:t>
            </w:r>
          </w:p>
          <w:p w:rsidRPr="00716512" w:rsidR="002060AD" w:rsidP="002060AD" w:rsidRDefault="002060AD" w14:paraId="32082D2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663" w:type="pct"/>
            <w:shd w:val="clear" w:color="auto" w:fill="FFFFFF" w:themeFill="background1"/>
            <w:vAlign w:val="center"/>
          </w:tcPr>
          <w:p w:rsidRPr="002F0A1F" w:rsidR="002060AD" w:rsidP="002060AD" w:rsidRDefault="002060AD" w14:paraId="7EB8D282"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F0A1F">
              <w:rPr>
                <w:rFonts w:ascii="Times New Roman" w:hAnsi="Times New Roman" w:cs="Times New Roman"/>
                <w:b/>
                <w:sz w:val="20"/>
                <w:szCs w:val="20"/>
              </w:rPr>
              <w:t>456</w:t>
            </w:r>
            <w:r w:rsidRPr="002F0A1F">
              <w:rPr>
                <w:rFonts w:ascii="Times New Roman" w:hAnsi="Times New Roman" w:cs="Times New Roman"/>
                <w:sz w:val="20"/>
                <w:szCs w:val="20"/>
              </w:rPr>
              <w:t xml:space="preserve"> productores capacitados y asistidos técnicamente para la organización, mercadeo y comercialización de su producción, en 15 municipios del país. </w:t>
            </w:r>
          </w:p>
          <w:p w:rsidRPr="00112060" w:rsidR="002060AD" w:rsidP="002060AD" w:rsidRDefault="002060AD" w14:paraId="1370BEE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20"/>
              </w:rPr>
            </w:pPr>
          </w:p>
          <w:p w:rsidRPr="002F0A1F" w:rsidR="002060AD" w:rsidP="002060AD" w:rsidRDefault="002060AD" w14:paraId="6758C9E2"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F0A1F">
              <w:rPr>
                <w:rFonts w:ascii="Times New Roman" w:hAnsi="Times New Roman" w:cs="Times New Roman"/>
                <w:b/>
                <w:sz w:val="20"/>
                <w:szCs w:val="20"/>
              </w:rPr>
              <w:t>47</w:t>
            </w:r>
            <w:r w:rsidRPr="002F0A1F">
              <w:rPr>
                <w:rFonts w:ascii="Times New Roman" w:hAnsi="Times New Roman" w:cs="Times New Roman"/>
                <w:sz w:val="20"/>
                <w:szCs w:val="20"/>
              </w:rPr>
              <w:t xml:space="preserve"> productores de hidrobiológicos capacitados y asistidos técnicamente para el manejo pesquero y acuícola </w:t>
            </w:r>
            <w:r w:rsidRPr="002F0A1F">
              <w:rPr>
                <w:rFonts w:ascii="Times New Roman" w:hAnsi="Times New Roman" w:eastAsia="Times New Roman" w:cs="Times New Roman"/>
                <w:color w:val="000000"/>
                <w:sz w:val="20"/>
                <w:szCs w:val="20"/>
              </w:rPr>
              <w:t>en 8 municipios del país.</w:t>
            </w:r>
          </w:p>
        </w:tc>
      </w:tr>
      <w:tr w:rsidRPr="00716512" w:rsidR="002060AD" w:rsidTr="00112060" w14:paraId="7DEF8E06" w14:textId="77777777">
        <w:trPr>
          <w:trHeight w:val="700"/>
        </w:trPr>
        <w:tc>
          <w:tcPr>
            <w:cnfStyle w:val="001000000000" w:firstRow="0" w:lastRow="0" w:firstColumn="1" w:lastColumn="0" w:oddVBand="0" w:evenVBand="0" w:oddHBand="0" w:evenHBand="0" w:firstRowFirstColumn="0" w:firstRowLastColumn="0" w:lastRowFirstColumn="0" w:lastRowLastColumn="0"/>
            <w:tcW w:w="1129" w:type="pct"/>
            <w:shd w:val="clear" w:color="auto" w:fill="FFFFFF" w:themeFill="background1"/>
            <w:vAlign w:val="center"/>
          </w:tcPr>
          <w:p w:rsidRPr="00716512" w:rsidR="002060AD" w:rsidP="002060AD" w:rsidRDefault="002060AD" w14:paraId="1459C51C" w14:textId="77777777">
            <w:pPr>
              <w:jc w:val="center"/>
              <w:rPr>
                <w:rFonts w:ascii="Times New Roman" w:hAnsi="Times New Roman" w:cs="Times New Roman"/>
                <w:sz w:val="20"/>
                <w:szCs w:val="20"/>
              </w:rPr>
            </w:pPr>
            <w:r w:rsidRPr="003847B8">
              <w:rPr>
                <w:rFonts w:ascii="Times New Roman" w:hAnsi="Times New Roman" w:cs="Times New Roman"/>
                <w:sz w:val="20"/>
                <w:szCs w:val="20"/>
              </w:rPr>
              <w:t>Fomentar la producción y comercialización agrícola sostenible</w:t>
            </w:r>
          </w:p>
        </w:tc>
        <w:tc>
          <w:tcPr>
            <w:tcW w:w="1208" w:type="pct"/>
            <w:shd w:val="clear" w:color="auto" w:fill="FFFFFF" w:themeFill="background1"/>
            <w:vAlign w:val="center"/>
          </w:tcPr>
          <w:p w:rsidRPr="00B74251" w:rsidR="002060AD" w:rsidP="002060AD" w:rsidRDefault="002060AD" w14:paraId="52EB8E66" w14:textId="77777777">
            <w:pPr>
              <w:ind w:lef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4251">
              <w:rPr>
                <w:rFonts w:ascii="Times New Roman" w:hAnsi="Times New Roman" w:cs="Times New Roman"/>
                <w:sz w:val="20"/>
                <w:szCs w:val="20"/>
              </w:rPr>
              <w:t>Promover el acceso a paquetes tecnológicos y Programa de producción agrícola y pecuario para generación de excedentes en área rural</w:t>
            </w:r>
          </w:p>
          <w:p w:rsidRPr="00B74251" w:rsidR="002060AD" w:rsidP="002060AD" w:rsidRDefault="002060AD" w14:paraId="31C2C6F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_tradnl"/>
              </w:rPr>
            </w:pPr>
          </w:p>
        </w:tc>
        <w:tc>
          <w:tcPr>
            <w:tcW w:w="2663" w:type="pct"/>
            <w:shd w:val="clear" w:color="auto" w:fill="FFFFFF" w:themeFill="background1"/>
            <w:vAlign w:val="center"/>
          </w:tcPr>
          <w:p w:rsidRPr="002F0A1F" w:rsidR="002060AD" w:rsidP="002060AD" w:rsidRDefault="002060AD" w14:paraId="1858628D"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0A1F">
              <w:rPr>
                <w:rFonts w:ascii="Times New Roman" w:hAnsi="Times New Roman" w:cs="Times New Roman"/>
                <w:b/>
                <w:sz w:val="20"/>
                <w:szCs w:val="20"/>
              </w:rPr>
              <w:t>617</w:t>
            </w:r>
            <w:r w:rsidRPr="002F0A1F">
              <w:rPr>
                <w:rFonts w:ascii="Times New Roman" w:hAnsi="Times New Roman" w:cs="Times New Roman"/>
                <w:sz w:val="20"/>
                <w:szCs w:val="20"/>
              </w:rPr>
              <w:t xml:space="preserve"> productores capacitados, asistidos técnicamente y con insumos para mejorar la productividad agrícola sostenible y tecnificada </w:t>
            </w:r>
            <w:r w:rsidRPr="002F0A1F">
              <w:rPr>
                <w:rFonts w:ascii="Times New Roman" w:hAnsi="Times New Roman" w:eastAsia="Times New Roman" w:cs="Times New Roman"/>
                <w:color w:val="000000"/>
                <w:sz w:val="20"/>
                <w:szCs w:val="20"/>
              </w:rPr>
              <w:t>en 31 municipios del país.</w:t>
            </w:r>
          </w:p>
          <w:p w:rsidRPr="00112060" w:rsidR="002060AD" w:rsidP="002060AD" w:rsidRDefault="002060AD" w14:paraId="11C98D1F"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20"/>
              </w:rPr>
            </w:pPr>
          </w:p>
          <w:p w:rsidRPr="002F0A1F" w:rsidR="002060AD" w:rsidP="002060AD" w:rsidRDefault="002060AD" w14:paraId="7C37A631"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0A1F">
              <w:rPr>
                <w:rFonts w:ascii="Times New Roman" w:hAnsi="Times New Roman" w:cs="Times New Roman"/>
                <w:b/>
                <w:sz w:val="20"/>
                <w:szCs w:val="20"/>
              </w:rPr>
              <w:t>671</w:t>
            </w:r>
            <w:r w:rsidRPr="002F0A1F">
              <w:rPr>
                <w:rFonts w:ascii="Times New Roman" w:hAnsi="Times New Roman" w:cs="Times New Roman"/>
                <w:sz w:val="20"/>
                <w:szCs w:val="20"/>
              </w:rPr>
              <w:t xml:space="preserve"> productores beneficiados con capacitación y asistencia técnica en manejo productivo y reproductivo, en 45 municipios del país.  </w:t>
            </w:r>
          </w:p>
        </w:tc>
      </w:tr>
      <w:tr w:rsidRPr="00716512" w:rsidR="002060AD" w:rsidTr="00112060" w14:paraId="5DEAC087" w14:textId="77777777">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29" w:type="pct"/>
            <w:shd w:val="clear" w:color="auto" w:fill="FFFFFF" w:themeFill="background1"/>
            <w:vAlign w:val="center"/>
          </w:tcPr>
          <w:p w:rsidRPr="00716512" w:rsidR="002060AD" w:rsidP="002060AD" w:rsidRDefault="002060AD" w14:paraId="6A286F7E" w14:textId="77777777">
            <w:pPr>
              <w:jc w:val="center"/>
              <w:rPr>
                <w:rFonts w:ascii="Times New Roman" w:hAnsi="Times New Roman" w:cs="Times New Roman"/>
                <w:sz w:val="20"/>
                <w:szCs w:val="20"/>
              </w:rPr>
            </w:pPr>
            <w:r w:rsidRPr="00716512">
              <w:rPr>
                <w:rFonts w:ascii="Times New Roman" w:hAnsi="Times New Roman" w:cs="Times New Roman"/>
                <w:sz w:val="20"/>
                <w:szCs w:val="20"/>
              </w:rPr>
              <w:t>Promover el Plan Nacional de Riego de manera sostenible para mejorar la productividad</w:t>
            </w:r>
          </w:p>
        </w:tc>
        <w:tc>
          <w:tcPr>
            <w:tcW w:w="1208" w:type="pct"/>
            <w:shd w:val="clear" w:color="auto" w:fill="FFFFFF" w:themeFill="background1"/>
            <w:vAlign w:val="center"/>
          </w:tcPr>
          <w:p w:rsidRPr="00716512" w:rsidR="002060AD" w:rsidP="002060AD" w:rsidRDefault="002060AD" w14:paraId="2C4A2398"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6512">
              <w:rPr>
                <w:rFonts w:ascii="Times New Roman" w:hAnsi="Times New Roman" w:cs="Times New Roman"/>
                <w:sz w:val="20"/>
                <w:szCs w:val="20"/>
              </w:rPr>
              <w:t>Inversión destinada a crear, ampliar y reconstruir sistemas de riego</w:t>
            </w:r>
          </w:p>
        </w:tc>
        <w:tc>
          <w:tcPr>
            <w:tcW w:w="2663" w:type="pct"/>
            <w:shd w:val="clear" w:color="auto" w:fill="FFFFFF" w:themeFill="background1"/>
            <w:vAlign w:val="center"/>
          </w:tcPr>
          <w:p w:rsidRPr="002F0A1F" w:rsidR="002060AD" w:rsidP="002060AD" w:rsidRDefault="002060AD" w14:paraId="33444A7F"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F0A1F">
              <w:rPr>
                <w:rFonts w:ascii="Times New Roman" w:hAnsi="Times New Roman" w:cs="Times New Roman"/>
                <w:b/>
                <w:sz w:val="20"/>
                <w:szCs w:val="20"/>
              </w:rPr>
              <w:t>602</w:t>
            </w:r>
            <w:r w:rsidRPr="002F0A1F">
              <w:rPr>
                <w:rFonts w:ascii="Times New Roman" w:hAnsi="Times New Roman" w:cs="Times New Roman"/>
                <w:sz w:val="20"/>
                <w:szCs w:val="20"/>
              </w:rPr>
              <w:t xml:space="preserve"> productores (as) beneficiados con capacitación y asistencia técnica en administración, operación y mantenimiento de unidades de riego </w:t>
            </w:r>
            <w:r w:rsidRPr="002F0A1F">
              <w:rPr>
                <w:rFonts w:ascii="Times New Roman" w:hAnsi="Times New Roman" w:eastAsia="Times New Roman" w:cs="Times New Roman"/>
                <w:color w:val="000000"/>
                <w:sz w:val="20"/>
                <w:szCs w:val="20"/>
              </w:rPr>
              <w:t>en 8 municipios del país.</w:t>
            </w:r>
          </w:p>
        </w:tc>
      </w:tr>
    </w:tbl>
    <w:p w:rsidRPr="00716512" w:rsidR="00F63DAD" w:rsidP="00F63DAD" w:rsidRDefault="00F63DAD" w14:paraId="6ED7C5AD" w14:textId="20AFF3F5">
      <w:pPr>
        <w:jc w:val="both"/>
        <w:rPr>
          <w:rFonts w:ascii="Times New Roman" w:hAnsi="Times New Roman" w:cs="Times New Roman"/>
          <w:b/>
          <w:sz w:val="22"/>
          <w:szCs w:val="22"/>
        </w:rPr>
      </w:pPr>
      <w:r w:rsidRPr="00716512">
        <w:rPr>
          <w:rFonts w:ascii="Times New Roman" w:hAnsi="Times New Roman" w:cs="Times New Roman"/>
          <w:b/>
          <w:sz w:val="22"/>
          <w:szCs w:val="22"/>
        </w:rPr>
        <w:t xml:space="preserve">Resultado obtenido en el corto plazo en el Pilar 1: </w:t>
      </w:r>
      <w:r w:rsidR="0095241A">
        <w:rPr>
          <w:rFonts w:ascii="Times New Roman" w:hAnsi="Times New Roman" w:cs="Times New Roman"/>
          <w:b/>
          <w:color w:val="000000" w:themeColor="text1"/>
          <w:sz w:val="22"/>
          <w:szCs w:val="22"/>
          <w:u w:val="single"/>
        </w:rPr>
        <w:t>2</w:t>
      </w:r>
      <w:r w:rsidR="00676B4F">
        <w:rPr>
          <w:rFonts w:ascii="Times New Roman" w:hAnsi="Times New Roman" w:cs="Times New Roman"/>
          <w:b/>
          <w:color w:val="000000" w:themeColor="text1"/>
          <w:sz w:val="22"/>
          <w:szCs w:val="22"/>
          <w:u w:val="single"/>
        </w:rPr>
        <w:t>,664</w:t>
      </w:r>
      <w:r w:rsidRPr="008958F7" w:rsidR="008958F7">
        <w:rPr>
          <w:rFonts w:ascii="Times New Roman" w:hAnsi="Times New Roman" w:cs="Times New Roman"/>
          <w:b/>
          <w:color w:val="000000" w:themeColor="text1"/>
          <w:sz w:val="22"/>
          <w:szCs w:val="22"/>
        </w:rPr>
        <w:t xml:space="preserve"> </w:t>
      </w:r>
      <w:r w:rsidRPr="00716512">
        <w:rPr>
          <w:rFonts w:ascii="Times New Roman" w:hAnsi="Times New Roman" w:cs="Times New Roman"/>
          <w:b/>
          <w:color w:val="000000" w:themeColor="text1"/>
          <w:sz w:val="22"/>
          <w:szCs w:val="22"/>
        </w:rPr>
        <w:t xml:space="preserve">personas y </w:t>
      </w:r>
      <w:r w:rsidR="007E7F0D">
        <w:rPr>
          <w:rFonts w:ascii="Times New Roman" w:hAnsi="Times New Roman" w:cs="Times New Roman"/>
          <w:b/>
          <w:color w:val="000000" w:themeColor="text1"/>
          <w:sz w:val="22"/>
          <w:szCs w:val="22"/>
        </w:rPr>
        <w:t>11,</w:t>
      </w:r>
      <w:r w:rsidR="004E5C5C">
        <w:rPr>
          <w:rFonts w:ascii="Times New Roman" w:hAnsi="Times New Roman" w:cs="Times New Roman"/>
          <w:b/>
          <w:color w:val="000000" w:themeColor="text1"/>
          <w:sz w:val="22"/>
          <w:szCs w:val="22"/>
        </w:rPr>
        <w:t>800</w:t>
      </w:r>
      <w:r w:rsidRPr="00716512">
        <w:rPr>
          <w:rFonts w:ascii="Times New Roman" w:hAnsi="Times New Roman" w:cs="Times New Roman"/>
          <w:b/>
          <w:color w:val="000000" w:themeColor="text1"/>
          <w:sz w:val="22"/>
          <w:szCs w:val="22"/>
        </w:rPr>
        <w:t xml:space="preserve"> </w:t>
      </w:r>
      <w:r w:rsidRPr="00716512">
        <w:rPr>
          <w:rFonts w:ascii="Times New Roman" w:hAnsi="Times New Roman" w:cs="Times New Roman"/>
          <w:b/>
          <w:sz w:val="22"/>
          <w:szCs w:val="22"/>
        </w:rPr>
        <w:t>usuarios o representante</w:t>
      </w:r>
      <w:r w:rsidR="009E76EF">
        <w:rPr>
          <w:rFonts w:ascii="Times New Roman" w:hAnsi="Times New Roman" w:cs="Times New Roman"/>
          <w:b/>
          <w:sz w:val="22"/>
          <w:szCs w:val="22"/>
        </w:rPr>
        <w:t>s</w:t>
      </w:r>
      <w:r w:rsidRPr="00716512">
        <w:rPr>
          <w:rFonts w:ascii="Times New Roman" w:hAnsi="Times New Roman" w:cs="Times New Roman"/>
          <w:b/>
          <w:sz w:val="22"/>
          <w:szCs w:val="22"/>
        </w:rPr>
        <w:t xml:space="preserve"> de empresas agropecuarias beneficiadas en todo el país, a través procesos que propiciarán su crecimiento económico y mayores opciones de empleo. </w:t>
      </w:r>
    </w:p>
    <w:p w:rsidRPr="00716512" w:rsidR="00F63DAD" w:rsidP="00F63DAD" w:rsidRDefault="00F63DAD" w14:paraId="66C7658C" w14:textId="77777777">
      <w:pPr>
        <w:jc w:val="center"/>
        <w:rPr>
          <w:rFonts w:ascii="Times New Roman" w:hAnsi="Times New Roman" w:cs="Times New Roman"/>
          <w:sz w:val="22"/>
          <w:szCs w:val="22"/>
        </w:rPr>
      </w:pPr>
    </w:p>
    <w:p w:rsidRPr="002C62E6" w:rsidR="00F63DAD" w:rsidP="00F63DAD" w:rsidRDefault="00F63DAD" w14:paraId="4147DBD6" w14:textId="6D07638C">
      <w:pPr>
        <w:jc w:val="both"/>
        <w:rPr>
          <w:rFonts w:ascii="Times New Roman" w:hAnsi="Times New Roman" w:cs="Times New Roman"/>
          <w:b/>
        </w:rPr>
      </w:pPr>
      <w:r w:rsidRPr="002C62E6">
        <w:rPr>
          <w:rFonts w:ascii="Times New Roman" w:hAnsi="Times New Roman" w:cs="Times New Roman"/>
          <w:b/>
        </w:rPr>
        <w:lastRenderedPageBreak/>
        <w:t>Pilar 2: Desarrollo social</w:t>
      </w:r>
    </w:p>
    <w:p w:rsidRPr="00112060" w:rsidR="00853135" w:rsidP="00F63DAD" w:rsidRDefault="00853135" w14:paraId="1A3835E2" w14:textId="7392AA5F">
      <w:pPr>
        <w:jc w:val="both"/>
        <w:rPr>
          <w:rFonts w:ascii="Times New Roman" w:hAnsi="Times New Roman" w:cs="Times New Roman"/>
          <w:sz w:val="16"/>
          <w:szCs w:val="22"/>
        </w:rPr>
      </w:pPr>
    </w:p>
    <w:p w:rsidRPr="00853135" w:rsidR="0067018F" w:rsidP="0067018F" w:rsidRDefault="0067018F" w14:paraId="00FEBB80" w14:textId="3A2037B6">
      <w:pPr>
        <w:jc w:val="center"/>
        <w:rPr>
          <w:rFonts w:ascii="Times New Roman" w:hAnsi="Times New Roman" w:cs="Times New Roman"/>
          <w:b/>
          <w:bCs/>
        </w:rPr>
      </w:pPr>
      <w:r>
        <w:rPr>
          <w:rFonts w:ascii="Times New Roman" w:hAnsi="Times New Roman" w:cs="Times New Roman"/>
          <w:b/>
          <w:bCs/>
        </w:rPr>
        <w:t>Cuadro 26</w:t>
      </w:r>
    </w:p>
    <w:p w:rsidRPr="00112060" w:rsidR="00970FE5" w:rsidP="00853135" w:rsidRDefault="00970FE5" w14:paraId="41F77DE8" w14:textId="77777777">
      <w:pPr>
        <w:jc w:val="center"/>
        <w:rPr>
          <w:rFonts w:ascii="Times New Roman" w:hAnsi="Times New Roman" w:cs="Times New Roman"/>
          <w:b/>
          <w:bCs/>
          <w:sz w:val="16"/>
        </w:rPr>
      </w:pPr>
    </w:p>
    <w:p w:rsidR="00853135" w:rsidP="00853135" w:rsidRDefault="00853135" w14:paraId="78E16096" w14:textId="6C45704D">
      <w:pPr>
        <w:jc w:val="center"/>
        <w:rPr>
          <w:rFonts w:ascii="Times New Roman" w:hAnsi="Times New Roman" w:cs="Times New Roman"/>
          <w:b/>
          <w:bCs/>
          <w:sz w:val="22"/>
          <w:szCs w:val="22"/>
        </w:rPr>
      </w:pPr>
      <w:r w:rsidRPr="00853135">
        <w:rPr>
          <w:rFonts w:ascii="Times New Roman" w:hAnsi="Times New Roman" w:cs="Times New Roman"/>
          <w:b/>
          <w:bCs/>
          <w:sz w:val="22"/>
          <w:szCs w:val="22"/>
        </w:rPr>
        <w:t xml:space="preserve">PILAR 2. RESULTADOS OBTENIDOS DE ENERO - </w:t>
      </w:r>
      <w:r w:rsidR="00970FE5">
        <w:rPr>
          <w:rFonts w:ascii="Times New Roman" w:hAnsi="Times New Roman" w:cs="Times New Roman"/>
          <w:b/>
          <w:bCs/>
          <w:sz w:val="22"/>
          <w:szCs w:val="22"/>
        </w:rPr>
        <w:t>ABRIL</w:t>
      </w:r>
      <w:r w:rsidRPr="00853135">
        <w:rPr>
          <w:rFonts w:ascii="Times New Roman" w:hAnsi="Times New Roman" w:cs="Times New Roman"/>
          <w:b/>
          <w:bCs/>
          <w:sz w:val="22"/>
          <w:szCs w:val="22"/>
        </w:rPr>
        <w:t xml:space="preserve"> 202</w:t>
      </w:r>
      <w:r w:rsidR="00970FE5">
        <w:rPr>
          <w:rFonts w:ascii="Times New Roman" w:hAnsi="Times New Roman" w:cs="Times New Roman"/>
          <w:b/>
          <w:bCs/>
          <w:sz w:val="22"/>
          <w:szCs w:val="22"/>
        </w:rPr>
        <w:t>2</w:t>
      </w:r>
    </w:p>
    <w:p w:rsidRPr="00853135" w:rsidR="009E76EF" w:rsidP="00853135" w:rsidRDefault="009E76EF" w14:paraId="3EF223C6" w14:textId="77777777">
      <w:pPr>
        <w:jc w:val="center"/>
        <w:rPr>
          <w:rFonts w:ascii="Times New Roman" w:hAnsi="Times New Roman" w:cs="Times New Roman"/>
          <w:b/>
          <w:bCs/>
          <w:sz w:val="22"/>
          <w:szCs w:val="22"/>
        </w:rPr>
      </w:pPr>
    </w:p>
    <w:tbl>
      <w:tblPr>
        <w:tblStyle w:val="Tabladecuadrcula4-nfasis1"/>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10"/>
        <w:gridCol w:w="3210"/>
        <w:gridCol w:w="3210"/>
      </w:tblGrid>
      <w:tr w:rsidRPr="00847877" w:rsidR="00F63DAD" w:rsidTr="000F65E8" w14:paraId="681BE3AF" w14:textId="77777777">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210" w:type="dxa"/>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8B24B0" w:rsidR="00F63DAD" w:rsidP="00847877" w:rsidRDefault="00F63DAD" w14:paraId="2AB77AC9" w14:textId="77777777">
            <w:pPr>
              <w:jc w:val="center"/>
              <w:rPr>
                <w:rFonts w:ascii="Times New Roman" w:hAnsi="Times New Roman" w:cs="Times New Roman"/>
                <w:b w:val="0"/>
                <w:color w:val="000000" w:themeColor="text1"/>
                <w:sz w:val="20"/>
                <w:szCs w:val="20"/>
              </w:rPr>
            </w:pPr>
            <w:r w:rsidRPr="008B24B0">
              <w:rPr>
                <w:rFonts w:ascii="Times New Roman" w:hAnsi="Times New Roman" w:cs="Times New Roman"/>
                <w:color w:val="000000" w:themeColor="text1"/>
                <w:sz w:val="20"/>
                <w:szCs w:val="20"/>
              </w:rPr>
              <w:t>OBJETIVO SECTORIAL</w:t>
            </w:r>
          </w:p>
        </w:tc>
        <w:tc>
          <w:tcPr>
            <w:tcW w:w="3210" w:type="dxa"/>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8B24B0" w:rsidR="00F63DAD" w:rsidP="00847877" w:rsidRDefault="00F63DAD" w14:paraId="5BEE496F"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B24B0">
              <w:rPr>
                <w:rFonts w:ascii="Times New Roman" w:hAnsi="Times New Roman" w:cs="Times New Roman"/>
                <w:color w:val="000000" w:themeColor="text1"/>
                <w:sz w:val="20"/>
                <w:szCs w:val="20"/>
              </w:rPr>
              <w:t>ACCIÓN ESTRATÉGICA</w:t>
            </w:r>
          </w:p>
        </w:tc>
        <w:tc>
          <w:tcPr>
            <w:tcW w:w="3210" w:type="dxa"/>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8B24B0" w:rsidR="00F63DAD" w:rsidP="00847877" w:rsidRDefault="00F63DAD" w14:paraId="5F840E0D"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B24B0">
              <w:rPr>
                <w:rFonts w:ascii="Times New Roman" w:hAnsi="Times New Roman" w:cs="Times New Roman"/>
                <w:color w:val="000000" w:themeColor="text1"/>
                <w:sz w:val="20"/>
                <w:szCs w:val="20"/>
              </w:rPr>
              <w:t>RESULTADO OBTENIDO EN EL CORTO PLAZO</w:t>
            </w:r>
          </w:p>
        </w:tc>
      </w:tr>
      <w:tr w:rsidRPr="00847877" w:rsidR="00F63DAD" w:rsidTr="00112060" w14:paraId="54ACD4DF" w14:textId="77777777">
        <w:trPr>
          <w:cnfStyle w:val="000000100000" w:firstRow="0" w:lastRow="0" w:firstColumn="0" w:lastColumn="0" w:oddVBand="0" w:evenVBand="0" w:oddHBand="1" w:evenHBand="0" w:firstRowFirstColumn="0" w:firstRowLastColumn="0" w:lastRowFirstColumn="0" w:lastRowLastColumn="0"/>
          <w:trHeight w:val="1629"/>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FFFFF" w:themeFill="background1"/>
            <w:vAlign w:val="center"/>
          </w:tcPr>
          <w:p w:rsidRPr="00847877" w:rsidR="00F63DAD" w:rsidP="00847877" w:rsidRDefault="00F63DAD" w14:paraId="10FA9E0C" w14:textId="77777777">
            <w:pPr>
              <w:jc w:val="center"/>
              <w:rPr>
                <w:rFonts w:ascii="Times New Roman" w:hAnsi="Times New Roman" w:cs="Times New Roman"/>
                <w:sz w:val="20"/>
                <w:szCs w:val="20"/>
              </w:rPr>
            </w:pPr>
            <w:r w:rsidRPr="00847877">
              <w:rPr>
                <w:rFonts w:ascii="Times New Roman" w:hAnsi="Times New Roman" w:cs="Times New Roman"/>
                <w:sz w:val="20"/>
                <w:szCs w:val="20"/>
              </w:rPr>
              <w:t>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w:t>
            </w:r>
          </w:p>
        </w:tc>
        <w:tc>
          <w:tcPr>
            <w:tcW w:w="3210" w:type="dxa"/>
            <w:shd w:val="clear" w:color="auto" w:fill="FFFFFF" w:themeFill="background1"/>
            <w:vAlign w:val="center"/>
          </w:tcPr>
          <w:p w:rsidRPr="00847877" w:rsidR="00F63DAD" w:rsidP="00847877" w:rsidRDefault="00F63DAD" w14:paraId="798DF44B"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sz w:val="20"/>
                <w:szCs w:val="20"/>
              </w:rPr>
              <w:t>Incrementar el acceso a los alimentos de las familias en situación de pobreza o pobreza extrema, a través de la generación de fuentes de empleo, dotación de transferencias monetarias condicionadas (salud, educación, alimentación) y/o proveer insumos y otros recursos que faciliten la producción de alimentos.</w:t>
            </w:r>
          </w:p>
        </w:tc>
        <w:tc>
          <w:tcPr>
            <w:tcW w:w="3210" w:type="dxa"/>
            <w:shd w:val="clear" w:color="auto" w:fill="FFFFFF" w:themeFill="background1"/>
            <w:vAlign w:val="center"/>
          </w:tcPr>
          <w:p w:rsidR="00C578E8" w:rsidP="00D02686" w:rsidRDefault="00D02686" w14:paraId="6B631C85"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02686">
              <w:rPr>
                <w:rFonts w:ascii="Times New Roman" w:hAnsi="Times New Roman" w:cs="Times New Roman"/>
                <w:b/>
                <w:sz w:val="20"/>
                <w:szCs w:val="20"/>
              </w:rPr>
              <w:t>29,811</w:t>
            </w:r>
            <w:r w:rsidRPr="00D02686">
              <w:rPr>
                <w:rFonts w:ascii="Times New Roman" w:hAnsi="Times New Roman" w:cs="Times New Roman"/>
                <w:sz w:val="20"/>
                <w:szCs w:val="20"/>
              </w:rPr>
              <w:t xml:space="preserve"> raciones de alimentos </w:t>
            </w:r>
            <w:r w:rsidRPr="00D02686" w:rsidR="00A96F74">
              <w:rPr>
                <w:rFonts w:ascii="Times New Roman" w:hAnsi="Times New Roman" w:cs="Times New Roman"/>
                <w:sz w:val="20"/>
                <w:szCs w:val="20"/>
              </w:rPr>
              <w:t>entregados</w:t>
            </w:r>
            <w:r w:rsidRPr="00D02686">
              <w:rPr>
                <w:rFonts w:ascii="Times New Roman" w:hAnsi="Times New Roman" w:cs="Times New Roman"/>
                <w:sz w:val="20"/>
                <w:szCs w:val="20"/>
              </w:rPr>
              <w:t>, beneficiando a igual número de familias en 19 municipios del país.</w:t>
            </w:r>
          </w:p>
          <w:p w:rsidR="00FF111E" w:rsidP="00D02686" w:rsidRDefault="00FF111E" w14:paraId="544A1619"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Pr="00847877" w:rsidR="00FF111E" w:rsidP="00112060" w:rsidRDefault="00FF111E" w14:paraId="55E1DB74" w14:textId="6DA5B56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11E">
              <w:rPr>
                <w:rFonts w:ascii="Times New Roman" w:hAnsi="Times New Roman" w:cs="Times New Roman"/>
                <w:b/>
                <w:sz w:val="20"/>
                <w:szCs w:val="20"/>
              </w:rPr>
              <w:t>36,069</w:t>
            </w:r>
            <w:r w:rsidRPr="00FF111E">
              <w:rPr>
                <w:rFonts w:ascii="Times New Roman" w:hAnsi="Times New Roman" w:cs="Times New Roman"/>
                <w:sz w:val="20"/>
                <w:szCs w:val="20"/>
              </w:rPr>
              <w:t xml:space="preserve"> productores capacitados y asistidos técnicamente y dotados de insumos, para promover la alimentación en el hogar, en 331 municipios del país.</w:t>
            </w:r>
          </w:p>
        </w:tc>
      </w:tr>
      <w:tr w:rsidRPr="00847877" w:rsidR="00F63DAD" w:rsidTr="000F65E8" w14:paraId="583F6F69" w14:textId="77777777">
        <w:trPr>
          <w:trHeight w:val="2209"/>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FFFFF" w:themeFill="background1"/>
            <w:vAlign w:val="center"/>
          </w:tcPr>
          <w:p w:rsidRPr="00847877" w:rsidR="00F63DAD" w:rsidP="00847877" w:rsidRDefault="00F63DAD" w14:paraId="035572D9" w14:textId="77777777">
            <w:pPr>
              <w:jc w:val="center"/>
              <w:rPr>
                <w:rFonts w:ascii="Times New Roman" w:hAnsi="Times New Roman" w:cs="Times New Roman"/>
                <w:sz w:val="20"/>
                <w:szCs w:val="20"/>
              </w:rPr>
            </w:pPr>
            <w:r w:rsidRPr="00847877">
              <w:rPr>
                <w:rFonts w:ascii="Times New Roman" w:hAnsi="Times New Roman" w:cs="Times New Roman"/>
                <w:sz w:val="20"/>
                <w:szCs w:val="20"/>
              </w:rPr>
              <w:t>Desarrollar y estimular la formación y las capacidades productivas de las familias en estado de pobreza y pobreza extrema asentadas en el área rural y áreas marginales de las zonas urbanas, por medio de programas de desarrollo productivo integrales para generar oportunidades de empleo.</w:t>
            </w:r>
          </w:p>
        </w:tc>
        <w:tc>
          <w:tcPr>
            <w:tcW w:w="3210" w:type="dxa"/>
            <w:shd w:val="clear" w:color="auto" w:fill="FFFFFF" w:themeFill="background1"/>
            <w:vAlign w:val="center"/>
          </w:tcPr>
          <w:p w:rsidRPr="00847877" w:rsidR="00F63DAD" w:rsidP="00112060" w:rsidRDefault="00F63DAD" w14:paraId="37700083" w14:textId="0525A5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sz w:val="20"/>
                <w:szCs w:val="20"/>
              </w:rPr>
              <w:t xml:space="preserve">Fortalecimiento del sistema de producción agrícola en territorios rurales comunitarios, mediante organización campesina para fines productivos y de comercialización brindando capital semilla, y asistencia técnica por medio del </w:t>
            </w:r>
            <w:proofErr w:type="spellStart"/>
            <w:r w:rsidRPr="00847877">
              <w:rPr>
                <w:rFonts w:ascii="Times New Roman" w:hAnsi="Times New Roman" w:cs="Times New Roman"/>
                <w:sz w:val="20"/>
                <w:szCs w:val="20"/>
              </w:rPr>
              <w:t>extensionismo</w:t>
            </w:r>
            <w:proofErr w:type="spellEnd"/>
            <w:r w:rsidRPr="00847877">
              <w:rPr>
                <w:rFonts w:ascii="Times New Roman" w:hAnsi="Times New Roman" w:cs="Times New Roman"/>
                <w:sz w:val="20"/>
                <w:szCs w:val="20"/>
              </w:rPr>
              <w:t xml:space="preserve"> agrícola.</w:t>
            </w:r>
          </w:p>
        </w:tc>
        <w:tc>
          <w:tcPr>
            <w:tcW w:w="3210" w:type="dxa"/>
            <w:shd w:val="clear" w:color="auto" w:fill="FFFFFF" w:themeFill="background1"/>
            <w:vAlign w:val="center"/>
          </w:tcPr>
          <w:p w:rsidRPr="00847877" w:rsidR="00F63DAD" w:rsidP="00112060" w:rsidRDefault="007D1DE4" w14:paraId="11572BFE" w14:textId="092C290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11E">
              <w:rPr>
                <w:rFonts w:ascii="Times New Roman" w:hAnsi="Times New Roman" w:cs="Times New Roman"/>
                <w:b/>
                <w:sz w:val="20"/>
                <w:szCs w:val="20"/>
              </w:rPr>
              <w:t>41,807</w:t>
            </w:r>
            <w:r w:rsidRPr="00FF111E">
              <w:rPr>
                <w:rFonts w:ascii="Times New Roman" w:hAnsi="Times New Roman" w:cs="Times New Roman"/>
                <w:sz w:val="20"/>
                <w:szCs w:val="20"/>
              </w:rPr>
              <w:t xml:space="preserve"> productores capacitados y asistidos técnicamente para mejorar sus sistemas productivos, en 331 municipios del país.</w:t>
            </w:r>
          </w:p>
        </w:tc>
      </w:tr>
    </w:tbl>
    <w:p w:rsidR="00F63DAD" w:rsidP="00F63DAD" w:rsidRDefault="00F63DAD" w14:paraId="253CBD26" w14:textId="0AB56BF2">
      <w:pPr>
        <w:jc w:val="both"/>
        <w:rPr>
          <w:rFonts w:ascii="Times New Roman" w:hAnsi="Times New Roman" w:cs="Times New Roman"/>
          <w:b/>
          <w:sz w:val="22"/>
          <w:szCs w:val="22"/>
        </w:rPr>
      </w:pPr>
      <w:r w:rsidRPr="00716512">
        <w:rPr>
          <w:rFonts w:ascii="Times New Roman" w:hAnsi="Times New Roman" w:cs="Times New Roman"/>
          <w:b/>
          <w:sz w:val="22"/>
          <w:szCs w:val="22"/>
        </w:rPr>
        <w:t xml:space="preserve">Resultado obtenido en el corto plazo en el Pilar 2: </w:t>
      </w:r>
      <w:r w:rsidR="00BE1AA6">
        <w:rPr>
          <w:rFonts w:ascii="Times New Roman" w:hAnsi="Times New Roman" w:cs="Times New Roman"/>
          <w:b/>
          <w:color w:val="000000" w:themeColor="text1"/>
          <w:sz w:val="22"/>
          <w:szCs w:val="22"/>
          <w:u w:val="single"/>
        </w:rPr>
        <w:t>107,687</w:t>
      </w:r>
      <w:r w:rsidRPr="00716512" w:rsidR="00F003AB">
        <w:rPr>
          <w:rFonts w:ascii="Times New Roman" w:hAnsi="Times New Roman" w:cs="Times New Roman"/>
          <w:b/>
          <w:color w:val="000000" w:themeColor="text1"/>
          <w:sz w:val="22"/>
          <w:szCs w:val="22"/>
        </w:rPr>
        <w:t xml:space="preserve"> </w:t>
      </w:r>
      <w:r w:rsidR="00F003AB">
        <w:rPr>
          <w:rFonts w:ascii="Times New Roman" w:hAnsi="Times New Roman" w:cs="Times New Roman"/>
          <w:b/>
          <w:color w:val="000000" w:themeColor="text1"/>
          <w:sz w:val="22"/>
          <w:szCs w:val="22"/>
        </w:rPr>
        <w:t>personas</w:t>
      </w:r>
      <w:r w:rsidRPr="00716512">
        <w:rPr>
          <w:rFonts w:ascii="Times New Roman" w:hAnsi="Times New Roman" w:cs="Times New Roman"/>
          <w:b/>
          <w:sz w:val="22"/>
          <w:szCs w:val="22"/>
        </w:rPr>
        <w:t xml:space="preserve"> en todo el país participaron en actividades que promueven la igualdad de oportunidades y la dotación de las capacidades y conocimientos a la población, para que puedan acceder a mejores opciones de ingresos y a una mejor calidad de vida.</w:t>
      </w:r>
    </w:p>
    <w:p w:rsidR="00881EE5" w:rsidP="00F63DAD" w:rsidRDefault="00881EE5" w14:paraId="748A33FB" w14:textId="6F3960E6">
      <w:pPr>
        <w:jc w:val="both"/>
        <w:rPr>
          <w:rFonts w:ascii="Times New Roman" w:hAnsi="Times New Roman" w:cs="Times New Roman"/>
          <w:b/>
          <w:sz w:val="22"/>
          <w:szCs w:val="22"/>
        </w:rPr>
      </w:pPr>
    </w:p>
    <w:p w:rsidRPr="00112060" w:rsidR="007E59E5" w:rsidP="00F63DAD" w:rsidRDefault="007E59E5" w14:paraId="074741CF" w14:textId="53B44531">
      <w:pPr>
        <w:jc w:val="both"/>
        <w:rPr>
          <w:rFonts w:ascii="Times New Roman" w:hAnsi="Times New Roman" w:cs="Times New Roman"/>
          <w:b/>
          <w:sz w:val="16"/>
          <w:szCs w:val="22"/>
        </w:rPr>
      </w:pPr>
    </w:p>
    <w:p w:rsidRPr="00170D18" w:rsidR="00170D18" w:rsidP="00F63DAD" w:rsidRDefault="00170D18" w14:paraId="6ED1016E" w14:textId="7687F137">
      <w:pPr>
        <w:jc w:val="both"/>
        <w:rPr>
          <w:rFonts w:ascii="Times New Roman" w:hAnsi="Times New Roman" w:cs="Times New Roman"/>
          <w:b/>
        </w:rPr>
      </w:pPr>
      <w:r>
        <w:rPr>
          <w:rFonts w:ascii="Times New Roman" w:hAnsi="Times New Roman" w:cs="Times New Roman"/>
          <w:b/>
        </w:rPr>
        <w:t>Pilar</w:t>
      </w:r>
      <w:r w:rsidR="00D75336">
        <w:rPr>
          <w:rFonts w:ascii="Times New Roman" w:hAnsi="Times New Roman" w:cs="Times New Roman"/>
          <w:b/>
        </w:rPr>
        <w:t xml:space="preserve"> 4</w:t>
      </w:r>
      <w:r>
        <w:rPr>
          <w:rFonts w:ascii="Times New Roman" w:hAnsi="Times New Roman" w:cs="Times New Roman"/>
          <w:b/>
        </w:rPr>
        <w:t>: Estado Responsable y</w:t>
      </w:r>
      <w:r w:rsidRPr="00170D18">
        <w:rPr>
          <w:rFonts w:ascii="Times New Roman" w:hAnsi="Times New Roman" w:cs="Times New Roman"/>
          <w:b/>
        </w:rPr>
        <w:t xml:space="preserve"> Transparente</w:t>
      </w:r>
    </w:p>
    <w:p w:rsidRPr="00112060" w:rsidR="00170D18" w:rsidP="00F63DAD" w:rsidRDefault="00170D18" w14:paraId="6330B9B1" w14:textId="77777777">
      <w:pPr>
        <w:jc w:val="both"/>
        <w:rPr>
          <w:rFonts w:ascii="Times New Roman" w:hAnsi="Times New Roman" w:cs="Times New Roman"/>
          <w:b/>
          <w:sz w:val="16"/>
          <w:szCs w:val="22"/>
        </w:rPr>
      </w:pPr>
    </w:p>
    <w:p w:rsidRPr="00853135" w:rsidR="0067018F" w:rsidP="0067018F" w:rsidRDefault="0067018F" w14:paraId="61A401EB" w14:textId="4AD19357">
      <w:pPr>
        <w:jc w:val="center"/>
        <w:rPr>
          <w:rFonts w:ascii="Times New Roman" w:hAnsi="Times New Roman" w:cs="Times New Roman"/>
          <w:b/>
          <w:bCs/>
        </w:rPr>
      </w:pPr>
      <w:r>
        <w:rPr>
          <w:rFonts w:ascii="Times New Roman" w:hAnsi="Times New Roman" w:cs="Times New Roman"/>
          <w:b/>
          <w:bCs/>
        </w:rPr>
        <w:t>Cuadro 27</w:t>
      </w:r>
    </w:p>
    <w:p w:rsidRPr="00112060" w:rsidR="00170D18" w:rsidP="00F63DAD" w:rsidRDefault="00170D18" w14:paraId="5F50A852" w14:textId="77777777">
      <w:pPr>
        <w:jc w:val="both"/>
        <w:rPr>
          <w:rFonts w:ascii="Times New Roman" w:hAnsi="Times New Roman" w:cs="Times New Roman"/>
          <w:b/>
          <w:sz w:val="16"/>
          <w:szCs w:val="22"/>
        </w:rPr>
      </w:pPr>
    </w:p>
    <w:p w:rsidR="00170D18" w:rsidP="00170D18" w:rsidRDefault="00170D18" w14:paraId="5F08F19D" w14:textId="134CC5E7">
      <w:pPr>
        <w:jc w:val="center"/>
        <w:rPr>
          <w:rFonts w:ascii="Times New Roman" w:hAnsi="Times New Roman" w:cs="Times New Roman"/>
          <w:b/>
          <w:bCs/>
          <w:sz w:val="22"/>
          <w:szCs w:val="22"/>
        </w:rPr>
      </w:pPr>
      <w:r>
        <w:rPr>
          <w:rFonts w:ascii="Times New Roman" w:hAnsi="Times New Roman" w:cs="Times New Roman"/>
          <w:b/>
          <w:bCs/>
          <w:sz w:val="22"/>
          <w:szCs w:val="22"/>
        </w:rPr>
        <w:t>PILAR 4</w:t>
      </w:r>
      <w:r w:rsidRPr="00853135">
        <w:rPr>
          <w:rFonts w:ascii="Times New Roman" w:hAnsi="Times New Roman" w:cs="Times New Roman"/>
          <w:b/>
          <w:bCs/>
          <w:sz w:val="22"/>
          <w:szCs w:val="22"/>
        </w:rPr>
        <w:t xml:space="preserve">. RESULTADOS OBTENIDOS DE ENERO - </w:t>
      </w:r>
      <w:r>
        <w:rPr>
          <w:rFonts w:ascii="Times New Roman" w:hAnsi="Times New Roman" w:cs="Times New Roman"/>
          <w:b/>
          <w:bCs/>
          <w:sz w:val="22"/>
          <w:szCs w:val="22"/>
        </w:rPr>
        <w:t>ABRIL</w:t>
      </w:r>
      <w:r w:rsidRPr="00853135">
        <w:rPr>
          <w:rFonts w:ascii="Times New Roman" w:hAnsi="Times New Roman" w:cs="Times New Roman"/>
          <w:b/>
          <w:bCs/>
          <w:sz w:val="22"/>
          <w:szCs w:val="22"/>
        </w:rPr>
        <w:t xml:space="preserve"> 202</w:t>
      </w:r>
      <w:r>
        <w:rPr>
          <w:rFonts w:ascii="Times New Roman" w:hAnsi="Times New Roman" w:cs="Times New Roman"/>
          <w:b/>
          <w:bCs/>
          <w:sz w:val="22"/>
          <w:szCs w:val="22"/>
        </w:rPr>
        <w:t>2</w:t>
      </w:r>
    </w:p>
    <w:p w:rsidRPr="00853135" w:rsidR="009E76EF" w:rsidP="00170D18" w:rsidRDefault="009E76EF" w14:paraId="0350D9DB" w14:textId="77777777">
      <w:pPr>
        <w:jc w:val="center"/>
        <w:rPr>
          <w:rFonts w:ascii="Times New Roman" w:hAnsi="Times New Roman" w:cs="Times New Roman"/>
          <w:b/>
          <w:bCs/>
          <w:sz w:val="22"/>
          <w:szCs w:val="22"/>
        </w:rPr>
      </w:pPr>
    </w:p>
    <w:tbl>
      <w:tblPr>
        <w:tblStyle w:val="Tabladecuadrcula4-nfasis1"/>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10"/>
        <w:gridCol w:w="3210"/>
        <w:gridCol w:w="3210"/>
      </w:tblGrid>
      <w:tr w:rsidRPr="00847877" w:rsidR="00170D18" w:rsidTr="00170D18" w14:paraId="2DE8BBC7" w14:textId="77777777">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210" w:type="dxa"/>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8B24B0" w:rsidR="00170D18" w:rsidP="00170D18" w:rsidRDefault="00170D18" w14:paraId="752A039A" w14:textId="77777777">
            <w:pPr>
              <w:jc w:val="center"/>
              <w:rPr>
                <w:rFonts w:ascii="Times New Roman" w:hAnsi="Times New Roman" w:cs="Times New Roman"/>
                <w:b w:val="0"/>
                <w:color w:val="000000" w:themeColor="text1"/>
                <w:sz w:val="20"/>
                <w:szCs w:val="20"/>
              </w:rPr>
            </w:pPr>
            <w:r w:rsidRPr="008B24B0">
              <w:rPr>
                <w:rFonts w:ascii="Times New Roman" w:hAnsi="Times New Roman" w:cs="Times New Roman"/>
                <w:color w:val="000000" w:themeColor="text1"/>
                <w:sz w:val="20"/>
                <w:szCs w:val="20"/>
              </w:rPr>
              <w:t>OBJETIVO SECTORIAL</w:t>
            </w:r>
          </w:p>
        </w:tc>
        <w:tc>
          <w:tcPr>
            <w:tcW w:w="3210" w:type="dxa"/>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8B24B0" w:rsidR="00170D18" w:rsidP="00170D18" w:rsidRDefault="00170D18" w14:paraId="67D9168A"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B24B0">
              <w:rPr>
                <w:rFonts w:ascii="Times New Roman" w:hAnsi="Times New Roman" w:cs="Times New Roman"/>
                <w:color w:val="000000" w:themeColor="text1"/>
                <w:sz w:val="20"/>
                <w:szCs w:val="20"/>
              </w:rPr>
              <w:t>ACCIÓN ESTRATÉGICA</w:t>
            </w:r>
          </w:p>
        </w:tc>
        <w:tc>
          <w:tcPr>
            <w:tcW w:w="3210" w:type="dxa"/>
            <w:tcBorders>
              <w:top w:val="none" w:color="auto" w:sz="0" w:space="0"/>
              <w:left w:val="none" w:color="auto" w:sz="0" w:space="0"/>
              <w:bottom w:val="none" w:color="auto" w:sz="0" w:space="0"/>
              <w:right w:val="none" w:color="auto" w:sz="0" w:space="0"/>
            </w:tcBorders>
            <w:shd w:val="clear" w:color="auto" w:fill="8EAADB" w:themeFill="accent1" w:themeFillTint="99"/>
            <w:vAlign w:val="center"/>
          </w:tcPr>
          <w:p w:rsidRPr="008B24B0" w:rsidR="00170D18" w:rsidP="00170D18" w:rsidRDefault="00170D18" w14:paraId="0E42A60B"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B24B0">
              <w:rPr>
                <w:rFonts w:ascii="Times New Roman" w:hAnsi="Times New Roman" w:cs="Times New Roman"/>
                <w:color w:val="000000" w:themeColor="text1"/>
                <w:sz w:val="20"/>
                <w:szCs w:val="20"/>
              </w:rPr>
              <w:t>RESULTADO OBTENIDO EN EL CORTO PLAZO</w:t>
            </w:r>
          </w:p>
        </w:tc>
      </w:tr>
      <w:tr w:rsidRPr="00847877" w:rsidR="00170D18" w:rsidTr="00170D18" w14:paraId="451272BC" w14:textId="77777777">
        <w:trPr>
          <w:cnfStyle w:val="000000100000" w:firstRow="0" w:lastRow="0" w:firstColumn="0" w:lastColumn="0" w:oddVBand="0" w:evenVBand="0" w:oddHBand="1"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FFFFF" w:themeFill="background1"/>
            <w:vAlign w:val="center"/>
          </w:tcPr>
          <w:p w:rsidRPr="00847877" w:rsidR="00170D18" w:rsidP="00170D18" w:rsidRDefault="00D75336" w14:paraId="54789B95" w14:textId="67935EC1">
            <w:pPr>
              <w:jc w:val="center"/>
              <w:rPr>
                <w:rFonts w:ascii="Times New Roman" w:hAnsi="Times New Roman" w:cs="Times New Roman"/>
                <w:sz w:val="20"/>
                <w:szCs w:val="20"/>
              </w:rPr>
            </w:pPr>
            <w:r w:rsidRPr="00D75336">
              <w:rPr>
                <w:rFonts w:ascii="Times New Roman" w:hAnsi="Times New Roman" w:cs="Times New Roman"/>
                <w:sz w:val="20"/>
                <w:szCs w:val="20"/>
              </w:rPr>
              <w:t>Propiciar el fomento del desarrollo social, cultural, económico y territorial en un entorno que sea amigable con el medio ambiente, de tal manera que se garantice su sostenibilidad tanto para las presentes generaciones como para las futuras</w:t>
            </w:r>
          </w:p>
        </w:tc>
        <w:tc>
          <w:tcPr>
            <w:tcW w:w="3210" w:type="dxa"/>
            <w:shd w:val="clear" w:color="auto" w:fill="FFFFFF" w:themeFill="background1"/>
            <w:vAlign w:val="center"/>
          </w:tcPr>
          <w:p w:rsidRPr="00C6242D" w:rsidR="00C6242D" w:rsidP="00C6242D" w:rsidRDefault="00C6242D" w14:paraId="5B4C5B88" w14:textId="2C7DBE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Pr="00C6242D">
              <w:rPr>
                <w:rFonts w:ascii="Times New Roman" w:hAnsi="Times New Roman" w:cs="Times New Roman"/>
                <w:sz w:val="20"/>
                <w:szCs w:val="20"/>
              </w:rPr>
              <w:t>romover uso eficiente de recursos naturales, detener la deforestación, recuperar bosques degradados y aumentar reforestación</w:t>
            </w:r>
          </w:p>
          <w:p w:rsidRPr="00C6242D" w:rsidR="00170D18" w:rsidP="00170D18" w:rsidRDefault="00170D18" w14:paraId="31F57840" w14:textId="1A0F6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p>
        </w:tc>
        <w:tc>
          <w:tcPr>
            <w:tcW w:w="3210" w:type="dxa"/>
            <w:shd w:val="clear" w:color="auto" w:fill="FFFFFF" w:themeFill="background1"/>
            <w:vAlign w:val="center"/>
          </w:tcPr>
          <w:p w:rsidR="00170D18" w:rsidP="00170D18" w:rsidRDefault="00BA3CB1" w14:paraId="3E8AB47B" w14:textId="766A48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CB1">
              <w:rPr>
                <w:rFonts w:ascii="Times New Roman" w:hAnsi="Times New Roman" w:cs="Times New Roman"/>
                <w:b/>
                <w:sz w:val="20"/>
                <w:szCs w:val="20"/>
              </w:rPr>
              <w:t>102</w:t>
            </w:r>
            <w:r w:rsidRPr="00BA3CB1">
              <w:rPr>
                <w:rFonts w:ascii="Times New Roman" w:hAnsi="Times New Roman" w:cs="Times New Roman"/>
                <w:sz w:val="20"/>
                <w:szCs w:val="20"/>
              </w:rPr>
              <w:t xml:space="preserve"> entidades capacitadas en el uso de sistemas de Información Geográfica, amenazas naturales, cobertura y uso de la tierra, en 7 municipios del país. </w:t>
            </w:r>
          </w:p>
          <w:p w:rsidRPr="00BA3CB1" w:rsidR="00BA3CB1" w:rsidP="00170D18" w:rsidRDefault="00BA3CB1" w14:paraId="665F81C5"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Pr="00847877" w:rsidR="00170D18" w:rsidP="00657768" w:rsidRDefault="00BA3CB1" w14:paraId="7CCC4F7D" w14:textId="4139D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CB1">
              <w:rPr>
                <w:rFonts w:ascii="Times New Roman" w:hAnsi="Times New Roman" w:cs="Times New Roman"/>
                <w:b/>
                <w:sz w:val="20"/>
                <w:szCs w:val="20"/>
              </w:rPr>
              <w:t>34,218</w:t>
            </w:r>
            <w:r w:rsidRPr="00BA3CB1">
              <w:rPr>
                <w:rFonts w:ascii="Times New Roman" w:hAnsi="Times New Roman" w:cs="Times New Roman"/>
                <w:sz w:val="20"/>
                <w:szCs w:val="20"/>
              </w:rPr>
              <w:t xml:space="preserve"> productores con capacitación, asistencia técnica e insumos para el manejo y conservación de los recursos naturales en 333 municipios del país.</w:t>
            </w:r>
          </w:p>
        </w:tc>
      </w:tr>
    </w:tbl>
    <w:p w:rsidR="00170D18" w:rsidP="00170D18" w:rsidRDefault="00170D18" w14:paraId="357434CD" w14:textId="14F158A5">
      <w:pPr>
        <w:jc w:val="both"/>
        <w:rPr>
          <w:rFonts w:ascii="Times New Roman" w:hAnsi="Times New Roman" w:cs="Times New Roman"/>
          <w:b/>
          <w:sz w:val="22"/>
          <w:szCs w:val="22"/>
        </w:rPr>
      </w:pPr>
      <w:r w:rsidRPr="00716512">
        <w:rPr>
          <w:rFonts w:ascii="Times New Roman" w:hAnsi="Times New Roman" w:cs="Times New Roman"/>
          <w:b/>
          <w:sz w:val="22"/>
          <w:szCs w:val="22"/>
        </w:rPr>
        <w:t>Resultado obtenido</w:t>
      </w:r>
      <w:r w:rsidR="00BA3CB1">
        <w:rPr>
          <w:rFonts w:ascii="Times New Roman" w:hAnsi="Times New Roman" w:cs="Times New Roman"/>
          <w:b/>
          <w:sz w:val="22"/>
          <w:szCs w:val="22"/>
        </w:rPr>
        <w:t xml:space="preserve"> en el corto plazo en el Pilar 4</w:t>
      </w:r>
      <w:r w:rsidRPr="00716512">
        <w:rPr>
          <w:rFonts w:ascii="Times New Roman" w:hAnsi="Times New Roman" w:cs="Times New Roman"/>
          <w:b/>
          <w:sz w:val="22"/>
          <w:szCs w:val="22"/>
        </w:rPr>
        <w:t xml:space="preserve">: </w:t>
      </w:r>
      <w:r w:rsidR="00D95421">
        <w:rPr>
          <w:rFonts w:ascii="Times New Roman" w:hAnsi="Times New Roman" w:cs="Times New Roman"/>
          <w:b/>
          <w:color w:val="000000" w:themeColor="text1"/>
          <w:sz w:val="22"/>
          <w:szCs w:val="22"/>
          <w:u w:val="single"/>
        </w:rPr>
        <w:t>34,218</w:t>
      </w:r>
      <w:r w:rsidR="006D678A">
        <w:rPr>
          <w:rFonts w:ascii="Times New Roman" w:hAnsi="Times New Roman" w:cs="Times New Roman"/>
          <w:b/>
          <w:color w:val="000000" w:themeColor="text1"/>
          <w:sz w:val="22"/>
          <w:szCs w:val="22"/>
          <w:u w:val="single"/>
        </w:rPr>
        <w:t xml:space="preserve"> </w:t>
      </w:r>
      <w:r w:rsidRPr="00716512" w:rsidR="006D678A">
        <w:rPr>
          <w:rFonts w:ascii="Times New Roman" w:hAnsi="Times New Roman" w:cs="Times New Roman"/>
          <w:b/>
          <w:color w:val="000000" w:themeColor="text1"/>
          <w:sz w:val="22"/>
          <w:szCs w:val="22"/>
        </w:rPr>
        <w:t>personas</w:t>
      </w:r>
      <w:r w:rsidRPr="00716512">
        <w:rPr>
          <w:rFonts w:ascii="Times New Roman" w:hAnsi="Times New Roman" w:cs="Times New Roman"/>
          <w:b/>
          <w:sz w:val="22"/>
          <w:szCs w:val="22"/>
        </w:rPr>
        <w:t xml:space="preserve"> en todo el país participaron en actividades que promueven la </w:t>
      </w:r>
      <w:r w:rsidR="00764521">
        <w:rPr>
          <w:rFonts w:ascii="Times New Roman" w:hAnsi="Times New Roman" w:cs="Times New Roman"/>
          <w:b/>
          <w:sz w:val="22"/>
          <w:szCs w:val="22"/>
        </w:rPr>
        <w:t xml:space="preserve">conservación de los recursos naturales. </w:t>
      </w:r>
    </w:p>
    <w:p w:rsidR="00170D18" w:rsidP="00F63DAD" w:rsidRDefault="00170D18" w14:paraId="6A7B1E26" w14:textId="77777777">
      <w:pPr>
        <w:jc w:val="both"/>
        <w:rPr>
          <w:rFonts w:ascii="Times New Roman" w:hAnsi="Times New Roman" w:cs="Times New Roman"/>
          <w:b/>
          <w:sz w:val="22"/>
          <w:szCs w:val="22"/>
        </w:rPr>
      </w:pPr>
    </w:p>
    <w:p w:rsidRPr="00342031" w:rsidR="00F63DAD" w:rsidP="00BE7EF4" w:rsidRDefault="00F63DAD" w14:paraId="46918BF1" w14:textId="77777777">
      <w:pPr>
        <w:pStyle w:val="Prrafodelista"/>
        <w:numPr>
          <w:ilvl w:val="0"/>
          <w:numId w:val="8"/>
        </w:numPr>
        <w:pBdr>
          <w:top w:val="nil"/>
          <w:left w:val="nil"/>
          <w:bottom w:val="nil"/>
          <w:right w:val="nil"/>
          <w:between w:val="nil"/>
        </w:pBdr>
        <w:jc w:val="both"/>
        <w:rPr>
          <w:rFonts w:ascii="Times New Roman" w:hAnsi="Times New Roman" w:eastAsia="Montserrat" w:cs="Times New Roman"/>
          <w:b/>
        </w:rPr>
      </w:pPr>
      <w:r w:rsidRPr="00342031">
        <w:rPr>
          <w:rFonts w:ascii="Times New Roman" w:hAnsi="Times New Roman" w:eastAsia="Montserrat" w:cs="Times New Roman"/>
          <w:b/>
        </w:rPr>
        <w:lastRenderedPageBreak/>
        <w:t xml:space="preserve">Medidas o acciones aplicadas para transparentar la ejecución del gasto público y combatir la corrupción.  </w:t>
      </w:r>
    </w:p>
    <w:p w:rsidR="00F63DAD" w:rsidP="00F63DAD" w:rsidRDefault="00F63DAD" w14:paraId="58B28719" w14:textId="77777777">
      <w:pPr>
        <w:rPr>
          <w:rFonts w:cs="Times New Roman"/>
          <w:color w:val="0070C0"/>
          <w:sz w:val="20"/>
          <w:szCs w:val="20"/>
          <w:lang w:val="es-ES_tradnl"/>
        </w:rPr>
      </w:pPr>
    </w:p>
    <w:p w:rsidRPr="00C33242" w:rsidR="00C33242" w:rsidP="0020379A" w:rsidRDefault="00C33242" w14:paraId="38DE3980" w14:textId="77777777">
      <w:pPr>
        <w:pBdr>
          <w:top w:val="nil"/>
          <w:left w:val="nil"/>
          <w:bottom w:val="nil"/>
          <w:right w:val="nil"/>
          <w:between w:val="nil"/>
        </w:pBdr>
        <w:spacing w:line="360" w:lineRule="auto"/>
        <w:jc w:val="both"/>
        <w:rPr>
          <w:rFonts w:ascii="Times New Roman" w:hAnsi="Times New Roman" w:eastAsia="Montserrat" w:cs="Times New Roman"/>
        </w:rPr>
      </w:pPr>
      <w:r w:rsidRPr="00C33242">
        <w:rPr>
          <w:rFonts w:ascii="Times New Roman" w:hAnsi="Times New Roman" w:eastAsia="Montserrat" w:cs="Times New Roman"/>
        </w:rPr>
        <w:t>Este Ministerio continuará con las medidas de transparencia en la ejecución de los recursos que han sido asignados, en este caso para el ejercicio 2022, que incluyen la información que determina la normativa vigente, tales como el Decreto 101-97 “Ley Orgánica del Presupuesto y su Reglamento, Acuerdo Gubernativo 540-2013; el Decreto 16-2021 que aprobó el Presupuesto de Ingresos y Egresos del Estado para el Ejercicio Fiscal 2022 y el Decreto 57-2008, Ley de Acceso a la Información Pública.</w:t>
      </w:r>
    </w:p>
    <w:p w:rsidRPr="00C33242" w:rsidR="00C33242" w:rsidP="0020379A" w:rsidRDefault="00C33242" w14:paraId="4050A403" w14:textId="77777777">
      <w:pPr>
        <w:pStyle w:val="Prrafodelista"/>
        <w:pBdr>
          <w:top w:val="nil"/>
          <w:left w:val="nil"/>
          <w:bottom w:val="nil"/>
          <w:right w:val="nil"/>
          <w:between w:val="nil"/>
        </w:pBdr>
        <w:spacing w:line="360" w:lineRule="auto"/>
        <w:jc w:val="both"/>
        <w:rPr>
          <w:rFonts w:ascii="Times New Roman" w:hAnsi="Times New Roman" w:eastAsia="Montserrat" w:cs="Times New Roman"/>
        </w:rPr>
      </w:pPr>
    </w:p>
    <w:p w:rsidRPr="00C33242" w:rsidR="00C33242" w:rsidP="0020379A" w:rsidRDefault="00C33242" w14:paraId="307CD311" w14:textId="40D2F1B4">
      <w:pPr>
        <w:autoSpaceDE w:val="0"/>
        <w:autoSpaceDN w:val="0"/>
        <w:adjustRightInd w:val="0"/>
        <w:spacing w:line="360" w:lineRule="auto"/>
        <w:jc w:val="both"/>
        <w:rPr>
          <w:rFonts w:ascii="Times New Roman" w:hAnsi="Times New Roman" w:cs="Times New Roman"/>
        </w:rPr>
      </w:pPr>
      <w:r w:rsidRPr="00C33242">
        <w:rPr>
          <w:rFonts w:ascii="Times New Roman" w:hAnsi="Times New Roman" w:eastAsia="Montserrat" w:cs="Times New Roman"/>
        </w:rPr>
        <w:t xml:space="preserve">Las medidas de transparencia se cumplen a través de los diferentes informes que determina la normativa indicada; la solicitud de usuarios a través de la Oficina de Comunicación Social e Información Pública y; la disponibilidad de la información </w:t>
      </w:r>
      <w:r w:rsidR="00CA6D54">
        <w:rPr>
          <w:rFonts w:ascii="Times New Roman" w:hAnsi="Times New Roman" w:eastAsia="Montserrat" w:cs="Times New Roman"/>
        </w:rPr>
        <w:t xml:space="preserve">de ejecución física y </w:t>
      </w:r>
      <w:r w:rsidRPr="00C33242">
        <w:rPr>
          <w:rFonts w:ascii="Times New Roman" w:hAnsi="Times New Roman" w:eastAsia="Montserrat" w:cs="Times New Roman"/>
        </w:rPr>
        <w:t>de tipo presupuestario, financiero</w:t>
      </w:r>
      <w:r w:rsidR="00CA6D54">
        <w:rPr>
          <w:rFonts w:ascii="Times New Roman" w:hAnsi="Times New Roman" w:eastAsia="Montserrat" w:cs="Times New Roman"/>
        </w:rPr>
        <w:t xml:space="preserve">, entre </w:t>
      </w:r>
      <w:r w:rsidR="00811648">
        <w:rPr>
          <w:rFonts w:ascii="Times New Roman" w:hAnsi="Times New Roman" w:eastAsia="Montserrat" w:cs="Times New Roman"/>
        </w:rPr>
        <w:t>otros</w:t>
      </w:r>
      <w:r w:rsidRPr="00C33242">
        <w:rPr>
          <w:rFonts w:ascii="Times New Roman" w:hAnsi="Times New Roman" w:eastAsia="Montserrat" w:cs="Times New Roman"/>
        </w:rPr>
        <w:t>,</w:t>
      </w:r>
      <w:r w:rsidR="0021767E">
        <w:rPr>
          <w:rFonts w:ascii="Times New Roman" w:hAnsi="Times New Roman" w:eastAsia="Montserrat" w:cs="Times New Roman"/>
        </w:rPr>
        <w:t xml:space="preserve"> así mismo a través del portal </w:t>
      </w:r>
      <w:r w:rsidRPr="00C33242">
        <w:rPr>
          <w:rFonts w:ascii="Times New Roman" w:hAnsi="Times New Roman" w:eastAsia="Montserrat" w:cs="Times New Roman"/>
        </w:rPr>
        <w:t>del MAGA</w:t>
      </w:r>
      <w:r w:rsidR="0021767E">
        <w:rPr>
          <w:rFonts w:ascii="Times New Roman" w:hAnsi="Times New Roman" w:cs="Times New Roman"/>
        </w:rPr>
        <w:t xml:space="preserve">, </w:t>
      </w:r>
      <w:hyperlink w:history="1" r:id="rId20">
        <w:r w:rsidRPr="00906DBE" w:rsidR="0021767E">
          <w:rPr>
            <w:rStyle w:val="Hipervnculo"/>
            <w:rFonts w:ascii="Times New Roman" w:hAnsi="Times New Roman" w:cs="Times New Roman"/>
          </w:rPr>
          <w:t>https://www.maga.gob.gt/</w:t>
        </w:r>
      </w:hyperlink>
      <w:r w:rsidR="0021767E">
        <w:rPr>
          <w:rFonts w:ascii="Times New Roman" w:hAnsi="Times New Roman" w:cs="Times New Roman"/>
        </w:rPr>
        <w:t>, Información</w:t>
      </w:r>
      <w:r w:rsidRPr="00AD7F74" w:rsidR="0021767E">
        <w:rPr>
          <w:rFonts w:ascii="Times New Roman" w:hAnsi="Times New Roman" w:cs="Times New Roman"/>
        </w:rPr>
        <w:t xml:space="preserve"> Pública.</w:t>
      </w:r>
    </w:p>
    <w:p w:rsidR="000B24B6" w:rsidP="00F63DAD" w:rsidRDefault="000B24B6" w14:paraId="44B086ED" w14:textId="43351707">
      <w:pPr>
        <w:autoSpaceDE w:val="0"/>
        <w:autoSpaceDN w:val="0"/>
        <w:adjustRightInd w:val="0"/>
        <w:jc w:val="both"/>
        <w:rPr>
          <w:rFonts w:ascii="Times New Roman" w:hAnsi="Times New Roman" w:cs="Times New Roman"/>
        </w:rPr>
      </w:pPr>
    </w:p>
    <w:p w:rsidRPr="00342031" w:rsidR="00F63DAD" w:rsidP="00F45A5A" w:rsidRDefault="00F63DAD" w14:paraId="4BC74168" w14:textId="727AF058">
      <w:pPr>
        <w:pStyle w:val="Prrafodelista"/>
        <w:numPr>
          <w:ilvl w:val="0"/>
          <w:numId w:val="8"/>
        </w:numPr>
        <w:spacing w:line="360" w:lineRule="auto"/>
        <w:jc w:val="both"/>
        <w:rPr>
          <w:rFonts w:ascii="Times New Roman" w:hAnsi="Times New Roman" w:eastAsia="Montserrat" w:cs="Times New Roman"/>
          <w:b/>
        </w:rPr>
      </w:pPr>
      <w:r w:rsidRPr="00342031">
        <w:rPr>
          <w:rFonts w:ascii="Times New Roman" w:hAnsi="Times New Roman" w:eastAsia="Montserrat" w:cs="Times New Roman"/>
          <w:b/>
        </w:rPr>
        <w:t xml:space="preserve">Indicación </w:t>
      </w:r>
      <w:r w:rsidR="000B24B6">
        <w:rPr>
          <w:rFonts w:ascii="Times New Roman" w:hAnsi="Times New Roman" w:eastAsia="Montserrat" w:cs="Times New Roman"/>
          <w:b/>
        </w:rPr>
        <w:t>de los desafíos institucionales</w:t>
      </w:r>
    </w:p>
    <w:p w:rsidRPr="000B24B6" w:rsidR="00F63DAD" w:rsidP="00F45A5A" w:rsidRDefault="00F63DAD" w14:paraId="36250FFE" w14:textId="77777777">
      <w:pPr>
        <w:spacing w:line="360" w:lineRule="auto"/>
        <w:rPr>
          <w:rFonts w:cs="Times New Roman"/>
          <w:color w:val="0070C0"/>
          <w:sz w:val="16"/>
          <w:szCs w:val="20"/>
          <w:lang w:val="es-ES_tradnl"/>
        </w:rPr>
      </w:pPr>
    </w:p>
    <w:p w:rsidRPr="00075C50" w:rsidR="00F63DAD" w:rsidP="00F45A5A" w:rsidRDefault="00F63DAD" w14:paraId="46E35B9D" w14:textId="77777777">
      <w:pPr>
        <w:spacing w:line="360" w:lineRule="auto"/>
        <w:rPr>
          <w:rFonts w:ascii="Times New Roman" w:hAnsi="Times New Roman" w:cs="Times New Roman"/>
        </w:rPr>
      </w:pPr>
      <w:r>
        <w:rPr>
          <w:rFonts w:ascii="Times New Roman" w:hAnsi="Times New Roman" w:cs="Times New Roman"/>
        </w:rPr>
        <w:t xml:space="preserve">Ejecutar en el año 2022 </w:t>
      </w:r>
      <w:r w:rsidRPr="00075C50">
        <w:rPr>
          <w:rFonts w:ascii="Times New Roman" w:hAnsi="Times New Roman" w:cs="Times New Roman"/>
        </w:rPr>
        <w:t xml:space="preserve">los </w:t>
      </w:r>
      <w:r>
        <w:rPr>
          <w:rFonts w:ascii="Times New Roman" w:hAnsi="Times New Roman" w:cs="Times New Roman"/>
        </w:rPr>
        <w:t xml:space="preserve">siguientes </w:t>
      </w:r>
      <w:r w:rsidRPr="00075C50">
        <w:rPr>
          <w:rFonts w:ascii="Times New Roman" w:hAnsi="Times New Roman" w:cs="Times New Roman"/>
        </w:rPr>
        <w:t>programas</w:t>
      </w:r>
      <w:r>
        <w:rPr>
          <w:rFonts w:ascii="Times New Roman" w:hAnsi="Times New Roman" w:cs="Times New Roman"/>
        </w:rPr>
        <w:t xml:space="preserve">: </w:t>
      </w:r>
    </w:p>
    <w:p w:rsidRPr="000B24B6" w:rsidR="00F63DAD" w:rsidP="00F45A5A" w:rsidRDefault="00F63DAD" w14:paraId="1B3E75CC" w14:textId="77777777">
      <w:pPr>
        <w:spacing w:line="360" w:lineRule="auto"/>
        <w:rPr>
          <w:rFonts w:ascii="Times New Roman" w:hAnsi="Times New Roman" w:cs="Times New Roman"/>
          <w:color w:val="0070C0"/>
          <w:sz w:val="16"/>
        </w:rPr>
      </w:pPr>
    </w:p>
    <w:p w:rsidRPr="009F5E58" w:rsidR="00F63DAD" w:rsidP="00F45A5A" w:rsidRDefault="00F63DAD" w14:paraId="4639CBD4" w14:textId="77777777">
      <w:pPr>
        <w:pStyle w:val="Prrafodelista"/>
        <w:numPr>
          <w:ilvl w:val="0"/>
          <w:numId w:val="6"/>
        </w:numPr>
        <w:spacing w:line="360" w:lineRule="auto"/>
        <w:jc w:val="both"/>
        <w:rPr>
          <w:rFonts w:ascii="Times New Roman" w:hAnsi="Times New Roman" w:cs="Times New Roman"/>
        </w:rPr>
      </w:pPr>
      <w:r w:rsidRPr="009F5E58">
        <w:rPr>
          <w:rFonts w:ascii="Times New Roman" w:hAnsi="Times New Roman" w:cs="Times New Roman"/>
          <w:b/>
        </w:rPr>
        <w:t>Asistencia Técnica de Calidad para Incremento de la Productividad Agrícola, Pecuaria e Hidrobiológica:</w:t>
      </w:r>
      <w:r w:rsidRPr="009F5E58">
        <w:rPr>
          <w:rFonts w:ascii="Times New Roman" w:hAnsi="Times New Roman" w:cs="Times New Roman"/>
        </w:rPr>
        <w:t xml:space="preserve"> A través de las diferentes intervenciones establecidas, el MAGA proveerá asistencia técnica y capacitación especializada a productores (as), asociaciones y organizaciones agropecuarias con el objetivo de mejorar los conocimientos técnicos de los mismo, así como la transferencia de tecnología que permita incrementar la productividad en sus actividades, logrando el desarrollo y la reactivación económica a nivel local.</w:t>
      </w:r>
    </w:p>
    <w:p w:rsidRPr="000B24B6" w:rsidR="00F63DAD" w:rsidP="00F45A5A" w:rsidRDefault="00F63DAD" w14:paraId="324D711D" w14:textId="77777777">
      <w:pPr>
        <w:pStyle w:val="Prrafodelista"/>
        <w:spacing w:line="360" w:lineRule="auto"/>
        <w:rPr>
          <w:rFonts w:ascii="Times New Roman" w:hAnsi="Times New Roman" w:cs="Times New Roman"/>
          <w:sz w:val="16"/>
        </w:rPr>
      </w:pPr>
    </w:p>
    <w:p w:rsidR="00112060" w:rsidP="00F45A5A" w:rsidRDefault="00F63DAD" w14:paraId="209C5B0B" w14:textId="77777777">
      <w:pPr>
        <w:pStyle w:val="Prrafodelista"/>
        <w:numPr>
          <w:ilvl w:val="0"/>
          <w:numId w:val="6"/>
        </w:numPr>
        <w:spacing w:line="360" w:lineRule="auto"/>
        <w:jc w:val="both"/>
        <w:rPr>
          <w:rFonts w:ascii="Times New Roman" w:hAnsi="Times New Roman" w:cs="Times New Roman"/>
        </w:rPr>
      </w:pPr>
      <w:r w:rsidRPr="009F5E58">
        <w:rPr>
          <w:rFonts w:ascii="Times New Roman" w:hAnsi="Times New Roman" w:cs="Times New Roman"/>
          <w:b/>
        </w:rPr>
        <w:t>Agricultura Familiar vinculada al Cumplimiento de la Ley de Alimentación Escolar:</w:t>
      </w:r>
      <w:r w:rsidRPr="009F5E58">
        <w:rPr>
          <w:rFonts w:ascii="Times New Roman" w:hAnsi="Times New Roman" w:cs="Times New Roman"/>
        </w:rPr>
        <w:t xml:space="preserve">  En cumplimiento a la ley, el MAGA concentrará las acciones necesarias para brindar capacitación y asistencia técnica a los productores (as) en el territorio nacional para que puedan cumplir con los requisitos necesarios para ser registrados como proveedores del Programa de Alimentación Escolar, así mismo que cuenten con las capacidades técnicas </w:t>
      </w:r>
    </w:p>
    <w:p w:rsidRPr="00112060" w:rsidR="00112060" w:rsidP="00112060" w:rsidRDefault="00112060" w14:paraId="295D77E9" w14:textId="77777777">
      <w:pPr>
        <w:pStyle w:val="Prrafodelista"/>
        <w:rPr>
          <w:rFonts w:ascii="Times New Roman" w:hAnsi="Times New Roman" w:cs="Times New Roman"/>
        </w:rPr>
      </w:pPr>
    </w:p>
    <w:p w:rsidRPr="009F5E58" w:rsidR="00F63DAD" w:rsidP="00112060" w:rsidRDefault="00F63DAD" w14:paraId="5FF92AFE" w14:textId="0A7B4A9D">
      <w:pPr>
        <w:pStyle w:val="Prrafodelista"/>
        <w:spacing w:line="360" w:lineRule="auto"/>
        <w:jc w:val="both"/>
        <w:rPr>
          <w:rFonts w:ascii="Times New Roman" w:hAnsi="Times New Roman" w:cs="Times New Roman"/>
        </w:rPr>
      </w:pPr>
      <w:r w:rsidRPr="009F5E58">
        <w:rPr>
          <w:rFonts w:ascii="Times New Roman" w:hAnsi="Times New Roman" w:cs="Times New Roman"/>
        </w:rPr>
        <w:lastRenderedPageBreak/>
        <w:t>necesarias para mejorar su producción y atender las necesi</w:t>
      </w:r>
      <w:r w:rsidR="00112060">
        <w:rPr>
          <w:rFonts w:ascii="Times New Roman" w:hAnsi="Times New Roman" w:cs="Times New Roman"/>
        </w:rPr>
        <w:t xml:space="preserve">dades de dicho programa, desde </w:t>
      </w:r>
      <w:r w:rsidRPr="009F5E58">
        <w:rPr>
          <w:rFonts w:ascii="Times New Roman" w:hAnsi="Times New Roman" w:cs="Times New Roman"/>
        </w:rPr>
        <w:t xml:space="preserve">MAGA se fortalecerá las capacidades organizativas, así como el acompañamiento técnico y la asistencia enfocada a la acreditación de los productores familiares. </w:t>
      </w:r>
    </w:p>
    <w:p w:rsidRPr="000B24B6" w:rsidR="003B26A7" w:rsidP="00F45A5A" w:rsidRDefault="003B26A7" w14:paraId="01F8E4F7" w14:textId="77777777">
      <w:pPr>
        <w:pStyle w:val="Prrafodelista"/>
        <w:spacing w:line="360" w:lineRule="auto"/>
        <w:rPr>
          <w:rFonts w:ascii="Times New Roman" w:hAnsi="Times New Roman" w:cs="Times New Roman"/>
          <w:sz w:val="16"/>
        </w:rPr>
      </w:pPr>
    </w:p>
    <w:p w:rsidRPr="009F5E58" w:rsidR="00F63DAD" w:rsidP="00F45A5A" w:rsidRDefault="00F63DAD" w14:paraId="3220ACFD" w14:textId="77777777">
      <w:pPr>
        <w:pStyle w:val="Prrafodelista"/>
        <w:numPr>
          <w:ilvl w:val="0"/>
          <w:numId w:val="6"/>
        </w:numPr>
        <w:spacing w:line="360" w:lineRule="auto"/>
        <w:jc w:val="both"/>
        <w:rPr>
          <w:rFonts w:ascii="Times New Roman" w:hAnsi="Times New Roman" w:cs="Times New Roman"/>
        </w:rPr>
      </w:pPr>
      <w:r w:rsidRPr="009F5E58">
        <w:rPr>
          <w:rFonts w:ascii="Times New Roman" w:hAnsi="Times New Roman" w:cs="Times New Roman"/>
          <w:b/>
        </w:rPr>
        <w:t>Infraestructura Productiva a través del mantenimiento y Construcción de Unidades de Riego:</w:t>
      </w:r>
      <w:r w:rsidRPr="009F5E58">
        <w:rPr>
          <w:rFonts w:ascii="Times New Roman" w:hAnsi="Times New Roman" w:cs="Times New Roman"/>
        </w:rPr>
        <w:t xml:space="preserve"> A través del Viceministerio de Desarrollo Económico Rural, el MAGA busca incrementar la producción agrícola y pecuaria en todo el país, fortaleciendo la infraestructura productiva; impulsando proyectos de mantenimiento y construcción de unidades de riego, cuyo objetivo es que los productores capten eficientemente el agua y puedan incrementar la cobertura de irrigación.</w:t>
      </w:r>
    </w:p>
    <w:p w:rsidRPr="000B24B6" w:rsidR="00F63DAD" w:rsidP="00F45A5A" w:rsidRDefault="00F63DAD" w14:paraId="2A994166" w14:textId="77777777">
      <w:pPr>
        <w:pStyle w:val="Prrafodelista"/>
        <w:spacing w:line="360" w:lineRule="auto"/>
        <w:ind w:left="0"/>
        <w:rPr>
          <w:rFonts w:ascii="Times New Roman" w:hAnsi="Times New Roman" w:cs="Times New Roman"/>
          <w:sz w:val="16"/>
        </w:rPr>
      </w:pPr>
    </w:p>
    <w:p w:rsidRPr="009F5E58" w:rsidR="00F63DAD" w:rsidP="00F45A5A" w:rsidRDefault="00F63DAD" w14:paraId="546EB793" w14:textId="77777777">
      <w:pPr>
        <w:pStyle w:val="Prrafodelista"/>
        <w:numPr>
          <w:ilvl w:val="0"/>
          <w:numId w:val="6"/>
        </w:numPr>
        <w:spacing w:line="360" w:lineRule="auto"/>
        <w:jc w:val="both"/>
        <w:rPr>
          <w:rFonts w:ascii="Times New Roman" w:hAnsi="Times New Roman" w:cs="Times New Roman"/>
        </w:rPr>
      </w:pPr>
      <w:r w:rsidRPr="009F5E58">
        <w:rPr>
          <w:rFonts w:ascii="Times New Roman" w:hAnsi="Times New Roman" w:cs="Times New Roman"/>
          <w:b/>
        </w:rPr>
        <w:t>Conservación y Restauración de Suelos:</w:t>
      </w:r>
      <w:r w:rsidRPr="009F5E58">
        <w:rPr>
          <w:rFonts w:ascii="Times New Roman" w:hAnsi="Times New Roman" w:cs="Times New Roman"/>
        </w:rPr>
        <w:t xml:space="preserve"> Las prácticas de manejo y conservación de suelos contribuyen a la resiliencia y adaptabilidad al cambio climático entre las intervenciones el Ministerio plantea implementar, barreras vivas, curvas a nivel, acequias, pozos de infiltración, sistemas agroforestales, reforestaciones, protección de bosques naturales en áreas de recarga hídrica y la protección de fuentes de agua. </w:t>
      </w:r>
    </w:p>
    <w:p w:rsidRPr="009F5E58" w:rsidR="00F63DAD" w:rsidP="00F45A5A" w:rsidRDefault="00F63DAD" w14:paraId="36857438" w14:textId="77777777">
      <w:pPr>
        <w:pStyle w:val="Prrafodelista"/>
        <w:spacing w:line="360" w:lineRule="auto"/>
        <w:ind w:left="0"/>
        <w:jc w:val="both"/>
        <w:rPr>
          <w:rFonts w:ascii="Times New Roman" w:hAnsi="Times New Roman" w:cs="Times New Roman"/>
        </w:rPr>
      </w:pPr>
    </w:p>
    <w:p w:rsidRPr="00180EB8" w:rsidR="00F63DAD" w:rsidP="00F45A5A" w:rsidRDefault="00F63DAD" w14:paraId="36878477" w14:textId="0DCB2390">
      <w:pPr>
        <w:pStyle w:val="Prrafodelista"/>
        <w:numPr>
          <w:ilvl w:val="0"/>
          <w:numId w:val="6"/>
        </w:numPr>
        <w:spacing w:line="360" w:lineRule="auto"/>
        <w:jc w:val="both"/>
        <w:rPr>
          <w:rFonts w:ascii="Times New Roman" w:hAnsi="Times New Roman" w:eastAsia="MS Mincho" w:cs="Times New Roman"/>
        </w:rPr>
      </w:pPr>
      <w:r w:rsidRPr="009F5E58">
        <w:rPr>
          <w:rFonts w:ascii="Times New Roman" w:hAnsi="Times New Roman" w:cs="Times New Roman"/>
          <w:b/>
        </w:rPr>
        <w:t>Seguro Agropecuario</w:t>
      </w:r>
      <w:r w:rsidRPr="009F5E58">
        <w:rPr>
          <w:rFonts w:ascii="Times New Roman" w:hAnsi="Times New Roman" w:cs="Times New Roman"/>
        </w:rPr>
        <w:t>: El propósito de este seguro es contar con los mecanismos necesarios para asegurar extensiones de cultivos ubicadas en áreas geográficas recurrentemente afectadas por emergencias climáticas, exceso o falta de lluvia. Asimismo, reducir la incertidumbre económica, el riesgo a inseguridad alimentaria y restituir la capacidad productiva.</w:t>
      </w:r>
    </w:p>
    <w:p w:rsidRPr="00180EB8" w:rsidR="00180EB8" w:rsidP="00180EB8" w:rsidRDefault="00180EB8" w14:paraId="3761F65E" w14:textId="77777777">
      <w:pPr>
        <w:pStyle w:val="Prrafodelista"/>
        <w:rPr>
          <w:rFonts w:ascii="Times New Roman" w:hAnsi="Times New Roman" w:eastAsia="MS Mincho" w:cs="Times New Roman"/>
        </w:rPr>
      </w:pPr>
    </w:p>
    <w:p w:rsidRPr="00CB56DB" w:rsidR="0020210E" w:rsidP="00CB56DB" w:rsidRDefault="009152CD" w14:paraId="167BC8E7" w14:textId="0D7BAA25">
      <w:pPr>
        <w:pStyle w:val="Prrafodelista"/>
        <w:numPr>
          <w:ilvl w:val="0"/>
          <w:numId w:val="6"/>
        </w:numPr>
        <w:spacing w:line="360" w:lineRule="auto"/>
        <w:jc w:val="both"/>
        <w:rPr>
          <w:rFonts w:ascii="Times New Roman" w:hAnsi="Times New Roman" w:eastAsia="MS Mincho" w:cs="Times New Roman"/>
        </w:rPr>
      </w:pPr>
      <w:r w:rsidRPr="009152CD">
        <w:rPr>
          <w:rFonts w:ascii="Times New Roman" w:hAnsi="Times New Roman" w:eastAsia="MS Mincho" w:cs="Times New Roman"/>
          <w:b/>
        </w:rPr>
        <w:t>Estipendios por implementación de prácticas de conservación de suelos</w:t>
      </w:r>
      <w:r>
        <w:rPr>
          <w:rFonts w:ascii="Times New Roman" w:hAnsi="Times New Roman" w:eastAsia="MS Mincho" w:cs="Times New Roman"/>
        </w:rPr>
        <w:t>:</w:t>
      </w:r>
      <w:r w:rsidRPr="00180EB8">
        <w:rPr>
          <w:rFonts w:ascii="Times New Roman" w:hAnsi="Times New Roman" w:eastAsia="MS Mincho" w:cs="Times New Roman"/>
        </w:rPr>
        <w:t xml:space="preserve"> </w:t>
      </w:r>
      <w:r w:rsidRPr="00180EB8" w:rsidR="00180EB8">
        <w:rPr>
          <w:rFonts w:ascii="Times New Roman" w:hAnsi="Times New Roman" w:eastAsia="MS Mincho" w:cs="Times New Roman"/>
        </w:rPr>
        <w:t>Agricultores (as) familiares beneficiados con estipendios por implementación de prácticas de conservación de suelos</w:t>
      </w:r>
      <w:r w:rsidR="000B24B6">
        <w:rPr>
          <w:rFonts w:ascii="Times New Roman" w:hAnsi="Times New Roman" w:eastAsia="MS Mincho" w:cs="Times New Roman"/>
        </w:rPr>
        <w:t>.</w:t>
      </w:r>
      <w:r w:rsidR="00CB56DB">
        <w:rPr>
          <w:rFonts w:ascii="Times New Roman" w:hAnsi="Times New Roman" w:eastAsia="MS Mincho" w:cs="Times New Roman"/>
        </w:rPr>
        <w:t xml:space="preserve"> El objetivo es a</w:t>
      </w:r>
      <w:r w:rsidRPr="00CB56DB" w:rsidR="007649E8">
        <w:rPr>
          <w:rFonts w:ascii="Times New Roman" w:hAnsi="Times New Roman" w:eastAsia="MS Mincho" w:cs="Times New Roman"/>
          <w:lang w:val="es-MX"/>
        </w:rPr>
        <w:t xml:space="preserve">poyar a los agricultores familiares de Guatemala, para mejorar su producción mediante el pago de un único estipendio por la implementación de prácticas y estructuras de conservación de suelos en su área de cultivo. </w:t>
      </w:r>
    </w:p>
    <w:p w:rsidRPr="009F5E58" w:rsidR="00180EB8" w:rsidP="00CB56DB" w:rsidRDefault="00180EB8" w14:paraId="5E0315A3" w14:textId="03976FE6">
      <w:pPr>
        <w:pStyle w:val="Prrafodelista"/>
        <w:spacing w:line="360" w:lineRule="auto"/>
        <w:jc w:val="both"/>
        <w:rPr>
          <w:rFonts w:ascii="Times New Roman" w:hAnsi="Times New Roman" w:eastAsia="MS Mincho" w:cs="Times New Roman"/>
        </w:rPr>
      </w:pPr>
    </w:p>
    <w:p w:rsidRPr="00E03AE0" w:rsidR="00F63DAD" w:rsidP="00F63DAD" w:rsidRDefault="00F63DAD" w14:paraId="07F19BBB" w14:textId="77777777">
      <w:pPr>
        <w:rPr>
          <w:rFonts w:ascii="Times New Roman" w:hAnsi="Times New Roman" w:cs="Times New Roman"/>
          <w:color w:val="0070C0"/>
          <w:lang w:val="es-ES_tradnl"/>
        </w:rPr>
      </w:pPr>
    </w:p>
    <w:p w:rsidR="00F63DAD" w:rsidRDefault="00F63DAD" w14:paraId="23B21A28" w14:textId="77777777">
      <w:pPr>
        <w:jc w:val="both"/>
        <w:rPr>
          <w:rFonts w:ascii="Arial" w:hAnsi="Arial" w:eastAsia="Arial" w:cs="Arial"/>
          <w:color w:val="000000"/>
          <w:sz w:val="18"/>
          <w:szCs w:val="18"/>
          <w:lang w:val="es-ES_tradnl"/>
        </w:rPr>
      </w:pPr>
    </w:p>
    <w:p w:rsidR="001E2E8E" w:rsidRDefault="001E2E8E" w14:paraId="22A8C4F6" w14:textId="77777777">
      <w:pPr>
        <w:jc w:val="both"/>
        <w:rPr>
          <w:rFonts w:ascii="Arial" w:hAnsi="Arial" w:eastAsia="Arial" w:cs="Arial"/>
          <w:color w:val="000000"/>
          <w:sz w:val="18"/>
          <w:szCs w:val="18"/>
          <w:lang w:val="es-ES_tradnl"/>
        </w:rPr>
      </w:pPr>
    </w:p>
    <w:p w:rsidR="001E2E8E" w:rsidRDefault="001E2E8E" w14:paraId="3F98CF55" w14:textId="77777777">
      <w:pPr>
        <w:jc w:val="both"/>
        <w:rPr>
          <w:rFonts w:ascii="Arial" w:hAnsi="Arial" w:eastAsia="Arial" w:cs="Arial"/>
          <w:color w:val="000000"/>
          <w:sz w:val="18"/>
          <w:szCs w:val="18"/>
          <w:lang w:val="es-ES_tradnl"/>
        </w:rPr>
      </w:pPr>
    </w:p>
    <w:p w:rsidR="001E2E8E" w:rsidRDefault="001E2E8E" w14:paraId="6456D208" w14:textId="77777777">
      <w:pPr>
        <w:jc w:val="both"/>
        <w:rPr>
          <w:rFonts w:ascii="Arial" w:hAnsi="Arial" w:eastAsia="Arial" w:cs="Arial"/>
          <w:color w:val="000000"/>
          <w:sz w:val="18"/>
          <w:szCs w:val="18"/>
          <w:lang w:val="es-ES_tradnl"/>
        </w:rPr>
      </w:pPr>
    </w:p>
    <w:p w:rsidR="001E2E8E" w:rsidRDefault="001E2E8E" w14:paraId="71C47B28" w14:textId="77777777">
      <w:pPr>
        <w:jc w:val="both"/>
        <w:rPr>
          <w:rFonts w:ascii="Arial" w:hAnsi="Arial" w:eastAsia="Arial" w:cs="Arial"/>
          <w:color w:val="000000"/>
          <w:sz w:val="18"/>
          <w:szCs w:val="18"/>
          <w:lang w:val="es-ES_tradnl"/>
        </w:rPr>
      </w:pPr>
    </w:p>
    <w:p w:rsidR="001E2E8E" w:rsidRDefault="001E2E8E" w14:paraId="19B5B035" w14:textId="77777777">
      <w:pPr>
        <w:jc w:val="both"/>
        <w:rPr>
          <w:rFonts w:ascii="Arial" w:hAnsi="Arial" w:eastAsia="Arial" w:cs="Arial"/>
          <w:color w:val="000000"/>
          <w:sz w:val="18"/>
          <w:szCs w:val="18"/>
          <w:lang w:val="es-ES_tradnl"/>
        </w:rPr>
      </w:pPr>
    </w:p>
    <w:p w:rsidR="001E2E8E" w:rsidRDefault="001E2E8E" w14:paraId="6A35B2B3" w14:textId="77777777">
      <w:pPr>
        <w:jc w:val="both"/>
        <w:rPr>
          <w:rFonts w:ascii="Arial" w:hAnsi="Arial" w:eastAsia="Arial" w:cs="Arial"/>
          <w:color w:val="000000"/>
          <w:sz w:val="18"/>
          <w:szCs w:val="18"/>
          <w:lang w:val="es-ES_tradnl"/>
        </w:rPr>
      </w:pPr>
    </w:p>
    <w:p w:rsidR="001E2E8E" w:rsidRDefault="001E2E8E" w14:paraId="3C1284B4" w14:textId="77777777">
      <w:pPr>
        <w:jc w:val="both"/>
        <w:rPr>
          <w:rFonts w:ascii="Arial" w:hAnsi="Arial" w:eastAsia="Arial" w:cs="Arial"/>
          <w:color w:val="000000"/>
          <w:sz w:val="18"/>
          <w:szCs w:val="18"/>
          <w:lang w:val="es-ES_tradnl"/>
        </w:rPr>
      </w:pPr>
    </w:p>
    <w:p w:rsidR="001E2E8E" w:rsidRDefault="001E2E8E" w14:paraId="2D79BC4B" w14:textId="0030925D">
      <w:pPr>
        <w:jc w:val="both"/>
        <w:rPr>
          <w:rFonts w:ascii="Arial" w:hAnsi="Arial" w:eastAsia="Arial" w:cs="Arial"/>
          <w:color w:val="000000"/>
          <w:sz w:val="18"/>
          <w:szCs w:val="18"/>
          <w:lang w:val="es-ES_tradnl"/>
        </w:rPr>
      </w:pPr>
      <w:r>
        <w:rPr>
          <w:rFonts w:ascii="Montserrat ExtraBold" w:hAnsi="Montserrat ExtraBold" w:eastAsia="Montserrat ExtraBold" w:cs="Montserrat ExtraBold"/>
          <w:b/>
          <w:color w:val="003A5D"/>
          <w:sz w:val="32"/>
          <w:szCs w:val="32"/>
        </w:rPr>
        <w:t>ANEXOS</w:t>
      </w:r>
    </w:p>
    <w:p w:rsidR="001E2E8E" w:rsidRDefault="001E2E8E" w14:paraId="323946FD" w14:textId="77777777">
      <w:pPr>
        <w:jc w:val="both"/>
        <w:rPr>
          <w:rFonts w:ascii="Arial" w:hAnsi="Arial" w:eastAsia="Arial" w:cs="Arial"/>
          <w:color w:val="000000"/>
          <w:sz w:val="18"/>
          <w:szCs w:val="18"/>
          <w:lang w:val="es-ES_tradnl"/>
        </w:rPr>
      </w:pPr>
    </w:p>
    <w:p w:rsidR="001E2E8E" w:rsidRDefault="001E2E8E" w14:paraId="5A652529" w14:textId="77777777">
      <w:pPr>
        <w:jc w:val="both"/>
        <w:rPr>
          <w:rFonts w:ascii="Arial" w:hAnsi="Arial" w:eastAsia="Arial" w:cs="Arial"/>
          <w:color w:val="000000"/>
          <w:sz w:val="18"/>
          <w:szCs w:val="18"/>
          <w:lang w:val="es-ES_tradnl"/>
        </w:rPr>
      </w:pPr>
    </w:p>
    <w:p w:rsidRPr="00682973" w:rsidR="00CE1B1B" w:rsidP="00CE1B1B" w:rsidRDefault="001E2E8E" w14:paraId="1D5EE41C" w14:textId="31EA630F">
      <w:pPr>
        <w:jc w:val="both"/>
        <w:rPr>
          <w:rFonts w:ascii="Times New Roman" w:hAnsi="Times New Roman" w:eastAsia="Arial" w:cs="Times New Roman"/>
          <w:color w:val="000000"/>
        </w:rPr>
      </w:pPr>
      <w:r w:rsidRPr="00682973">
        <w:rPr>
          <w:rFonts w:ascii="Times New Roman" w:hAnsi="Times New Roman" w:eastAsia="Arial" w:cs="Times New Roman"/>
          <w:b/>
          <w:color w:val="000000"/>
          <w:lang w:val="es-ES_tradnl"/>
        </w:rPr>
        <w:t>Anexos</w:t>
      </w:r>
      <w:r w:rsidRPr="00682973" w:rsidR="0018342B">
        <w:rPr>
          <w:rFonts w:ascii="Times New Roman" w:hAnsi="Times New Roman" w:eastAsia="Arial" w:cs="Times New Roman"/>
          <w:b/>
          <w:color w:val="000000"/>
          <w:lang w:val="es-ES_tradnl"/>
        </w:rPr>
        <w:t xml:space="preserve"> 1</w:t>
      </w:r>
      <w:r w:rsidRPr="00682973" w:rsidR="00EA788A">
        <w:rPr>
          <w:rFonts w:ascii="Times New Roman" w:hAnsi="Times New Roman" w:eastAsia="Arial" w:cs="Times New Roman"/>
          <w:b/>
          <w:color w:val="000000"/>
          <w:lang w:val="es-ES_tradnl"/>
        </w:rPr>
        <w:t>:</w:t>
      </w:r>
      <w:r w:rsidRPr="00682973" w:rsidR="00EA788A">
        <w:rPr>
          <w:rFonts w:ascii="Times New Roman" w:hAnsi="Times New Roman" w:eastAsia="Arial" w:cs="Times New Roman"/>
          <w:color w:val="000000"/>
        </w:rPr>
        <w:t xml:space="preserve"> Entrega de raciones de alimentos en el municipio de</w:t>
      </w:r>
      <w:r w:rsidRPr="00682973" w:rsidR="00EA788A">
        <w:rPr>
          <w:rFonts w:ascii="Times New Roman" w:hAnsi="Times New Roman" w:eastAsia="Arial" w:cs="Times New Roman"/>
          <w:b/>
          <w:bCs/>
          <w:color w:val="000000"/>
        </w:rPr>
        <w:t xml:space="preserve"> </w:t>
      </w:r>
      <w:r w:rsidRPr="00682973" w:rsidR="00CE1B1B">
        <w:rPr>
          <w:rFonts w:ascii="Times New Roman" w:hAnsi="Times New Roman" w:eastAsia="Arial" w:cs="Times New Roman"/>
          <w:color w:val="000000"/>
        </w:rPr>
        <w:t>Santa María I</w:t>
      </w:r>
      <w:r w:rsidR="00682973">
        <w:rPr>
          <w:rFonts w:ascii="Times New Roman" w:hAnsi="Times New Roman" w:eastAsia="Arial" w:cs="Times New Roman"/>
          <w:color w:val="000000"/>
        </w:rPr>
        <w:t>xhuatán, departamento de Santa R</w:t>
      </w:r>
      <w:r w:rsidRPr="00682973" w:rsidR="00CE1B1B">
        <w:rPr>
          <w:rFonts w:ascii="Times New Roman" w:hAnsi="Times New Roman" w:eastAsia="Arial" w:cs="Times New Roman"/>
          <w:color w:val="000000"/>
        </w:rPr>
        <w:t>osa</w:t>
      </w:r>
    </w:p>
    <w:p w:rsidR="001E2E8E" w:rsidRDefault="0018342B" w14:paraId="291567E0" w14:textId="1E50D097">
      <w:pPr>
        <w:jc w:val="both"/>
        <w:rPr>
          <w:rFonts w:ascii="Arial" w:hAnsi="Arial" w:eastAsia="Arial" w:cs="Arial"/>
          <w:color w:val="000000"/>
          <w:sz w:val="18"/>
          <w:szCs w:val="18"/>
          <w:lang w:val="es-ES_tradnl"/>
        </w:rPr>
      </w:pPr>
      <w:r>
        <w:rPr>
          <w:rFonts w:ascii="Arial" w:hAnsi="Arial" w:eastAsia="Arial" w:cs="Arial"/>
          <w:color w:val="000000"/>
          <w:sz w:val="18"/>
          <w:szCs w:val="18"/>
          <w:lang w:val="es-ES_tradnl"/>
        </w:rPr>
        <w:t xml:space="preserve"> </w:t>
      </w:r>
    </w:p>
    <w:p w:rsidRPr="00682973" w:rsidR="00682973" w:rsidP="00682973" w:rsidRDefault="00177C2A" w14:paraId="199FA645" w14:textId="1F394441">
      <w:pPr>
        <w:rPr>
          <w:rFonts w:ascii="Arial" w:hAnsi="Arial" w:eastAsia="Arial" w:cs="Arial"/>
          <w:sz w:val="18"/>
          <w:szCs w:val="18"/>
          <w:lang w:val="es-ES_tradnl"/>
        </w:rPr>
      </w:pPr>
      <w:r>
        <w:rPr>
          <w:rFonts w:ascii="Arial" w:hAnsi="Arial" w:eastAsia="Arial" w:cs="Arial"/>
          <w:noProof/>
          <w:color w:val="000000"/>
          <w:sz w:val="18"/>
          <w:szCs w:val="18"/>
        </w:rPr>
        <w:drawing>
          <wp:anchor distT="0" distB="0" distL="114300" distR="114300" simplePos="0" relativeHeight="251696128" behindDoc="1" locked="0" layoutInCell="1" allowOverlap="1" wp14:anchorId="5B374C1F" wp14:editId="55C5043B">
            <wp:simplePos x="0" y="0"/>
            <wp:positionH relativeFrom="column">
              <wp:posOffset>79375</wp:posOffset>
            </wp:positionH>
            <wp:positionV relativeFrom="paragraph">
              <wp:posOffset>66040</wp:posOffset>
            </wp:positionV>
            <wp:extent cx="2244090" cy="1499235"/>
            <wp:effectExtent l="0" t="0" r="3810" b="5715"/>
            <wp:wrapTight wrapText="bothSides">
              <wp:wrapPolygon edited="0">
                <wp:start x="0" y="0"/>
                <wp:lineTo x="0" y="21408"/>
                <wp:lineTo x="21453" y="21408"/>
                <wp:lineTo x="2145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MENT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4090" cy="1499235"/>
                    </a:xfrm>
                    <a:prstGeom prst="rect">
                      <a:avLst/>
                    </a:prstGeom>
                  </pic:spPr>
                </pic:pic>
              </a:graphicData>
            </a:graphic>
            <wp14:sizeRelH relativeFrom="page">
              <wp14:pctWidth>0</wp14:pctWidth>
            </wp14:sizeRelH>
            <wp14:sizeRelV relativeFrom="page">
              <wp14:pctHeight>0</wp14:pctHeight>
            </wp14:sizeRelV>
          </wp:anchor>
        </w:drawing>
      </w:r>
    </w:p>
    <w:p w:rsidRPr="00682973" w:rsidR="00682973" w:rsidP="00682973" w:rsidRDefault="00682973" w14:paraId="3628440C" w14:textId="77777777">
      <w:pPr>
        <w:rPr>
          <w:rFonts w:ascii="Arial" w:hAnsi="Arial" w:eastAsia="Arial" w:cs="Arial"/>
          <w:sz w:val="18"/>
          <w:szCs w:val="18"/>
          <w:lang w:val="es-ES_tradnl"/>
        </w:rPr>
      </w:pPr>
    </w:p>
    <w:p w:rsidRPr="00682973" w:rsidR="00682973" w:rsidP="00682973" w:rsidRDefault="00682973" w14:paraId="13C5D747" w14:textId="77777777">
      <w:pPr>
        <w:rPr>
          <w:rFonts w:ascii="Arial" w:hAnsi="Arial" w:eastAsia="Arial" w:cs="Arial"/>
          <w:sz w:val="18"/>
          <w:szCs w:val="18"/>
          <w:lang w:val="es-ES_tradnl"/>
        </w:rPr>
      </w:pPr>
    </w:p>
    <w:p w:rsidRPr="00682973" w:rsidR="00682973" w:rsidP="00682973" w:rsidRDefault="00682973" w14:paraId="6910CCC9" w14:textId="77777777">
      <w:pPr>
        <w:rPr>
          <w:rFonts w:ascii="Arial" w:hAnsi="Arial" w:eastAsia="Arial" w:cs="Arial"/>
          <w:sz w:val="18"/>
          <w:szCs w:val="18"/>
          <w:lang w:val="es-ES_tradnl"/>
        </w:rPr>
      </w:pPr>
    </w:p>
    <w:p w:rsidRPr="00682973" w:rsidR="00682973" w:rsidP="00682973" w:rsidRDefault="00682973" w14:paraId="796AC846" w14:textId="77777777">
      <w:pPr>
        <w:rPr>
          <w:rFonts w:ascii="Arial" w:hAnsi="Arial" w:eastAsia="Arial" w:cs="Arial"/>
          <w:sz w:val="18"/>
          <w:szCs w:val="18"/>
          <w:lang w:val="es-ES_tradnl"/>
        </w:rPr>
      </w:pPr>
    </w:p>
    <w:p w:rsidRPr="00682973" w:rsidR="00682973" w:rsidP="00682973" w:rsidRDefault="00682973" w14:paraId="4E5670A7" w14:textId="77777777">
      <w:pPr>
        <w:rPr>
          <w:rFonts w:ascii="Arial" w:hAnsi="Arial" w:eastAsia="Arial" w:cs="Arial"/>
          <w:sz w:val="18"/>
          <w:szCs w:val="18"/>
          <w:lang w:val="es-ES_tradnl"/>
        </w:rPr>
      </w:pPr>
    </w:p>
    <w:p w:rsidRPr="00682973" w:rsidR="00682973" w:rsidP="00682973" w:rsidRDefault="00682973" w14:paraId="7D34546A" w14:textId="77777777">
      <w:pPr>
        <w:rPr>
          <w:rFonts w:ascii="Arial" w:hAnsi="Arial" w:eastAsia="Arial" w:cs="Arial"/>
          <w:sz w:val="18"/>
          <w:szCs w:val="18"/>
          <w:lang w:val="es-ES_tradnl"/>
        </w:rPr>
      </w:pPr>
    </w:p>
    <w:p w:rsidRPr="00682973" w:rsidR="00682973" w:rsidP="00682973" w:rsidRDefault="00682973" w14:paraId="5C65ADC1" w14:textId="77777777">
      <w:pPr>
        <w:rPr>
          <w:rFonts w:ascii="Arial" w:hAnsi="Arial" w:eastAsia="Arial" w:cs="Arial"/>
          <w:sz w:val="18"/>
          <w:szCs w:val="18"/>
          <w:lang w:val="es-ES_tradnl"/>
        </w:rPr>
      </w:pPr>
    </w:p>
    <w:p w:rsidRPr="00682973" w:rsidR="00682973" w:rsidP="00682973" w:rsidRDefault="00682973" w14:paraId="5DADD6DA" w14:textId="77777777">
      <w:pPr>
        <w:rPr>
          <w:rFonts w:ascii="Arial" w:hAnsi="Arial" w:eastAsia="Arial" w:cs="Arial"/>
          <w:sz w:val="18"/>
          <w:szCs w:val="18"/>
          <w:lang w:val="es-ES_tradnl"/>
        </w:rPr>
      </w:pPr>
    </w:p>
    <w:p w:rsidRPr="00682973" w:rsidR="00682973" w:rsidP="00682973" w:rsidRDefault="00682973" w14:paraId="4D9C41BD" w14:textId="77777777">
      <w:pPr>
        <w:rPr>
          <w:rFonts w:ascii="Arial" w:hAnsi="Arial" w:eastAsia="Arial" w:cs="Arial"/>
          <w:sz w:val="18"/>
          <w:szCs w:val="18"/>
          <w:lang w:val="es-ES_tradnl"/>
        </w:rPr>
      </w:pPr>
    </w:p>
    <w:p w:rsidRPr="00682973" w:rsidR="00682973" w:rsidP="00682973" w:rsidRDefault="00682973" w14:paraId="61AD7522" w14:textId="77777777">
      <w:pPr>
        <w:rPr>
          <w:rFonts w:ascii="Arial" w:hAnsi="Arial" w:eastAsia="Arial" w:cs="Arial"/>
          <w:sz w:val="18"/>
          <w:szCs w:val="18"/>
          <w:lang w:val="es-ES_tradnl"/>
        </w:rPr>
      </w:pPr>
    </w:p>
    <w:p w:rsidRPr="00682973" w:rsidR="00682973" w:rsidP="00682973" w:rsidRDefault="00682973" w14:paraId="29F3C3FC" w14:textId="77777777">
      <w:pPr>
        <w:rPr>
          <w:rFonts w:ascii="Arial" w:hAnsi="Arial" w:eastAsia="Arial" w:cs="Arial"/>
          <w:sz w:val="18"/>
          <w:szCs w:val="18"/>
          <w:lang w:val="es-ES_tradnl"/>
        </w:rPr>
      </w:pPr>
    </w:p>
    <w:p w:rsidRPr="00682973" w:rsidR="00682973" w:rsidP="00682973" w:rsidRDefault="00682973" w14:paraId="645B894F" w14:textId="77777777">
      <w:pPr>
        <w:rPr>
          <w:rFonts w:ascii="Arial" w:hAnsi="Arial" w:eastAsia="Arial" w:cs="Arial"/>
          <w:sz w:val="18"/>
          <w:szCs w:val="18"/>
          <w:lang w:val="es-ES_tradnl"/>
        </w:rPr>
      </w:pPr>
    </w:p>
    <w:p w:rsidRPr="00682973" w:rsidR="00682973" w:rsidP="00682973" w:rsidRDefault="00682973" w14:paraId="348D7D2F" w14:textId="77777777">
      <w:pPr>
        <w:rPr>
          <w:rFonts w:ascii="Arial" w:hAnsi="Arial" w:eastAsia="Arial" w:cs="Arial"/>
          <w:sz w:val="18"/>
          <w:szCs w:val="18"/>
          <w:lang w:val="es-ES_tradnl"/>
        </w:rPr>
      </w:pPr>
    </w:p>
    <w:p w:rsidR="00682973" w:rsidP="00682973" w:rsidRDefault="00682973" w14:paraId="2763FC81" w14:textId="2F6F9CB4">
      <w:pPr>
        <w:jc w:val="both"/>
        <w:rPr>
          <w:rFonts w:ascii="Times New Roman" w:hAnsi="Times New Roman" w:eastAsia="Arial" w:cs="Times New Roman"/>
          <w:color w:val="000000"/>
        </w:rPr>
      </w:pPr>
      <w:r w:rsidRPr="00682973">
        <w:rPr>
          <w:rFonts w:ascii="Times New Roman" w:hAnsi="Times New Roman" w:eastAsia="Arial" w:cs="Times New Roman"/>
          <w:b/>
          <w:color w:val="000000"/>
          <w:lang w:val="es-ES_tradnl"/>
        </w:rPr>
        <w:t>Anexos</w:t>
      </w:r>
      <w:r w:rsidR="00177C2A">
        <w:rPr>
          <w:rFonts w:ascii="Times New Roman" w:hAnsi="Times New Roman" w:eastAsia="Arial" w:cs="Times New Roman"/>
          <w:b/>
          <w:color w:val="000000"/>
          <w:lang w:val="es-ES_tradnl"/>
        </w:rPr>
        <w:t xml:space="preserve"> 2</w:t>
      </w:r>
      <w:r w:rsidRPr="00682973">
        <w:rPr>
          <w:rFonts w:ascii="Times New Roman" w:hAnsi="Times New Roman" w:eastAsia="Arial" w:cs="Times New Roman"/>
          <w:b/>
          <w:color w:val="000000"/>
          <w:lang w:val="es-ES_tradnl"/>
        </w:rPr>
        <w:t>:</w:t>
      </w:r>
      <w:r w:rsidRPr="00682973">
        <w:rPr>
          <w:rFonts w:ascii="Times New Roman" w:hAnsi="Times New Roman" w:eastAsia="Arial" w:cs="Times New Roman"/>
          <w:color w:val="000000"/>
        </w:rPr>
        <w:t xml:space="preserve"> </w:t>
      </w:r>
      <w:r w:rsidR="001E0496">
        <w:rPr>
          <w:rFonts w:ascii="Times New Roman" w:hAnsi="Times New Roman" w:eastAsia="Arial" w:cs="Times New Roman"/>
          <w:color w:val="000000"/>
        </w:rPr>
        <w:t>Productores capacitados</w:t>
      </w:r>
      <w:r w:rsidR="002B64C0">
        <w:rPr>
          <w:rFonts w:ascii="Times New Roman" w:hAnsi="Times New Roman" w:eastAsia="Arial" w:cs="Times New Roman"/>
          <w:color w:val="000000"/>
        </w:rPr>
        <w:t xml:space="preserve">, asistidos técnicamente y con </w:t>
      </w:r>
      <w:r w:rsidRPr="001E0496" w:rsidR="001E0496">
        <w:rPr>
          <w:rFonts w:ascii="Times New Roman" w:hAnsi="Times New Roman" w:eastAsia="Arial" w:cs="Times New Roman"/>
          <w:color w:val="000000"/>
        </w:rPr>
        <w:t>insumos para promover la alimentación en el hogar rural saludable</w:t>
      </w:r>
      <w:r w:rsidR="002B64C0">
        <w:rPr>
          <w:rFonts w:ascii="Times New Roman" w:hAnsi="Times New Roman" w:eastAsia="Arial" w:cs="Times New Roman"/>
          <w:color w:val="000000"/>
        </w:rPr>
        <w:t>,</w:t>
      </w:r>
      <w:r>
        <w:rPr>
          <w:rFonts w:ascii="Times New Roman" w:hAnsi="Times New Roman" w:eastAsia="Arial" w:cs="Times New Roman"/>
          <w:color w:val="000000"/>
        </w:rPr>
        <w:t xml:space="preserve"> en el municipio de </w:t>
      </w:r>
      <w:r w:rsidRPr="00682973">
        <w:rPr>
          <w:rFonts w:ascii="Times New Roman" w:hAnsi="Times New Roman" w:eastAsia="Arial" w:cs="Times New Roman"/>
          <w:color w:val="000000"/>
        </w:rPr>
        <w:t>Chimaltenango, departamento de Chimaltenango</w:t>
      </w:r>
      <w:r w:rsidR="00177C2A">
        <w:rPr>
          <w:rFonts w:ascii="Times New Roman" w:hAnsi="Times New Roman" w:eastAsia="Arial" w:cs="Times New Roman"/>
          <w:color w:val="000000"/>
        </w:rPr>
        <w:t>.</w:t>
      </w:r>
    </w:p>
    <w:p w:rsidRPr="00682973" w:rsidR="002B64C0" w:rsidP="00682973" w:rsidRDefault="002B64C0" w14:paraId="67DB770F" w14:textId="77777777">
      <w:pPr>
        <w:jc w:val="both"/>
        <w:rPr>
          <w:rFonts w:ascii="Times New Roman" w:hAnsi="Times New Roman" w:eastAsia="Arial" w:cs="Times New Roman"/>
          <w:color w:val="000000"/>
        </w:rPr>
      </w:pPr>
    </w:p>
    <w:p w:rsidR="001E2E8E" w:rsidP="00682973" w:rsidRDefault="001E2E8E" w14:paraId="1E00FFD9" w14:textId="77777777">
      <w:pPr>
        <w:rPr>
          <w:rFonts w:ascii="Arial" w:hAnsi="Arial" w:eastAsia="Arial" w:cs="Arial"/>
          <w:sz w:val="18"/>
          <w:szCs w:val="18"/>
        </w:rPr>
      </w:pPr>
    </w:p>
    <w:p w:rsidR="00A754A0" w:rsidP="00682973" w:rsidRDefault="00177C2A" w14:paraId="2DF2B799" w14:textId="18F38183">
      <w:pPr>
        <w:rPr>
          <w:rFonts w:ascii="Arial" w:hAnsi="Arial" w:eastAsia="Arial" w:cs="Arial"/>
          <w:sz w:val="18"/>
          <w:szCs w:val="18"/>
        </w:rPr>
      </w:pPr>
      <w:r>
        <w:rPr>
          <w:rFonts w:ascii="Arial" w:hAnsi="Arial" w:eastAsia="Arial" w:cs="Arial"/>
          <w:noProof/>
          <w:sz w:val="18"/>
          <w:szCs w:val="18"/>
        </w:rPr>
        <w:drawing>
          <wp:inline distT="0" distB="0" distL="0" distR="0" wp14:anchorId="1F1776A5" wp14:editId="5D5DB415">
            <wp:extent cx="2370250" cy="158008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citació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3605" cy="1602319"/>
                    </a:xfrm>
                    <a:prstGeom prst="rect">
                      <a:avLst/>
                    </a:prstGeom>
                  </pic:spPr>
                </pic:pic>
              </a:graphicData>
            </a:graphic>
          </wp:inline>
        </w:drawing>
      </w:r>
    </w:p>
    <w:p w:rsidR="00A754A0" w:rsidP="00A754A0" w:rsidRDefault="00A754A0" w14:paraId="50BC495E" w14:textId="3223A956">
      <w:pPr>
        <w:rPr>
          <w:rFonts w:ascii="Arial" w:hAnsi="Arial" w:eastAsia="Arial" w:cs="Arial"/>
          <w:sz w:val="18"/>
          <w:szCs w:val="18"/>
        </w:rPr>
      </w:pPr>
    </w:p>
    <w:p w:rsidR="00A754A0" w:rsidP="00A754A0" w:rsidRDefault="00A754A0" w14:paraId="1D2412A7" w14:textId="0BEC42F3">
      <w:pPr>
        <w:rPr>
          <w:rFonts w:ascii="Arial" w:hAnsi="Arial" w:eastAsia="Arial" w:cs="Arial"/>
          <w:sz w:val="18"/>
          <w:szCs w:val="18"/>
        </w:rPr>
      </w:pPr>
    </w:p>
    <w:p w:rsidR="00A754A0" w:rsidP="00A754A0" w:rsidRDefault="00A754A0" w14:paraId="4CD9C0AC" w14:textId="43AC1440">
      <w:pPr>
        <w:jc w:val="both"/>
        <w:rPr>
          <w:rFonts w:ascii="Times New Roman" w:hAnsi="Times New Roman" w:eastAsia="Arial" w:cs="Times New Roman"/>
          <w:color w:val="000000"/>
        </w:rPr>
      </w:pPr>
      <w:r w:rsidRPr="00682973">
        <w:rPr>
          <w:rFonts w:ascii="Times New Roman" w:hAnsi="Times New Roman" w:eastAsia="Arial" w:cs="Times New Roman"/>
          <w:b/>
          <w:color w:val="000000"/>
          <w:lang w:val="es-ES_tradnl"/>
        </w:rPr>
        <w:t>Anexos</w:t>
      </w:r>
      <w:r>
        <w:rPr>
          <w:rFonts w:ascii="Times New Roman" w:hAnsi="Times New Roman" w:eastAsia="Arial" w:cs="Times New Roman"/>
          <w:b/>
          <w:color w:val="000000"/>
          <w:lang w:val="es-ES_tradnl"/>
        </w:rPr>
        <w:t xml:space="preserve"> 3</w:t>
      </w:r>
      <w:r w:rsidRPr="00682973">
        <w:rPr>
          <w:rFonts w:ascii="Times New Roman" w:hAnsi="Times New Roman" w:eastAsia="Arial" w:cs="Times New Roman"/>
          <w:b/>
          <w:color w:val="000000"/>
          <w:lang w:val="es-ES_tradnl"/>
        </w:rPr>
        <w:t>:</w:t>
      </w:r>
      <w:r w:rsidRPr="00682973">
        <w:rPr>
          <w:rFonts w:ascii="Times New Roman" w:hAnsi="Times New Roman" w:eastAsia="Arial" w:cs="Times New Roman"/>
          <w:color w:val="000000"/>
        </w:rPr>
        <w:t xml:space="preserve"> </w:t>
      </w:r>
      <w:r>
        <w:rPr>
          <w:rFonts w:ascii="Times New Roman" w:hAnsi="Times New Roman" w:eastAsia="Arial" w:cs="Times New Roman"/>
          <w:color w:val="000000"/>
        </w:rPr>
        <w:t xml:space="preserve">Productores capacitados y asistidos técnicamente </w:t>
      </w:r>
      <w:r w:rsidR="0004234F">
        <w:rPr>
          <w:rFonts w:ascii="Times New Roman" w:hAnsi="Times New Roman" w:eastAsia="Arial" w:cs="Times New Roman"/>
          <w:color w:val="000000"/>
        </w:rPr>
        <w:t xml:space="preserve">para mejorar sus sistemas productivos, </w:t>
      </w:r>
      <w:r>
        <w:rPr>
          <w:rFonts w:ascii="Times New Roman" w:hAnsi="Times New Roman" w:eastAsia="Arial" w:cs="Times New Roman"/>
          <w:color w:val="000000"/>
        </w:rPr>
        <w:t xml:space="preserve">en el municipio de </w:t>
      </w:r>
      <w:r w:rsidR="0004234F">
        <w:rPr>
          <w:rFonts w:ascii="Times New Roman" w:hAnsi="Times New Roman" w:eastAsia="Arial" w:cs="Times New Roman"/>
          <w:color w:val="000000"/>
        </w:rPr>
        <w:t>Esquipulas</w:t>
      </w:r>
      <w:r w:rsidRPr="00682973">
        <w:rPr>
          <w:rFonts w:ascii="Times New Roman" w:hAnsi="Times New Roman" w:eastAsia="Arial" w:cs="Times New Roman"/>
          <w:color w:val="000000"/>
        </w:rPr>
        <w:t>, departamento de Chi</w:t>
      </w:r>
      <w:r w:rsidR="0004234F">
        <w:rPr>
          <w:rFonts w:ascii="Times New Roman" w:hAnsi="Times New Roman" w:eastAsia="Arial" w:cs="Times New Roman"/>
          <w:color w:val="000000"/>
        </w:rPr>
        <w:t>quimula</w:t>
      </w:r>
      <w:r>
        <w:rPr>
          <w:rFonts w:ascii="Times New Roman" w:hAnsi="Times New Roman" w:eastAsia="Arial" w:cs="Times New Roman"/>
          <w:color w:val="000000"/>
        </w:rPr>
        <w:t>.</w:t>
      </w:r>
    </w:p>
    <w:p w:rsidRPr="00682973" w:rsidR="0004234F" w:rsidP="00A754A0" w:rsidRDefault="0004234F" w14:paraId="2B1FBD26" w14:textId="77777777">
      <w:pPr>
        <w:jc w:val="both"/>
        <w:rPr>
          <w:rFonts w:ascii="Times New Roman" w:hAnsi="Times New Roman" w:eastAsia="Arial" w:cs="Times New Roman"/>
          <w:color w:val="000000"/>
        </w:rPr>
      </w:pPr>
    </w:p>
    <w:p w:rsidR="002B64C0" w:rsidP="00A754A0" w:rsidRDefault="0004234F" w14:paraId="01D11330" w14:textId="117CF215">
      <w:pPr>
        <w:rPr>
          <w:rFonts w:ascii="Arial" w:hAnsi="Arial" w:eastAsia="Arial" w:cs="Arial"/>
          <w:sz w:val="18"/>
          <w:szCs w:val="18"/>
        </w:rPr>
      </w:pPr>
      <w:r w:rsidRPr="0004234F">
        <w:rPr>
          <w:rFonts w:ascii="Arial" w:hAnsi="Arial" w:eastAsia="Arial" w:cs="Arial"/>
          <w:sz w:val="18"/>
          <w:szCs w:val="18"/>
        </w:rPr>
        <w:drawing>
          <wp:inline distT="0" distB="0" distL="0" distR="0" wp14:anchorId="2F76269C" wp14:editId="11FF764C">
            <wp:extent cx="2699309" cy="1799540"/>
            <wp:effectExtent l="0" t="0" r="635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9905" cy="1806604"/>
                    </a:xfrm>
                    <a:prstGeom prst="rect">
                      <a:avLst/>
                    </a:prstGeom>
                  </pic:spPr>
                </pic:pic>
              </a:graphicData>
            </a:graphic>
          </wp:inline>
        </w:drawing>
      </w:r>
    </w:p>
    <w:p w:rsidR="00177C2A" w:rsidP="002B64C0" w:rsidRDefault="002B64C0" w14:paraId="015FB925" w14:textId="500A5CE0">
      <w:pPr>
        <w:tabs>
          <w:tab w:val="left" w:pos="5622"/>
        </w:tabs>
        <w:rPr>
          <w:rFonts w:ascii="Arial" w:hAnsi="Arial" w:eastAsia="Arial" w:cs="Arial"/>
          <w:sz w:val="18"/>
          <w:szCs w:val="18"/>
        </w:rPr>
      </w:pPr>
      <w:r>
        <w:rPr>
          <w:rFonts w:ascii="Arial" w:hAnsi="Arial" w:eastAsia="Arial" w:cs="Arial"/>
          <w:sz w:val="18"/>
          <w:szCs w:val="18"/>
        </w:rPr>
        <w:tab/>
      </w:r>
    </w:p>
    <w:p w:rsidR="002B64C0" w:rsidP="002B64C0" w:rsidRDefault="002B64C0" w14:paraId="3899EFB7" w14:textId="77777777">
      <w:pPr>
        <w:tabs>
          <w:tab w:val="left" w:pos="5622"/>
        </w:tabs>
        <w:rPr>
          <w:rFonts w:ascii="Arial" w:hAnsi="Arial" w:eastAsia="Arial" w:cs="Arial"/>
          <w:sz w:val="18"/>
          <w:szCs w:val="18"/>
        </w:rPr>
      </w:pPr>
    </w:p>
    <w:p w:rsidR="002B64C0" w:rsidP="002B64C0" w:rsidRDefault="002B64C0" w14:paraId="5D573D43" w14:textId="057C5DF6">
      <w:pPr>
        <w:jc w:val="both"/>
        <w:rPr>
          <w:rFonts w:ascii="Times New Roman" w:hAnsi="Times New Roman" w:eastAsia="Arial" w:cs="Times New Roman"/>
          <w:color w:val="000000"/>
        </w:rPr>
      </w:pPr>
      <w:r w:rsidRPr="00682973">
        <w:rPr>
          <w:rFonts w:ascii="Times New Roman" w:hAnsi="Times New Roman" w:eastAsia="Arial" w:cs="Times New Roman"/>
          <w:b/>
          <w:color w:val="000000"/>
          <w:lang w:val="es-ES_tradnl"/>
        </w:rPr>
        <w:lastRenderedPageBreak/>
        <w:t>Anexos</w:t>
      </w:r>
      <w:r w:rsidR="00D54526">
        <w:rPr>
          <w:rFonts w:ascii="Times New Roman" w:hAnsi="Times New Roman" w:eastAsia="Arial" w:cs="Times New Roman"/>
          <w:b/>
          <w:color w:val="000000"/>
          <w:lang w:val="es-ES_tradnl"/>
        </w:rPr>
        <w:t xml:space="preserve"> 4</w:t>
      </w:r>
      <w:r w:rsidRPr="00682973">
        <w:rPr>
          <w:rFonts w:ascii="Times New Roman" w:hAnsi="Times New Roman" w:eastAsia="Arial" w:cs="Times New Roman"/>
          <w:b/>
          <w:color w:val="000000"/>
          <w:lang w:val="es-ES_tradnl"/>
        </w:rPr>
        <w:t>:</w:t>
      </w:r>
      <w:r w:rsidRPr="00682973">
        <w:rPr>
          <w:rFonts w:ascii="Times New Roman" w:hAnsi="Times New Roman" w:eastAsia="Arial" w:cs="Times New Roman"/>
          <w:color w:val="000000"/>
        </w:rPr>
        <w:t xml:space="preserve"> </w:t>
      </w:r>
      <w:r>
        <w:rPr>
          <w:rFonts w:ascii="Times New Roman" w:hAnsi="Times New Roman" w:eastAsia="Arial" w:cs="Times New Roman"/>
          <w:color w:val="000000"/>
        </w:rPr>
        <w:t>P</w:t>
      </w:r>
      <w:r w:rsidRPr="002B64C0">
        <w:rPr>
          <w:rFonts w:ascii="Times New Roman" w:hAnsi="Times New Roman" w:eastAsia="Arial" w:cs="Times New Roman"/>
          <w:color w:val="000000"/>
        </w:rPr>
        <w:t>roductores con capacitación, asistencia técnica e insumos para el manejo y conservación de los recursos naturales</w:t>
      </w:r>
      <w:r w:rsidRPr="00682973">
        <w:rPr>
          <w:rFonts w:ascii="Times New Roman" w:hAnsi="Times New Roman" w:eastAsia="Arial" w:cs="Times New Roman"/>
          <w:color w:val="000000"/>
        </w:rPr>
        <w:t>,</w:t>
      </w:r>
      <w:r w:rsidR="00D54526">
        <w:rPr>
          <w:rFonts w:ascii="Times New Roman" w:hAnsi="Times New Roman" w:eastAsia="Arial" w:cs="Times New Roman"/>
          <w:color w:val="000000"/>
        </w:rPr>
        <w:t xml:space="preserve"> en el </w:t>
      </w:r>
      <w:r w:rsidRPr="00682973">
        <w:rPr>
          <w:rFonts w:ascii="Times New Roman" w:hAnsi="Times New Roman" w:eastAsia="Arial" w:cs="Times New Roman"/>
          <w:color w:val="000000"/>
        </w:rPr>
        <w:t>departamento de</w:t>
      </w:r>
      <w:r w:rsidR="00D54526">
        <w:rPr>
          <w:rFonts w:ascii="Times New Roman" w:hAnsi="Times New Roman" w:eastAsia="Arial" w:cs="Times New Roman"/>
          <w:color w:val="000000"/>
        </w:rPr>
        <w:t xml:space="preserve"> El Progreso</w:t>
      </w:r>
      <w:r>
        <w:rPr>
          <w:rFonts w:ascii="Times New Roman" w:hAnsi="Times New Roman" w:eastAsia="Arial" w:cs="Times New Roman"/>
          <w:color w:val="000000"/>
        </w:rPr>
        <w:t>.</w:t>
      </w:r>
    </w:p>
    <w:p w:rsidR="002B64C0" w:rsidP="002B64C0" w:rsidRDefault="002B64C0" w14:paraId="048E205E" w14:textId="77777777">
      <w:pPr>
        <w:tabs>
          <w:tab w:val="left" w:pos="5622"/>
        </w:tabs>
        <w:rPr>
          <w:rFonts w:ascii="Arial" w:hAnsi="Arial" w:eastAsia="Arial" w:cs="Arial"/>
          <w:sz w:val="18"/>
          <w:szCs w:val="18"/>
        </w:rPr>
      </w:pPr>
    </w:p>
    <w:p w:rsidR="00D54526" w:rsidP="002B64C0" w:rsidRDefault="00D54526" w14:paraId="021A41A4" w14:textId="6C641A60">
      <w:pPr>
        <w:tabs>
          <w:tab w:val="left" w:pos="5622"/>
        </w:tabs>
        <w:rPr>
          <w:rFonts w:ascii="Arial" w:hAnsi="Arial" w:eastAsia="Arial" w:cs="Arial"/>
          <w:sz w:val="18"/>
          <w:szCs w:val="18"/>
        </w:rPr>
      </w:pPr>
      <w:r w:rsidRPr="00D54526">
        <w:rPr>
          <w:rFonts w:ascii="Arial" w:hAnsi="Arial" w:eastAsia="Arial" w:cs="Arial"/>
          <w:sz w:val="18"/>
          <w:szCs w:val="18"/>
        </w:rPr>
        <w:drawing>
          <wp:inline distT="0" distB="0" distL="0" distR="0" wp14:anchorId="21BA37AD" wp14:editId="255DF2AF">
            <wp:extent cx="2830984" cy="1887321"/>
            <wp:effectExtent l="0" t="0" r="762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0797" cy="1900529"/>
                    </a:xfrm>
                    <a:prstGeom prst="rect">
                      <a:avLst/>
                    </a:prstGeom>
                  </pic:spPr>
                </pic:pic>
              </a:graphicData>
            </a:graphic>
          </wp:inline>
        </w:drawing>
      </w:r>
    </w:p>
    <w:p w:rsidRPr="00D54526" w:rsidR="00D54526" w:rsidP="00D54526" w:rsidRDefault="00D54526" w14:paraId="736940F0" w14:textId="77777777">
      <w:pPr>
        <w:rPr>
          <w:rFonts w:ascii="Arial" w:hAnsi="Arial" w:eastAsia="Arial" w:cs="Arial"/>
          <w:sz w:val="18"/>
          <w:szCs w:val="18"/>
        </w:rPr>
      </w:pPr>
    </w:p>
    <w:p w:rsidRPr="00D54526" w:rsidR="00D54526" w:rsidP="00D54526" w:rsidRDefault="00D54526" w14:paraId="4E7C16CD" w14:textId="77777777">
      <w:pPr>
        <w:rPr>
          <w:rFonts w:ascii="Arial" w:hAnsi="Arial" w:eastAsia="Arial" w:cs="Arial"/>
          <w:sz w:val="18"/>
          <w:szCs w:val="18"/>
        </w:rPr>
      </w:pPr>
    </w:p>
    <w:p w:rsidR="00D54526" w:rsidP="00D54526" w:rsidRDefault="00D54526" w14:paraId="5754B768" w14:textId="09839ABB">
      <w:pPr>
        <w:rPr>
          <w:rFonts w:ascii="Arial" w:hAnsi="Arial" w:eastAsia="Arial" w:cs="Arial"/>
          <w:sz w:val="18"/>
          <w:szCs w:val="18"/>
        </w:rPr>
      </w:pPr>
    </w:p>
    <w:p w:rsidR="00D54526" w:rsidP="00D54526" w:rsidRDefault="00D54526" w14:paraId="1F22404E" w14:textId="58625062">
      <w:pPr>
        <w:jc w:val="both"/>
        <w:rPr>
          <w:rFonts w:ascii="Times New Roman" w:hAnsi="Times New Roman" w:eastAsia="Arial" w:cs="Times New Roman"/>
          <w:color w:val="000000"/>
        </w:rPr>
      </w:pPr>
      <w:r w:rsidRPr="00682973">
        <w:rPr>
          <w:rFonts w:ascii="Times New Roman" w:hAnsi="Times New Roman" w:eastAsia="Arial" w:cs="Times New Roman"/>
          <w:b/>
          <w:color w:val="000000"/>
          <w:lang w:val="es-ES_tradnl"/>
        </w:rPr>
        <w:t>Anexos</w:t>
      </w:r>
      <w:r>
        <w:rPr>
          <w:rFonts w:ascii="Times New Roman" w:hAnsi="Times New Roman" w:eastAsia="Arial" w:cs="Times New Roman"/>
          <w:b/>
          <w:color w:val="000000"/>
          <w:lang w:val="es-ES_tradnl"/>
        </w:rPr>
        <w:t xml:space="preserve"> 5</w:t>
      </w:r>
      <w:r w:rsidRPr="00682973">
        <w:rPr>
          <w:rFonts w:ascii="Times New Roman" w:hAnsi="Times New Roman" w:eastAsia="Arial" w:cs="Times New Roman"/>
          <w:b/>
          <w:color w:val="000000"/>
          <w:lang w:val="es-ES_tradnl"/>
        </w:rPr>
        <w:t>:</w:t>
      </w:r>
      <w:r w:rsidRPr="00682973">
        <w:rPr>
          <w:rFonts w:ascii="Times New Roman" w:hAnsi="Times New Roman" w:eastAsia="Arial" w:cs="Times New Roman"/>
          <w:color w:val="000000"/>
        </w:rPr>
        <w:t xml:space="preserve"> </w:t>
      </w:r>
      <w:r>
        <w:rPr>
          <w:rFonts w:ascii="Times New Roman" w:hAnsi="Times New Roman" w:eastAsia="Arial" w:cs="Times New Roman"/>
          <w:color w:val="000000"/>
        </w:rPr>
        <w:t>P</w:t>
      </w:r>
      <w:r w:rsidRPr="00D54526">
        <w:rPr>
          <w:rFonts w:ascii="Times New Roman" w:hAnsi="Times New Roman" w:eastAsia="Arial" w:cs="Times New Roman"/>
          <w:color w:val="000000"/>
        </w:rPr>
        <w:t>roductores capacitados y asistidos técnicamente para la organización, mercadeo y comercialización de su producción</w:t>
      </w:r>
      <w:r w:rsidRPr="00682973">
        <w:rPr>
          <w:rFonts w:ascii="Times New Roman" w:hAnsi="Times New Roman" w:eastAsia="Arial" w:cs="Times New Roman"/>
          <w:color w:val="000000"/>
        </w:rPr>
        <w:t>,</w:t>
      </w:r>
      <w:r>
        <w:rPr>
          <w:rFonts w:ascii="Times New Roman" w:hAnsi="Times New Roman" w:eastAsia="Arial" w:cs="Times New Roman"/>
          <w:color w:val="000000"/>
        </w:rPr>
        <w:t xml:space="preserve"> en el </w:t>
      </w:r>
      <w:r w:rsidRPr="00682973">
        <w:rPr>
          <w:rFonts w:ascii="Times New Roman" w:hAnsi="Times New Roman" w:eastAsia="Arial" w:cs="Times New Roman"/>
          <w:color w:val="000000"/>
        </w:rPr>
        <w:t>departamento de</w:t>
      </w:r>
      <w:r>
        <w:rPr>
          <w:rFonts w:ascii="Times New Roman" w:hAnsi="Times New Roman" w:eastAsia="Arial" w:cs="Times New Roman"/>
          <w:color w:val="000000"/>
        </w:rPr>
        <w:t xml:space="preserve"> </w:t>
      </w:r>
      <w:r w:rsidR="00866682">
        <w:rPr>
          <w:rFonts w:ascii="Times New Roman" w:hAnsi="Times New Roman" w:eastAsia="Arial" w:cs="Times New Roman"/>
          <w:color w:val="000000"/>
        </w:rPr>
        <w:t>Chiquimula</w:t>
      </w:r>
      <w:r>
        <w:rPr>
          <w:rFonts w:ascii="Times New Roman" w:hAnsi="Times New Roman" w:eastAsia="Arial" w:cs="Times New Roman"/>
          <w:color w:val="000000"/>
        </w:rPr>
        <w:t>.</w:t>
      </w:r>
    </w:p>
    <w:p w:rsidR="00D54526" w:rsidP="00D54526" w:rsidRDefault="00D54526" w14:paraId="4ADD1959" w14:textId="77777777">
      <w:pPr>
        <w:ind w:firstLine="720"/>
        <w:rPr>
          <w:rFonts w:ascii="Arial" w:hAnsi="Arial" w:eastAsia="Arial" w:cs="Arial"/>
          <w:sz w:val="18"/>
          <w:szCs w:val="18"/>
        </w:rPr>
      </w:pPr>
    </w:p>
    <w:p w:rsidRPr="00D54526" w:rsidR="00866682" w:rsidP="00866682" w:rsidRDefault="00866682" w14:paraId="4EB29DDC" w14:textId="29AA54FC">
      <w:pPr>
        <w:rPr>
          <w:rFonts w:ascii="Arial" w:hAnsi="Arial" w:eastAsia="Arial" w:cs="Arial"/>
          <w:sz w:val="18"/>
          <w:szCs w:val="18"/>
        </w:rPr>
      </w:pPr>
      <w:r w:rsidRPr="00866682">
        <w:rPr>
          <w:rFonts w:ascii="Arial" w:hAnsi="Arial" w:eastAsia="Arial" w:cs="Arial"/>
          <w:sz w:val="18"/>
          <w:szCs w:val="18"/>
        </w:rPr>
        <w:drawing>
          <wp:inline distT="0" distB="0" distL="0" distR="0" wp14:anchorId="068B2224" wp14:editId="3D076A39">
            <wp:extent cx="2830983" cy="1887322"/>
            <wp:effectExtent l="0" t="0" r="762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9511" cy="1893008"/>
                    </a:xfrm>
                    <a:prstGeom prst="rect">
                      <a:avLst/>
                    </a:prstGeom>
                  </pic:spPr>
                </pic:pic>
              </a:graphicData>
            </a:graphic>
          </wp:inline>
        </w:drawing>
      </w:r>
    </w:p>
    <w:p w:rsidR="0070553B" w:rsidP="00CE1B1B" w:rsidRDefault="00B75930" w14:paraId="40FAC129" w14:textId="26BFC73A">
      <w:pPr>
        <w:jc w:val="both"/>
        <w:rPr>
          <w:rFonts w:ascii="Arial" w:hAnsi="Arial" w:eastAsia="Arial" w:cs="Arial"/>
          <w:color w:val="000000"/>
          <w:sz w:val="18"/>
          <w:szCs w:val="18"/>
        </w:rPr>
      </w:pPr>
      <w:r>
        <w:rPr>
          <w:noProof/>
        </w:rPr>
        <w:lastRenderedPageBreak/>
        <mc:AlternateContent>
          <mc:Choice Requires="wps">
            <w:drawing>
              <wp:anchor distT="0" distB="0" distL="114300" distR="114300" simplePos="0" relativeHeight="251663360" behindDoc="0" locked="0" layoutInCell="1" hidden="0" allowOverlap="1" wp14:anchorId="2967C794" wp14:editId="585D6F9A">
                <wp:simplePos x="0" y="0"/>
                <wp:positionH relativeFrom="column">
                  <wp:posOffset>3271519</wp:posOffset>
                </wp:positionH>
                <wp:positionV relativeFrom="paragraph">
                  <wp:posOffset>7725410</wp:posOffset>
                </wp:positionV>
                <wp:extent cx="3095625" cy="674370"/>
                <wp:effectExtent l="0" t="0" r="0" b="0"/>
                <wp:wrapNone/>
                <wp:docPr id="17" name="Rectángulo 17"/>
                <wp:cNvGraphicFramePr/>
                <a:graphic xmlns:a="http://schemas.openxmlformats.org/drawingml/2006/main">
                  <a:graphicData uri="http://schemas.microsoft.com/office/word/2010/wordprocessingShape">
                    <wps:wsp>
                      <wps:cNvSpPr/>
                      <wps:spPr>
                        <a:xfrm>
                          <a:off x="0" y="0"/>
                          <a:ext cx="3095625" cy="674370"/>
                        </a:xfrm>
                        <a:prstGeom prst="rect">
                          <a:avLst/>
                        </a:prstGeom>
                        <a:noFill/>
                        <a:ln>
                          <a:noFill/>
                        </a:ln>
                      </wps:spPr>
                      <wps:txbx>
                        <w:txbxContent>
                          <w:p w:rsidR="006E7760" w:rsidRDefault="006E7760" w14:paraId="59F92AF6" w14:textId="03A8118C">
                            <w:pPr>
                              <w:textDirection w:val="btLr"/>
                            </w:pPr>
                            <w:r>
                              <w:rPr>
                                <w:rFonts w:ascii="Montserrat" w:hAnsi="Montserrat" w:eastAsia="Montserrat" w:cs="Montserrat"/>
                                <w:b/>
                                <w:color w:val="FFFFFF"/>
                              </w:rPr>
                              <w:t>Ministerio de Agricultura, Ganadería y Alimentación –MAGA-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w14:anchorId="0013DA3B">
              <v:rect id="Rectángulo 17" style="position:absolute;left:0;text-align:left;margin-left:257.6pt;margin-top:608.3pt;width:243.75pt;height:5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w14:anchorId="2967C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">
                <v:textbox inset="2.53958mm,1.2694mm,2.53958mm,1.2694mm">
                  <w:txbxContent>
                    <w:p w:rsidR="006E7760" w:rsidRDefault="006E7760" w14:paraId="71B80E47" w14:textId="03A8118C">
                      <w:pPr>
                        <w:textDirection w:val="btLr"/>
                      </w:pPr>
                      <w:r>
                        <w:rPr>
                          <w:rFonts w:ascii="Montserrat" w:hAnsi="Montserrat" w:eastAsia="Montserrat" w:cs="Montserrat"/>
                          <w:b/>
                          <w:color w:val="FFFFFF"/>
                        </w:rPr>
                        <w:t>Ministerio de Agricultura, Ganadería y Alimentación –MAGA-</w:t>
                      </w:r>
                    </w:p>
                  </w:txbxContent>
                </v:textbox>
              </v:rect>
            </w:pict>
          </mc:Fallback>
        </mc:AlternateContent>
      </w:r>
      <w:r w:rsidR="0014371B">
        <w:rPr>
          <w:noProof/>
        </w:rPr>
        <w:drawing>
          <wp:anchor distT="0" distB="0" distL="114300" distR="114300" simplePos="0" relativeHeight="251682816" behindDoc="0" locked="0" layoutInCell="1" allowOverlap="1" wp14:anchorId="087BED63" wp14:editId="3E68E6B4">
            <wp:simplePos x="0" y="0"/>
            <wp:positionH relativeFrom="column">
              <wp:posOffset>1285240</wp:posOffset>
            </wp:positionH>
            <wp:positionV relativeFrom="paragraph">
              <wp:posOffset>-837490</wp:posOffset>
            </wp:positionV>
            <wp:extent cx="3028950" cy="809625"/>
            <wp:effectExtent l="0" t="0" r="0" b="9525"/>
            <wp:wrapNone/>
            <wp:docPr id="10" name="Imagen 10" descr="Aula Virtual - M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la Virtual - MAG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47" t="24193" r="6350" b="20227"/>
                    <a:stretch/>
                  </pic:blipFill>
                  <pic:spPr bwMode="auto">
                    <a:xfrm>
                      <a:off x="0" y="0"/>
                      <a:ext cx="302895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C4E">
        <w:rPr>
          <w:rFonts w:ascii="Arial" w:hAnsi="Arial" w:eastAsia="Arial" w:cs="Arial"/>
          <w:noProof/>
          <w:color w:val="000000"/>
          <w:sz w:val="18"/>
          <w:szCs w:val="18"/>
        </w:rPr>
        <w:drawing>
          <wp:anchor distT="0" distB="0" distL="114300" distR="114300" simplePos="0" relativeHeight="251660288" behindDoc="0" locked="0" layoutInCell="1" hidden="0" allowOverlap="1" wp14:anchorId="07DA09CC" wp14:editId="52B67933">
            <wp:simplePos x="0" y="0"/>
            <wp:positionH relativeFrom="margin">
              <wp:posOffset>-1080582</wp:posOffset>
            </wp:positionH>
            <wp:positionV relativeFrom="margin">
              <wp:posOffset>-893369</wp:posOffset>
            </wp:positionV>
            <wp:extent cx="7772400" cy="10051415"/>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7772400" cy="10051415"/>
                    </a:xfrm>
                    <a:prstGeom prst="rect">
                      <a:avLst/>
                    </a:prstGeom>
                    <a:ln/>
                  </pic:spPr>
                </pic:pic>
              </a:graphicData>
            </a:graphic>
          </wp:anchor>
        </w:drawing>
      </w:r>
      <w:r w:rsidR="00336C4E">
        <w:rPr>
          <w:noProof/>
        </w:rPr>
        <mc:AlternateContent>
          <mc:Choice Requires="wps">
            <w:drawing>
              <wp:anchor distT="0" distB="0" distL="114300" distR="114300" simplePos="0" relativeHeight="251661312" behindDoc="0" locked="0" layoutInCell="1" hidden="0" allowOverlap="1" wp14:anchorId="3D548C2B" wp14:editId="6F922403">
                <wp:simplePos x="0" y="0"/>
                <wp:positionH relativeFrom="column">
                  <wp:posOffset>3086100</wp:posOffset>
                </wp:positionH>
                <wp:positionV relativeFrom="paragraph">
                  <wp:posOffset>-698499</wp:posOffset>
                </wp:positionV>
                <wp:extent cx="1230630" cy="679450"/>
                <wp:effectExtent l="0" t="0" r="0" b="0"/>
                <wp:wrapNone/>
                <wp:docPr id="16" name="Rectángulo 16"/>
                <wp:cNvGraphicFramePr/>
                <a:graphic xmlns:a="http://schemas.openxmlformats.org/drawingml/2006/main">
                  <a:graphicData uri="http://schemas.microsoft.com/office/word/2010/wordprocessingShape">
                    <wps:wsp>
                      <wps:cNvSpPr/>
                      <wps:spPr>
                        <a:xfrm>
                          <a:off x="4735448" y="3445038"/>
                          <a:ext cx="1221105" cy="669925"/>
                        </a:xfrm>
                        <a:prstGeom prst="rect">
                          <a:avLst/>
                        </a:prstGeom>
                        <a:noFill/>
                        <a:ln>
                          <a:noFill/>
                        </a:ln>
                      </wps:spPr>
                      <wps:txbx>
                        <w:txbxContent>
                          <w:p w:rsidR="006E7760" w:rsidRDefault="006E7760" w14:paraId="07C58806" w14:textId="77777777">
                            <w:pPr>
                              <w:textDirection w:val="btLr"/>
                            </w:pPr>
                            <w:r>
                              <w:rPr>
                                <w:rFonts w:ascii="Montserrat" w:hAnsi="Montserrat" w:eastAsia="Montserrat" w:cs="Montserrat"/>
                                <w:b/>
                                <w:color w:val="003A5D"/>
                                <w:sz w:val="16"/>
                              </w:rPr>
                              <w:t>SECRETARÍA DE COMUNICACIÓN SOCIAL DE LA PRESIDENCIA</w:t>
                            </w:r>
                          </w:p>
                        </w:txbxContent>
                      </wps:txbx>
                      <wps:bodyPr spcFirstLastPara="1" wrap="square" lIns="0" tIns="45700" rIns="91425" bIns="45700" anchor="t" anchorCtr="0">
                        <a:noAutofit/>
                      </wps:bodyPr>
                    </wps:wsp>
                  </a:graphicData>
                </a:graphic>
              </wp:anchor>
            </w:drawing>
          </mc:Choice>
          <mc:Fallback>
            <w:pict w14:anchorId="579AC3F7">
              <v:rect id="Rectángulo 16" style="position:absolute;left:0;text-align:left;margin-left:243pt;margin-top:-55pt;width:96.9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w14:anchorId="3D548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">
                <v:textbox inset="0,1.2694mm,2.53958mm,1.2694mm">
                  <w:txbxContent>
                    <w:p w:rsidR="006E7760" w:rsidRDefault="006E7760" w14:paraId="31B91A16" w14:textId="77777777">
                      <w:pPr>
                        <w:textDirection w:val="btLr"/>
                      </w:pPr>
                      <w:r>
                        <w:rPr>
                          <w:rFonts w:ascii="Montserrat" w:hAnsi="Montserrat" w:eastAsia="Montserrat" w:cs="Montserrat"/>
                          <w:b/>
                          <w:color w:val="003A5D"/>
                          <w:sz w:val="16"/>
                        </w:rPr>
                        <w:t>SECRETARÍA DE COMUNICACIÓN SOCIAL DE LA PRESIDENCIA</w:t>
                      </w:r>
                    </w:p>
                  </w:txbxContent>
                </v:textbox>
              </v:rect>
            </w:pict>
          </mc:Fallback>
        </mc:AlternateContent>
      </w:r>
      <w:r w:rsidR="00336C4E">
        <w:rPr>
          <w:noProof/>
        </w:rPr>
        <w:drawing>
          <wp:anchor distT="0" distB="0" distL="114300" distR="114300" simplePos="0" relativeHeight="251662336" behindDoc="0" locked="0" layoutInCell="1" hidden="0" allowOverlap="1" wp14:anchorId="547C717D" wp14:editId="5ECDCFF0">
            <wp:simplePos x="0" y="0"/>
            <wp:positionH relativeFrom="column">
              <wp:posOffset>640491</wp:posOffset>
            </wp:positionH>
            <wp:positionV relativeFrom="paragraph">
              <wp:posOffset>7713980</wp:posOffset>
            </wp:positionV>
            <wp:extent cx="2756535" cy="319405"/>
            <wp:effectExtent l="0" t="0" r="0" b="0"/>
            <wp:wrapTopAndBottom distT="0" dist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2756535" cy="319405"/>
                    </a:xfrm>
                    <a:prstGeom prst="rect">
                      <a:avLst/>
                    </a:prstGeom>
                    <a:ln/>
                  </pic:spPr>
                </pic:pic>
              </a:graphicData>
            </a:graphic>
          </wp:anchor>
        </w:drawing>
      </w:r>
    </w:p>
    <w:sectPr w:rsidR="0070553B" w:rsidSect="00386B95">
      <w:headerReference w:type="even" r:id="rId28"/>
      <w:headerReference w:type="default" r:id="rId29"/>
      <w:footerReference w:type="even" r:id="rId30"/>
      <w:footerReference w:type="default" r:id="rId31"/>
      <w:headerReference w:type="first" r:id="rId32"/>
      <w:footerReference w:type="first" r:id="rId33"/>
      <w:pgSz w:w="12240" w:h="15840" w:orient="portrait"/>
      <w:pgMar w:top="1304" w:right="1418" w:bottom="1304"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724" w:rsidRDefault="00917724" w14:paraId="4C8953C8" w14:textId="77777777">
      <w:r>
        <w:separator/>
      </w:r>
    </w:p>
  </w:endnote>
  <w:endnote w:type="continuationSeparator" w:id="0">
    <w:p w:rsidR="00917724" w:rsidRDefault="00917724" w14:paraId="39D9C6F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ExtraBold">
    <w:altName w:val="Times New Roman"/>
    <w:charset w:val="00"/>
    <w:family w:val="auto"/>
    <w:pitch w:val="variable"/>
    <w:sig w:usb0="00000001" w:usb1="00000003" w:usb2="00000000" w:usb3="00000000" w:csb0="00000197" w:csb1="00000000"/>
  </w:font>
  <w:font w:name="Montserrat">
    <w:altName w:val="Courier New"/>
    <w:charset w:val="00"/>
    <w:family w:val="auto"/>
    <w:pitch w:val="variable"/>
    <w:sig w:usb0="00000001" w:usb1="00000003" w:usb2="00000000" w:usb3="00000000" w:csb0="00000197" w:csb1="00000000"/>
  </w:font>
  <w:font w:name="Montserrat SemiBold">
    <w:altName w:val="Times New Roman"/>
    <w:charset w:val="00"/>
    <w:family w:val="auto"/>
    <w:pitch w:val="variable"/>
    <w:sig w:usb0="2000020F" w:usb1="00000003" w:usb2="00000000" w:usb3="00000000" w:csb0="00000197"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760" w:rsidRDefault="006E7760" w14:paraId="41D7D183" w14:textId="777777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760" w:rsidRDefault="006E7760" w14:paraId="3D42A8C6" w14:textId="77777777">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760" w:rsidRDefault="006E7760" w14:paraId="299BBCC4" w14:textId="7777777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724" w:rsidRDefault="00917724" w14:paraId="69E41D84" w14:textId="77777777">
      <w:r>
        <w:separator/>
      </w:r>
    </w:p>
  </w:footnote>
  <w:footnote w:type="continuationSeparator" w:id="0">
    <w:p w:rsidR="00917724" w:rsidRDefault="00917724" w14:paraId="028B9017"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760" w:rsidRDefault="006E7760" w14:paraId="0D92972F" w14:textId="77777777">
    <w:pPr>
      <w:pBdr>
        <w:top w:val="nil"/>
        <w:left w:val="nil"/>
        <w:bottom w:val="nil"/>
        <w:right w:val="nil"/>
        <w:between w:val="nil"/>
      </w:pBdr>
      <w:tabs>
        <w:tab w:val="center" w:pos="4419"/>
        <w:tab w:val="right" w:pos="8838"/>
      </w:tabs>
      <w:rPr>
        <w:color w:val="000000"/>
      </w:rPr>
    </w:pPr>
    <w:r>
      <w:rPr>
        <w:color w:val="000000"/>
      </w:rPr>
      <w:pict w14:anchorId="023221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612pt;height:11in;z-index:-251657216;mso-position-horizontal:center;mso-position-horizontal-relative:margin;mso-position-vertical:center;mso-position-vertical-relative:margin" alt="" o:spid="_x0000_s2049" type="#_x0000_t75">
          <v:imagedata o:title="image4"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w:rsidR="006E7760" w:rsidRDefault="006E7760" w14:paraId="69189346" w14:textId="77777777">
    <w:pPr>
      <w:pBdr>
        <w:top w:val="nil"/>
        <w:left w:val="nil"/>
        <w:bottom w:val="nil"/>
        <w:right w:val="nil"/>
        <w:between w:val="nil"/>
      </w:pBdr>
      <w:tabs>
        <w:tab w:val="center" w:pos="4419"/>
        <w:tab w:val="right" w:pos="8838"/>
      </w:tabs>
      <w:rPr>
        <w:color w:val="000000"/>
      </w:rPr>
    </w:pPr>
    <w:r>
      <w:pict w14:anchorId="5840939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margin-left:-86.05pt;margin-top:-72.9pt;width:612pt;height:11in;z-index:-251659264;mso-position-horizontal-relative:margin;mso-position-vertical-relative:margin" alt="" o:spid="_x0000_s2051" type="#_x0000_t75">
          <v:imagedata o:title="image4" r:id="rId1"/>
          <w10:wrap anchorx="margin" anchory="margin"/>
        </v:shape>
      </w:pict>
    </w:r>
    <w:r>
      <w:rPr>
        <w:noProof/>
        <w:color w:val="000000"/>
      </w:rPr>
      <w:drawing>
        <wp:anchor distT="0" distB="0" distL="114300" distR="114300" simplePos="0" relativeHeight="251656192" behindDoc="0" locked="0" layoutInCell="1" hidden="0" allowOverlap="1" wp14:anchorId="406B2F53" wp14:editId="6B034C5B">
          <wp:simplePos x="0" y="0"/>
          <wp:positionH relativeFrom="margin">
            <wp:posOffset>5112385</wp:posOffset>
          </wp:positionH>
          <wp:positionV relativeFrom="margin">
            <wp:posOffset>-734693</wp:posOffset>
          </wp:positionV>
          <wp:extent cx="1384300" cy="609600"/>
          <wp:effectExtent l="0" t="0" r="0" b="0"/>
          <wp:wrapSquare wrapText="bothSides" distT="0" distB="0" distL="114300" distR="11430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84300" cy="60960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760" w:rsidRDefault="006E7760" w14:paraId="7011D7BD" w14:textId="77777777">
    <w:pPr>
      <w:pBdr>
        <w:top w:val="nil"/>
        <w:left w:val="nil"/>
        <w:bottom w:val="nil"/>
        <w:right w:val="nil"/>
        <w:between w:val="nil"/>
      </w:pBdr>
      <w:tabs>
        <w:tab w:val="center" w:pos="4419"/>
        <w:tab w:val="right" w:pos="8838"/>
      </w:tabs>
      <w:rPr>
        <w:color w:val="000000"/>
      </w:rPr>
    </w:pPr>
    <w:r>
      <w:rPr>
        <w:color w:val="000000"/>
      </w:rPr>
      <w:pict w14:anchorId="78952AA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612pt;height:11in;z-index:-251658240;mso-position-horizontal:center;mso-position-horizontal-relative:margin;mso-position-vertical:center;mso-position-vertical-relative:margin" alt="" o:spid="_x0000_s2050" type="#_x0000_t75">
          <v:imagedata o:title="image4"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63342"/>
    <w:multiLevelType w:val="hybridMultilevel"/>
    <w:tmpl w:val="70E8F02A"/>
    <w:lvl w:ilvl="0" w:tplc="14AA438C">
      <w:start w:val="1"/>
      <w:numFmt w:val="bullet"/>
      <w:lvlText w:val="•"/>
      <w:lvlJc w:val="left"/>
      <w:pPr>
        <w:tabs>
          <w:tab w:val="num" w:pos="720"/>
        </w:tabs>
        <w:ind w:left="720" w:hanging="360"/>
      </w:pPr>
      <w:rPr>
        <w:rFonts w:hint="default" w:ascii="Arial" w:hAnsi="Arial"/>
      </w:rPr>
    </w:lvl>
    <w:lvl w:ilvl="1" w:tplc="B3962912" w:tentative="1">
      <w:start w:val="1"/>
      <w:numFmt w:val="bullet"/>
      <w:lvlText w:val="•"/>
      <w:lvlJc w:val="left"/>
      <w:pPr>
        <w:tabs>
          <w:tab w:val="num" w:pos="1440"/>
        </w:tabs>
        <w:ind w:left="1440" w:hanging="360"/>
      </w:pPr>
      <w:rPr>
        <w:rFonts w:hint="default" w:ascii="Arial" w:hAnsi="Arial"/>
      </w:rPr>
    </w:lvl>
    <w:lvl w:ilvl="2" w:tplc="0570D1C2" w:tentative="1">
      <w:start w:val="1"/>
      <w:numFmt w:val="bullet"/>
      <w:lvlText w:val="•"/>
      <w:lvlJc w:val="left"/>
      <w:pPr>
        <w:tabs>
          <w:tab w:val="num" w:pos="2160"/>
        </w:tabs>
        <w:ind w:left="2160" w:hanging="360"/>
      </w:pPr>
      <w:rPr>
        <w:rFonts w:hint="default" w:ascii="Arial" w:hAnsi="Arial"/>
      </w:rPr>
    </w:lvl>
    <w:lvl w:ilvl="3" w:tplc="79785764" w:tentative="1">
      <w:start w:val="1"/>
      <w:numFmt w:val="bullet"/>
      <w:lvlText w:val="•"/>
      <w:lvlJc w:val="left"/>
      <w:pPr>
        <w:tabs>
          <w:tab w:val="num" w:pos="2880"/>
        </w:tabs>
        <w:ind w:left="2880" w:hanging="360"/>
      </w:pPr>
      <w:rPr>
        <w:rFonts w:hint="default" w:ascii="Arial" w:hAnsi="Arial"/>
      </w:rPr>
    </w:lvl>
    <w:lvl w:ilvl="4" w:tplc="0D54CC50" w:tentative="1">
      <w:start w:val="1"/>
      <w:numFmt w:val="bullet"/>
      <w:lvlText w:val="•"/>
      <w:lvlJc w:val="left"/>
      <w:pPr>
        <w:tabs>
          <w:tab w:val="num" w:pos="3600"/>
        </w:tabs>
        <w:ind w:left="3600" w:hanging="360"/>
      </w:pPr>
      <w:rPr>
        <w:rFonts w:hint="default" w:ascii="Arial" w:hAnsi="Arial"/>
      </w:rPr>
    </w:lvl>
    <w:lvl w:ilvl="5" w:tplc="A412B9B8" w:tentative="1">
      <w:start w:val="1"/>
      <w:numFmt w:val="bullet"/>
      <w:lvlText w:val="•"/>
      <w:lvlJc w:val="left"/>
      <w:pPr>
        <w:tabs>
          <w:tab w:val="num" w:pos="4320"/>
        </w:tabs>
        <w:ind w:left="4320" w:hanging="360"/>
      </w:pPr>
      <w:rPr>
        <w:rFonts w:hint="default" w:ascii="Arial" w:hAnsi="Arial"/>
      </w:rPr>
    </w:lvl>
    <w:lvl w:ilvl="6" w:tplc="40D2206A" w:tentative="1">
      <w:start w:val="1"/>
      <w:numFmt w:val="bullet"/>
      <w:lvlText w:val="•"/>
      <w:lvlJc w:val="left"/>
      <w:pPr>
        <w:tabs>
          <w:tab w:val="num" w:pos="5040"/>
        </w:tabs>
        <w:ind w:left="5040" w:hanging="360"/>
      </w:pPr>
      <w:rPr>
        <w:rFonts w:hint="default" w:ascii="Arial" w:hAnsi="Arial"/>
      </w:rPr>
    </w:lvl>
    <w:lvl w:ilvl="7" w:tplc="DC7AD482" w:tentative="1">
      <w:start w:val="1"/>
      <w:numFmt w:val="bullet"/>
      <w:lvlText w:val="•"/>
      <w:lvlJc w:val="left"/>
      <w:pPr>
        <w:tabs>
          <w:tab w:val="num" w:pos="5760"/>
        </w:tabs>
        <w:ind w:left="5760" w:hanging="360"/>
      </w:pPr>
      <w:rPr>
        <w:rFonts w:hint="default" w:ascii="Arial" w:hAnsi="Arial"/>
      </w:rPr>
    </w:lvl>
    <w:lvl w:ilvl="8" w:tplc="232CBCD0"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4945B42"/>
    <w:multiLevelType w:val="hybridMultilevel"/>
    <w:tmpl w:val="8EDE4E62"/>
    <w:lvl w:ilvl="0" w:tplc="463E3974">
      <w:start w:val="7"/>
      <w:numFmt w:val="decimal"/>
      <w:lvlText w:val="%1."/>
      <w:lvlJc w:val="left"/>
      <w:pPr>
        <w:ind w:left="720" w:hanging="360"/>
      </w:pPr>
      <w:rPr>
        <w:rFonts w:hint="default" w:ascii="Times New Roman" w:hAnsi="Times New Roman" w:cs="Times New Roman"/>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7B4963"/>
    <w:multiLevelType w:val="hybridMultilevel"/>
    <w:tmpl w:val="427848DE"/>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3" w15:restartNumberingAfterBreak="0">
    <w:nsid w:val="16C12956"/>
    <w:multiLevelType w:val="hybridMultilevel"/>
    <w:tmpl w:val="2E40BC00"/>
    <w:lvl w:ilvl="0" w:tplc="EF4A86BE">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2B404BC"/>
    <w:multiLevelType w:val="hybridMultilevel"/>
    <w:tmpl w:val="FF62E91E"/>
    <w:lvl w:ilvl="0" w:tplc="E982B652">
      <w:start w:val="1"/>
      <w:numFmt w:val="decimal"/>
      <w:lvlText w:val="%1."/>
      <w:lvlJc w:val="left"/>
      <w:pPr>
        <w:ind w:left="360" w:hanging="360"/>
      </w:pPr>
      <w:rPr>
        <w:rFonts w:hint="default"/>
        <w:b/>
        <w:lang w:val="es-G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4702773"/>
    <w:multiLevelType w:val="hybridMultilevel"/>
    <w:tmpl w:val="5EB4A6C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F406AA1"/>
    <w:multiLevelType w:val="hybridMultilevel"/>
    <w:tmpl w:val="DC1A4FF6"/>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7" w15:restartNumberingAfterBreak="0">
    <w:nsid w:val="371976B9"/>
    <w:multiLevelType w:val="hybridMultilevel"/>
    <w:tmpl w:val="635C52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9564E3E"/>
    <w:multiLevelType w:val="hybridMultilevel"/>
    <w:tmpl w:val="5EB4A6C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2091DDB"/>
    <w:multiLevelType w:val="hybridMultilevel"/>
    <w:tmpl w:val="487AE9C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5B21513F"/>
    <w:multiLevelType w:val="hybridMultilevel"/>
    <w:tmpl w:val="4BA8C4E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63B67F6A"/>
    <w:multiLevelType w:val="hybridMultilevel"/>
    <w:tmpl w:val="3DF083AA"/>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12" w15:restartNumberingAfterBreak="0">
    <w:nsid w:val="6A660FE6"/>
    <w:multiLevelType w:val="hybridMultilevel"/>
    <w:tmpl w:val="C526F06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CAB1FED"/>
    <w:multiLevelType w:val="hybridMultilevel"/>
    <w:tmpl w:val="E7D8CC9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15:restartNumberingAfterBreak="0">
    <w:nsid w:val="729D4E58"/>
    <w:multiLevelType w:val="hybridMultilevel"/>
    <w:tmpl w:val="8E20067A"/>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15" w15:restartNumberingAfterBreak="0">
    <w:nsid w:val="739447ED"/>
    <w:multiLevelType w:val="hybridMultilevel"/>
    <w:tmpl w:val="635C52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DD94096"/>
    <w:multiLevelType w:val="hybridMultilevel"/>
    <w:tmpl w:val="1278D61A"/>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num w:numId="1">
    <w:abstractNumId w:val="12"/>
  </w:num>
  <w:num w:numId="2">
    <w:abstractNumId w:val="10"/>
  </w:num>
  <w:num w:numId="3">
    <w:abstractNumId w:val="15"/>
  </w:num>
  <w:num w:numId="4">
    <w:abstractNumId w:val="7"/>
  </w:num>
  <w:num w:numId="5">
    <w:abstractNumId w:val="14"/>
  </w:num>
  <w:num w:numId="6">
    <w:abstractNumId w:val="2"/>
  </w:num>
  <w:num w:numId="7">
    <w:abstractNumId w:val="6"/>
  </w:num>
  <w:num w:numId="8">
    <w:abstractNumId w:val="4"/>
  </w:num>
  <w:num w:numId="9">
    <w:abstractNumId w:val="16"/>
  </w:num>
  <w:num w:numId="10">
    <w:abstractNumId w:val="5"/>
  </w:num>
  <w:num w:numId="11">
    <w:abstractNumId w:val="8"/>
  </w:num>
  <w:num w:numId="12">
    <w:abstractNumId w:val="1"/>
  </w:num>
  <w:num w:numId="13">
    <w:abstractNumId w:val="3"/>
  </w:num>
  <w:num w:numId="14">
    <w:abstractNumId w:val="11"/>
  </w:num>
  <w:num w:numId="15">
    <w:abstractNumId w:val="9"/>
  </w:num>
  <w:num w:numId="16">
    <w:abstractNumId w:val="13"/>
  </w:num>
  <w:num w:numId="1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30"/>
  <w:proofState w:spelling="clean" w:grammar="dirty"/>
  <w:trackRevisions w:val="false"/>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53B"/>
    <w:rsid w:val="00003703"/>
    <w:rsid w:val="000176D7"/>
    <w:rsid w:val="00020E9F"/>
    <w:rsid w:val="00026B55"/>
    <w:rsid w:val="000307C6"/>
    <w:rsid w:val="00036C77"/>
    <w:rsid w:val="00041F4E"/>
    <w:rsid w:val="0004234F"/>
    <w:rsid w:val="00044CFF"/>
    <w:rsid w:val="00047D3C"/>
    <w:rsid w:val="00050A02"/>
    <w:rsid w:val="00050D06"/>
    <w:rsid w:val="00074E62"/>
    <w:rsid w:val="00077CFF"/>
    <w:rsid w:val="0009413A"/>
    <w:rsid w:val="0009568A"/>
    <w:rsid w:val="000B24B6"/>
    <w:rsid w:val="000B618F"/>
    <w:rsid w:val="000D2A9B"/>
    <w:rsid w:val="000D56FD"/>
    <w:rsid w:val="000D65C3"/>
    <w:rsid w:val="000E454D"/>
    <w:rsid w:val="000F5494"/>
    <w:rsid w:val="000F65E8"/>
    <w:rsid w:val="000F6835"/>
    <w:rsid w:val="00100CC8"/>
    <w:rsid w:val="00112060"/>
    <w:rsid w:val="00117BF6"/>
    <w:rsid w:val="0013198F"/>
    <w:rsid w:val="00133153"/>
    <w:rsid w:val="0014371B"/>
    <w:rsid w:val="00166832"/>
    <w:rsid w:val="00170D18"/>
    <w:rsid w:val="00172764"/>
    <w:rsid w:val="00174D6C"/>
    <w:rsid w:val="00177C2A"/>
    <w:rsid w:val="00180EB8"/>
    <w:rsid w:val="0018342B"/>
    <w:rsid w:val="0019300C"/>
    <w:rsid w:val="001B2938"/>
    <w:rsid w:val="001D3013"/>
    <w:rsid w:val="001E0496"/>
    <w:rsid w:val="001E2E8E"/>
    <w:rsid w:val="001E36AB"/>
    <w:rsid w:val="001E6B63"/>
    <w:rsid w:val="001F4CE5"/>
    <w:rsid w:val="0020210E"/>
    <w:rsid w:val="0020379A"/>
    <w:rsid w:val="002060AD"/>
    <w:rsid w:val="00211EFD"/>
    <w:rsid w:val="00213B6D"/>
    <w:rsid w:val="0021767E"/>
    <w:rsid w:val="002273D1"/>
    <w:rsid w:val="00234752"/>
    <w:rsid w:val="00235B41"/>
    <w:rsid w:val="00237286"/>
    <w:rsid w:val="002462A4"/>
    <w:rsid w:val="002562E7"/>
    <w:rsid w:val="00262122"/>
    <w:rsid w:val="00262740"/>
    <w:rsid w:val="0026475A"/>
    <w:rsid w:val="00276C2F"/>
    <w:rsid w:val="00280107"/>
    <w:rsid w:val="0028234B"/>
    <w:rsid w:val="00285C8C"/>
    <w:rsid w:val="00297100"/>
    <w:rsid w:val="002A1241"/>
    <w:rsid w:val="002A4256"/>
    <w:rsid w:val="002B2FFC"/>
    <w:rsid w:val="002B30F0"/>
    <w:rsid w:val="002B3774"/>
    <w:rsid w:val="002B5C59"/>
    <w:rsid w:val="002B64C0"/>
    <w:rsid w:val="002B7837"/>
    <w:rsid w:val="002C1923"/>
    <w:rsid w:val="002D1C8B"/>
    <w:rsid w:val="002D6BE7"/>
    <w:rsid w:val="002D733A"/>
    <w:rsid w:val="002E4A71"/>
    <w:rsid w:val="002E7FB0"/>
    <w:rsid w:val="002F0A1F"/>
    <w:rsid w:val="002F24B4"/>
    <w:rsid w:val="002F348D"/>
    <w:rsid w:val="002F5BBB"/>
    <w:rsid w:val="002F6F71"/>
    <w:rsid w:val="002F75E5"/>
    <w:rsid w:val="00310250"/>
    <w:rsid w:val="003208FF"/>
    <w:rsid w:val="00325043"/>
    <w:rsid w:val="0033145E"/>
    <w:rsid w:val="00333B5C"/>
    <w:rsid w:val="00336C4E"/>
    <w:rsid w:val="0035208A"/>
    <w:rsid w:val="00356B90"/>
    <w:rsid w:val="00356EE0"/>
    <w:rsid w:val="00362AB5"/>
    <w:rsid w:val="0036439D"/>
    <w:rsid w:val="003662CB"/>
    <w:rsid w:val="00372F5C"/>
    <w:rsid w:val="00380B0D"/>
    <w:rsid w:val="00382E5A"/>
    <w:rsid w:val="003847B8"/>
    <w:rsid w:val="00386B95"/>
    <w:rsid w:val="003916A8"/>
    <w:rsid w:val="00394383"/>
    <w:rsid w:val="003A3BD7"/>
    <w:rsid w:val="003A4D19"/>
    <w:rsid w:val="003A7D0E"/>
    <w:rsid w:val="003B03D7"/>
    <w:rsid w:val="003B1512"/>
    <w:rsid w:val="003B26A7"/>
    <w:rsid w:val="003C110D"/>
    <w:rsid w:val="003D5E8E"/>
    <w:rsid w:val="003D605D"/>
    <w:rsid w:val="003E2E47"/>
    <w:rsid w:val="003E4788"/>
    <w:rsid w:val="003F7592"/>
    <w:rsid w:val="004108A8"/>
    <w:rsid w:val="00432655"/>
    <w:rsid w:val="00433138"/>
    <w:rsid w:val="00437027"/>
    <w:rsid w:val="004418E5"/>
    <w:rsid w:val="004426E5"/>
    <w:rsid w:val="0044761F"/>
    <w:rsid w:val="0045525E"/>
    <w:rsid w:val="004637E0"/>
    <w:rsid w:val="004642B4"/>
    <w:rsid w:val="00466DB2"/>
    <w:rsid w:val="00473BE5"/>
    <w:rsid w:val="004811F6"/>
    <w:rsid w:val="004940D4"/>
    <w:rsid w:val="004949D3"/>
    <w:rsid w:val="00495D5A"/>
    <w:rsid w:val="004B3D33"/>
    <w:rsid w:val="004B3DA8"/>
    <w:rsid w:val="004B73BC"/>
    <w:rsid w:val="004B7A65"/>
    <w:rsid w:val="004B7E72"/>
    <w:rsid w:val="004C50B0"/>
    <w:rsid w:val="004C67D9"/>
    <w:rsid w:val="004D3014"/>
    <w:rsid w:val="004E4874"/>
    <w:rsid w:val="004E5C5C"/>
    <w:rsid w:val="004F14A1"/>
    <w:rsid w:val="00502D56"/>
    <w:rsid w:val="00514745"/>
    <w:rsid w:val="005164CE"/>
    <w:rsid w:val="0052006D"/>
    <w:rsid w:val="005300B3"/>
    <w:rsid w:val="00530334"/>
    <w:rsid w:val="00533EAA"/>
    <w:rsid w:val="005548E3"/>
    <w:rsid w:val="00582A05"/>
    <w:rsid w:val="00583304"/>
    <w:rsid w:val="00587535"/>
    <w:rsid w:val="00590B30"/>
    <w:rsid w:val="00597362"/>
    <w:rsid w:val="005B48DD"/>
    <w:rsid w:val="005C3628"/>
    <w:rsid w:val="005C5131"/>
    <w:rsid w:val="005D1C26"/>
    <w:rsid w:val="005D3667"/>
    <w:rsid w:val="005E26A2"/>
    <w:rsid w:val="005E26F4"/>
    <w:rsid w:val="005E36A2"/>
    <w:rsid w:val="005F124B"/>
    <w:rsid w:val="005F69BB"/>
    <w:rsid w:val="00615ACF"/>
    <w:rsid w:val="0062237F"/>
    <w:rsid w:val="00632A7C"/>
    <w:rsid w:val="00633006"/>
    <w:rsid w:val="00635381"/>
    <w:rsid w:val="006373A6"/>
    <w:rsid w:val="00643E90"/>
    <w:rsid w:val="00652A74"/>
    <w:rsid w:val="00654A82"/>
    <w:rsid w:val="00657768"/>
    <w:rsid w:val="00662903"/>
    <w:rsid w:val="0067018F"/>
    <w:rsid w:val="00676B4F"/>
    <w:rsid w:val="00682973"/>
    <w:rsid w:val="00683858"/>
    <w:rsid w:val="00690D94"/>
    <w:rsid w:val="00690FBD"/>
    <w:rsid w:val="006942DB"/>
    <w:rsid w:val="00696E8A"/>
    <w:rsid w:val="006A22D0"/>
    <w:rsid w:val="006B032A"/>
    <w:rsid w:val="006B3440"/>
    <w:rsid w:val="006B56B9"/>
    <w:rsid w:val="006B596B"/>
    <w:rsid w:val="006D08D4"/>
    <w:rsid w:val="006D45D3"/>
    <w:rsid w:val="006D513B"/>
    <w:rsid w:val="006D678A"/>
    <w:rsid w:val="006D6A37"/>
    <w:rsid w:val="006E7760"/>
    <w:rsid w:val="007038E4"/>
    <w:rsid w:val="00703E06"/>
    <w:rsid w:val="007051BA"/>
    <w:rsid w:val="0070553B"/>
    <w:rsid w:val="00706048"/>
    <w:rsid w:val="007119A4"/>
    <w:rsid w:val="00716F13"/>
    <w:rsid w:val="007335A1"/>
    <w:rsid w:val="00752E8E"/>
    <w:rsid w:val="0075488E"/>
    <w:rsid w:val="007550CE"/>
    <w:rsid w:val="0075510A"/>
    <w:rsid w:val="00761357"/>
    <w:rsid w:val="007628B3"/>
    <w:rsid w:val="00764521"/>
    <w:rsid w:val="007649E8"/>
    <w:rsid w:val="00766A26"/>
    <w:rsid w:val="00771BA7"/>
    <w:rsid w:val="007723CC"/>
    <w:rsid w:val="00774F87"/>
    <w:rsid w:val="00784BE5"/>
    <w:rsid w:val="0078693C"/>
    <w:rsid w:val="0078746E"/>
    <w:rsid w:val="0079195E"/>
    <w:rsid w:val="00792967"/>
    <w:rsid w:val="007A67D0"/>
    <w:rsid w:val="007A7997"/>
    <w:rsid w:val="007C6B2E"/>
    <w:rsid w:val="007D1DE4"/>
    <w:rsid w:val="007D5E28"/>
    <w:rsid w:val="007E59E5"/>
    <w:rsid w:val="007E5D4D"/>
    <w:rsid w:val="007E7F0D"/>
    <w:rsid w:val="007F53B1"/>
    <w:rsid w:val="007F58FA"/>
    <w:rsid w:val="007F6A60"/>
    <w:rsid w:val="007F6B51"/>
    <w:rsid w:val="007F789D"/>
    <w:rsid w:val="00800767"/>
    <w:rsid w:val="00806A52"/>
    <w:rsid w:val="00810EB3"/>
    <w:rsid w:val="00811648"/>
    <w:rsid w:val="00816BF5"/>
    <w:rsid w:val="00824C41"/>
    <w:rsid w:val="00830CE9"/>
    <w:rsid w:val="00832AE6"/>
    <w:rsid w:val="00833AE2"/>
    <w:rsid w:val="008363DC"/>
    <w:rsid w:val="00840A98"/>
    <w:rsid w:val="00847877"/>
    <w:rsid w:val="00853135"/>
    <w:rsid w:val="00866682"/>
    <w:rsid w:val="00873298"/>
    <w:rsid w:val="00881EE5"/>
    <w:rsid w:val="00881F5B"/>
    <w:rsid w:val="0088222E"/>
    <w:rsid w:val="008952EA"/>
    <w:rsid w:val="008958F7"/>
    <w:rsid w:val="008A0BE4"/>
    <w:rsid w:val="008A3AA0"/>
    <w:rsid w:val="008A6F59"/>
    <w:rsid w:val="008B01E8"/>
    <w:rsid w:val="008B24B0"/>
    <w:rsid w:val="008B62CA"/>
    <w:rsid w:val="008C0A6A"/>
    <w:rsid w:val="008C4ABE"/>
    <w:rsid w:val="008D1C90"/>
    <w:rsid w:val="008E2215"/>
    <w:rsid w:val="008E261B"/>
    <w:rsid w:val="008E3CBB"/>
    <w:rsid w:val="008E6272"/>
    <w:rsid w:val="008F58EB"/>
    <w:rsid w:val="008F70F4"/>
    <w:rsid w:val="00901EFD"/>
    <w:rsid w:val="009152CD"/>
    <w:rsid w:val="00917724"/>
    <w:rsid w:val="009240B7"/>
    <w:rsid w:val="009253FD"/>
    <w:rsid w:val="00930EDA"/>
    <w:rsid w:val="00935BFF"/>
    <w:rsid w:val="0094099C"/>
    <w:rsid w:val="00942C4D"/>
    <w:rsid w:val="0095241A"/>
    <w:rsid w:val="00953013"/>
    <w:rsid w:val="009557A6"/>
    <w:rsid w:val="00970FE5"/>
    <w:rsid w:val="00973D65"/>
    <w:rsid w:val="00980BA7"/>
    <w:rsid w:val="009A4BC3"/>
    <w:rsid w:val="009A53A6"/>
    <w:rsid w:val="009B3BF8"/>
    <w:rsid w:val="009B4070"/>
    <w:rsid w:val="009C7017"/>
    <w:rsid w:val="009D17C7"/>
    <w:rsid w:val="009D3183"/>
    <w:rsid w:val="009E0672"/>
    <w:rsid w:val="009E2321"/>
    <w:rsid w:val="009E4707"/>
    <w:rsid w:val="009E5E65"/>
    <w:rsid w:val="009E76EF"/>
    <w:rsid w:val="009F01BF"/>
    <w:rsid w:val="009F0EB9"/>
    <w:rsid w:val="00A406F7"/>
    <w:rsid w:val="00A4079C"/>
    <w:rsid w:val="00A42EA3"/>
    <w:rsid w:val="00A5447E"/>
    <w:rsid w:val="00A559F1"/>
    <w:rsid w:val="00A63790"/>
    <w:rsid w:val="00A642A0"/>
    <w:rsid w:val="00A644FC"/>
    <w:rsid w:val="00A70095"/>
    <w:rsid w:val="00A754A0"/>
    <w:rsid w:val="00A77C6B"/>
    <w:rsid w:val="00A91450"/>
    <w:rsid w:val="00A932E1"/>
    <w:rsid w:val="00A969DC"/>
    <w:rsid w:val="00A96F74"/>
    <w:rsid w:val="00A974A0"/>
    <w:rsid w:val="00AB6488"/>
    <w:rsid w:val="00AC0316"/>
    <w:rsid w:val="00AD3CEB"/>
    <w:rsid w:val="00AD59B7"/>
    <w:rsid w:val="00AE614B"/>
    <w:rsid w:val="00AE7C82"/>
    <w:rsid w:val="00AF0550"/>
    <w:rsid w:val="00AF7639"/>
    <w:rsid w:val="00AF771D"/>
    <w:rsid w:val="00B02810"/>
    <w:rsid w:val="00B1085E"/>
    <w:rsid w:val="00B14D0A"/>
    <w:rsid w:val="00B2134F"/>
    <w:rsid w:val="00B25DDA"/>
    <w:rsid w:val="00B33A15"/>
    <w:rsid w:val="00B4361D"/>
    <w:rsid w:val="00B4524D"/>
    <w:rsid w:val="00B4687A"/>
    <w:rsid w:val="00B46FBE"/>
    <w:rsid w:val="00B716EF"/>
    <w:rsid w:val="00B74251"/>
    <w:rsid w:val="00B75930"/>
    <w:rsid w:val="00B80B96"/>
    <w:rsid w:val="00B94C54"/>
    <w:rsid w:val="00BA1727"/>
    <w:rsid w:val="00BA3CB1"/>
    <w:rsid w:val="00BB4EC6"/>
    <w:rsid w:val="00BC5967"/>
    <w:rsid w:val="00BC7623"/>
    <w:rsid w:val="00BC7DFF"/>
    <w:rsid w:val="00BD0E15"/>
    <w:rsid w:val="00BD2C04"/>
    <w:rsid w:val="00BE1AA6"/>
    <w:rsid w:val="00BE7EF4"/>
    <w:rsid w:val="00BF024A"/>
    <w:rsid w:val="00C0119C"/>
    <w:rsid w:val="00C03A81"/>
    <w:rsid w:val="00C21FFB"/>
    <w:rsid w:val="00C232AD"/>
    <w:rsid w:val="00C33242"/>
    <w:rsid w:val="00C36CA4"/>
    <w:rsid w:val="00C50C66"/>
    <w:rsid w:val="00C53A4B"/>
    <w:rsid w:val="00C578E8"/>
    <w:rsid w:val="00C6242D"/>
    <w:rsid w:val="00C637E7"/>
    <w:rsid w:val="00C679CF"/>
    <w:rsid w:val="00C77390"/>
    <w:rsid w:val="00C85FFB"/>
    <w:rsid w:val="00C87CBE"/>
    <w:rsid w:val="00CA5AFB"/>
    <w:rsid w:val="00CA6D54"/>
    <w:rsid w:val="00CB0ECC"/>
    <w:rsid w:val="00CB1431"/>
    <w:rsid w:val="00CB1D12"/>
    <w:rsid w:val="00CB540B"/>
    <w:rsid w:val="00CB56DB"/>
    <w:rsid w:val="00CC2A9E"/>
    <w:rsid w:val="00CC31E8"/>
    <w:rsid w:val="00CD0058"/>
    <w:rsid w:val="00CD6B79"/>
    <w:rsid w:val="00CE10ED"/>
    <w:rsid w:val="00CE1B1B"/>
    <w:rsid w:val="00CE32A1"/>
    <w:rsid w:val="00CE4596"/>
    <w:rsid w:val="00CF3751"/>
    <w:rsid w:val="00CF3FE7"/>
    <w:rsid w:val="00CF66AC"/>
    <w:rsid w:val="00D00086"/>
    <w:rsid w:val="00D02686"/>
    <w:rsid w:val="00D07DE1"/>
    <w:rsid w:val="00D10975"/>
    <w:rsid w:val="00D109ED"/>
    <w:rsid w:val="00D142DA"/>
    <w:rsid w:val="00D17A6E"/>
    <w:rsid w:val="00D341A9"/>
    <w:rsid w:val="00D36FC2"/>
    <w:rsid w:val="00D37F19"/>
    <w:rsid w:val="00D53E18"/>
    <w:rsid w:val="00D54526"/>
    <w:rsid w:val="00D60BBA"/>
    <w:rsid w:val="00D62347"/>
    <w:rsid w:val="00D629AC"/>
    <w:rsid w:val="00D738A6"/>
    <w:rsid w:val="00D74223"/>
    <w:rsid w:val="00D75336"/>
    <w:rsid w:val="00D76E5E"/>
    <w:rsid w:val="00D80ACA"/>
    <w:rsid w:val="00D95421"/>
    <w:rsid w:val="00DA4F26"/>
    <w:rsid w:val="00DC361E"/>
    <w:rsid w:val="00DD570F"/>
    <w:rsid w:val="00DD785B"/>
    <w:rsid w:val="00DE3E91"/>
    <w:rsid w:val="00DF1B1E"/>
    <w:rsid w:val="00E00EB9"/>
    <w:rsid w:val="00E1120D"/>
    <w:rsid w:val="00E1200F"/>
    <w:rsid w:val="00E179EC"/>
    <w:rsid w:val="00E24BCE"/>
    <w:rsid w:val="00E33435"/>
    <w:rsid w:val="00E3662B"/>
    <w:rsid w:val="00E56ED6"/>
    <w:rsid w:val="00E60DD1"/>
    <w:rsid w:val="00E7073F"/>
    <w:rsid w:val="00E77D2E"/>
    <w:rsid w:val="00E8206A"/>
    <w:rsid w:val="00EA788A"/>
    <w:rsid w:val="00EB632C"/>
    <w:rsid w:val="00EC3AB7"/>
    <w:rsid w:val="00EC3BFB"/>
    <w:rsid w:val="00ED2EBD"/>
    <w:rsid w:val="00EE25A4"/>
    <w:rsid w:val="00EE4A89"/>
    <w:rsid w:val="00EF0844"/>
    <w:rsid w:val="00EF14D3"/>
    <w:rsid w:val="00F00293"/>
    <w:rsid w:val="00F003AB"/>
    <w:rsid w:val="00F03183"/>
    <w:rsid w:val="00F05423"/>
    <w:rsid w:val="00F11AEF"/>
    <w:rsid w:val="00F17218"/>
    <w:rsid w:val="00F236A1"/>
    <w:rsid w:val="00F267B8"/>
    <w:rsid w:val="00F3349F"/>
    <w:rsid w:val="00F45A5A"/>
    <w:rsid w:val="00F63DAD"/>
    <w:rsid w:val="00F72D97"/>
    <w:rsid w:val="00F93F59"/>
    <w:rsid w:val="00FA4A96"/>
    <w:rsid w:val="00FB05A6"/>
    <w:rsid w:val="00FB0C2F"/>
    <w:rsid w:val="00FB1BFC"/>
    <w:rsid w:val="00FB7486"/>
    <w:rsid w:val="00FB74CD"/>
    <w:rsid w:val="00FC1037"/>
    <w:rsid w:val="00FC3017"/>
    <w:rsid w:val="00FC7D14"/>
    <w:rsid w:val="00FE1E44"/>
    <w:rsid w:val="00FE4C54"/>
    <w:rsid w:val="00FF111E"/>
    <w:rsid w:val="00FF25CA"/>
    <w:rsid w:val="00FF7689"/>
    <w:rsid w:val="00FF7D3E"/>
    <w:rsid w:val="35F2682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A20694"/>
  <w15:docId w15:val="{0C56076D-2E56-49C7-8377-4FA3F0B515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Calibri"/>
        <w:sz w:val="24"/>
        <w:szCs w:val="24"/>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styleId="TableNormal0" w:customStyle="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0D5B"/>
    <w:pPr>
      <w:tabs>
        <w:tab w:val="center" w:pos="4419"/>
        <w:tab w:val="right" w:pos="8838"/>
      </w:tabs>
    </w:pPr>
  </w:style>
  <w:style w:type="character" w:styleId="EncabezadoCar" w:customStyle="1">
    <w:name w:val="Encabezado Car"/>
    <w:basedOn w:val="Fuentedeprrafopredeter"/>
    <w:link w:val="Encabezado"/>
    <w:uiPriority w:val="99"/>
    <w:rsid w:val="00760D5B"/>
  </w:style>
  <w:style w:type="paragraph" w:styleId="Piedepgina">
    <w:name w:val="footer"/>
    <w:basedOn w:val="Normal"/>
    <w:link w:val="PiedepginaCar"/>
    <w:uiPriority w:val="99"/>
    <w:unhideWhenUsed/>
    <w:rsid w:val="00760D5B"/>
    <w:pPr>
      <w:tabs>
        <w:tab w:val="center" w:pos="4419"/>
        <w:tab w:val="right" w:pos="8838"/>
      </w:tabs>
    </w:pPr>
  </w:style>
  <w:style w:type="character" w:styleId="PiedepginaCar" w:customStyle="1">
    <w:name w:val="Pie de página Car"/>
    <w:basedOn w:val="Fuentedeprrafopredeter"/>
    <w:link w:val="Piedepgina"/>
    <w:uiPriority w:val="99"/>
    <w:rsid w:val="00760D5B"/>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Prrafodelista">
    <w:name w:val="List Paragraph"/>
    <w:basedOn w:val="Normal"/>
    <w:link w:val="PrrafodelistaCar"/>
    <w:uiPriority w:val="34"/>
    <w:qFormat/>
    <w:rsid w:val="00036C77"/>
    <w:pPr>
      <w:ind w:left="720"/>
      <w:contextualSpacing/>
    </w:pPr>
    <w:rPr>
      <w:rFonts w:asciiTheme="minorHAnsi" w:hAnsiTheme="minorHAnsi" w:eastAsiaTheme="minorHAnsi" w:cstheme="minorBidi"/>
      <w:lang w:val="es-ES_tradnl" w:eastAsia="en-US"/>
    </w:rPr>
  </w:style>
  <w:style w:type="character" w:styleId="PrrafodelistaCar" w:customStyle="1">
    <w:name w:val="Párrafo de lista Car"/>
    <w:link w:val="Prrafodelista"/>
    <w:uiPriority w:val="34"/>
    <w:locked/>
    <w:rsid w:val="00036C77"/>
    <w:rPr>
      <w:rFonts w:asciiTheme="minorHAnsi" w:hAnsiTheme="minorHAnsi" w:eastAsiaTheme="minorHAnsi" w:cstheme="minorBidi"/>
      <w:lang w:val="es-ES_tradnl" w:eastAsia="en-US"/>
    </w:rPr>
  </w:style>
  <w:style w:type="paragraph" w:styleId="Sinespaciado">
    <w:name w:val="No Spacing"/>
    <w:link w:val="SinespaciadoCar"/>
    <w:uiPriority w:val="1"/>
    <w:qFormat/>
    <w:rsid w:val="00036C77"/>
    <w:rPr>
      <w:rFonts w:asciiTheme="minorHAnsi" w:hAnsiTheme="minorHAnsi" w:eastAsiaTheme="minorHAnsi" w:cstheme="minorBidi"/>
      <w:sz w:val="22"/>
      <w:szCs w:val="22"/>
      <w:lang w:eastAsia="en-US"/>
    </w:rPr>
  </w:style>
  <w:style w:type="character" w:styleId="SinespaciadoCar" w:customStyle="1">
    <w:name w:val="Sin espaciado Car"/>
    <w:link w:val="Sinespaciado"/>
    <w:uiPriority w:val="1"/>
    <w:rsid w:val="00036C77"/>
    <w:rPr>
      <w:rFonts w:asciiTheme="minorHAnsi" w:hAnsiTheme="minorHAnsi" w:eastAsiaTheme="minorHAnsi" w:cstheme="minorBidi"/>
      <w:sz w:val="22"/>
      <w:szCs w:val="22"/>
      <w:lang w:eastAsia="en-US"/>
    </w:rPr>
  </w:style>
  <w:style w:type="table" w:styleId="Tablaconcuadrcula">
    <w:name w:val="Table Grid"/>
    <w:basedOn w:val="Tablanormal"/>
    <w:uiPriority w:val="59"/>
    <w:rsid w:val="00F236A1"/>
    <w:rPr>
      <w:rFonts w:asciiTheme="minorHAnsi" w:hAnsiTheme="minorHAnsi" w:eastAsiaTheme="minorEastAsia"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F236A1"/>
    <w:pPr>
      <w:autoSpaceDE w:val="0"/>
      <w:autoSpaceDN w:val="0"/>
      <w:adjustRightInd w:val="0"/>
    </w:pPr>
    <w:rPr>
      <w:rFonts w:ascii="Arial" w:hAnsi="Arial" w:cs="Arial" w:eastAsiaTheme="minorEastAsia"/>
      <w:color w:val="000000"/>
      <w:lang w:eastAsia="en-US"/>
    </w:rPr>
  </w:style>
  <w:style w:type="table" w:styleId="Cuadrculadetablaclara">
    <w:name w:val="Grid Table Light"/>
    <w:basedOn w:val="Tablanormal"/>
    <w:uiPriority w:val="40"/>
    <w:rsid w:val="00F236A1"/>
    <w:rPr>
      <w:lang w:eastAsia="es-MX"/>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ipervnculo">
    <w:name w:val="Hyperlink"/>
    <w:uiPriority w:val="99"/>
    <w:unhideWhenUsed/>
    <w:rsid w:val="00F63DAD"/>
    <w:rPr>
      <w:color w:val="0000FF"/>
      <w:u w:val="single"/>
    </w:rPr>
  </w:style>
  <w:style w:type="table" w:styleId="Tabladecuadrcula4-nfasis5">
    <w:name w:val="Grid Table 4 Accent 5"/>
    <w:basedOn w:val="Tablanormal"/>
    <w:uiPriority w:val="49"/>
    <w:rsid w:val="00A4079C"/>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1">
    <w:name w:val="Grid Table 4 Accent 1"/>
    <w:basedOn w:val="Tablanormal"/>
    <w:uiPriority w:val="49"/>
    <w:rsid w:val="00A4079C"/>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1clara-nfasis3">
    <w:name w:val="Grid Table 1 Light Accent 3"/>
    <w:basedOn w:val="Tablanormal"/>
    <w:uiPriority w:val="46"/>
    <w:rsid w:val="00761357"/>
    <w:rPr>
      <w:rFonts w:asciiTheme="minorHAnsi" w:hAnsiTheme="minorHAnsi" w:eastAsiaTheme="minorEastAsia" w:cstheme="minorBidi"/>
      <w:lang w:eastAsia="en-US"/>
    </w:r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paragraph" w:styleId="Textoindependiente3">
    <w:name w:val="Body Text 3"/>
    <w:basedOn w:val="Normal"/>
    <w:link w:val="Textoindependiente3Car"/>
    <w:uiPriority w:val="99"/>
    <w:unhideWhenUsed/>
    <w:rsid w:val="002E7FB0"/>
    <w:pPr>
      <w:jc w:val="both"/>
    </w:pPr>
    <w:rPr>
      <w:rFonts w:asciiTheme="minorHAnsi" w:hAnsiTheme="minorHAnsi" w:eastAsiaTheme="minorEastAsia" w:cstheme="minorBidi"/>
      <w:lang w:eastAsia="en-US"/>
    </w:rPr>
  </w:style>
  <w:style w:type="character" w:styleId="Textoindependiente3Car" w:customStyle="1">
    <w:name w:val="Texto independiente 3 Car"/>
    <w:basedOn w:val="Fuentedeprrafopredeter"/>
    <w:link w:val="Textoindependiente3"/>
    <w:uiPriority w:val="99"/>
    <w:rsid w:val="002E7FB0"/>
    <w:rPr>
      <w:rFonts w:asciiTheme="minorHAnsi" w:hAnsiTheme="minorHAnsi" w:eastAsiaTheme="minorEastAsia" w:cstheme="minorBidi"/>
      <w:lang w:eastAsia="en-US"/>
    </w:rPr>
  </w:style>
  <w:style w:type="paragraph" w:styleId="Descripcin">
    <w:name w:val="caption"/>
    <w:basedOn w:val="Normal"/>
    <w:next w:val="Normal"/>
    <w:uiPriority w:val="35"/>
    <w:unhideWhenUsed/>
    <w:qFormat/>
    <w:rsid w:val="00D36FC2"/>
    <w:pPr>
      <w:spacing w:after="200"/>
    </w:pPr>
    <w:rPr>
      <w:rFonts w:asciiTheme="minorHAnsi" w:hAnsiTheme="minorHAnsi" w:eastAsiaTheme="minorEastAsia" w:cstheme="minorBidi"/>
      <w:i/>
      <w:iCs/>
      <w:color w:val="44546A" w:themeColor="text2"/>
      <w:sz w:val="18"/>
      <w:szCs w:val="18"/>
      <w:lang w:eastAsia="en-US"/>
    </w:rPr>
  </w:style>
  <w:style w:type="paragraph" w:styleId="Textoindependiente">
    <w:name w:val="Body Text"/>
    <w:basedOn w:val="Normal"/>
    <w:link w:val="TextoindependienteCar"/>
    <w:uiPriority w:val="99"/>
    <w:unhideWhenUsed/>
    <w:rsid w:val="009F0EB9"/>
    <w:pPr>
      <w:spacing w:after="120"/>
    </w:pPr>
  </w:style>
  <w:style w:type="character" w:styleId="TextoindependienteCar" w:customStyle="1">
    <w:name w:val="Texto independiente Car"/>
    <w:basedOn w:val="Fuentedeprrafopredeter"/>
    <w:link w:val="Textoindependiente"/>
    <w:uiPriority w:val="99"/>
    <w:rsid w:val="009F0EB9"/>
  </w:style>
  <w:style w:type="character" w:styleId="Hipervnculovisitado">
    <w:name w:val="FollowedHyperlink"/>
    <w:basedOn w:val="Fuentedeprrafopredeter"/>
    <w:uiPriority w:val="99"/>
    <w:semiHidden/>
    <w:unhideWhenUsed/>
    <w:rsid w:val="001B29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49932">
      <w:bodyDiv w:val="1"/>
      <w:marLeft w:val="0"/>
      <w:marRight w:val="0"/>
      <w:marTop w:val="0"/>
      <w:marBottom w:val="0"/>
      <w:divBdr>
        <w:top w:val="none" w:sz="0" w:space="0" w:color="auto"/>
        <w:left w:val="none" w:sz="0" w:space="0" w:color="auto"/>
        <w:bottom w:val="none" w:sz="0" w:space="0" w:color="auto"/>
        <w:right w:val="none" w:sz="0" w:space="0" w:color="auto"/>
      </w:divBdr>
    </w:div>
    <w:div w:id="194847961">
      <w:bodyDiv w:val="1"/>
      <w:marLeft w:val="0"/>
      <w:marRight w:val="0"/>
      <w:marTop w:val="0"/>
      <w:marBottom w:val="0"/>
      <w:divBdr>
        <w:top w:val="none" w:sz="0" w:space="0" w:color="auto"/>
        <w:left w:val="none" w:sz="0" w:space="0" w:color="auto"/>
        <w:bottom w:val="none" w:sz="0" w:space="0" w:color="auto"/>
        <w:right w:val="none" w:sz="0" w:space="0" w:color="auto"/>
      </w:divBdr>
    </w:div>
    <w:div w:id="247036055">
      <w:bodyDiv w:val="1"/>
      <w:marLeft w:val="0"/>
      <w:marRight w:val="0"/>
      <w:marTop w:val="0"/>
      <w:marBottom w:val="0"/>
      <w:divBdr>
        <w:top w:val="none" w:sz="0" w:space="0" w:color="auto"/>
        <w:left w:val="none" w:sz="0" w:space="0" w:color="auto"/>
        <w:bottom w:val="none" w:sz="0" w:space="0" w:color="auto"/>
        <w:right w:val="none" w:sz="0" w:space="0" w:color="auto"/>
      </w:divBdr>
    </w:div>
    <w:div w:id="255482346">
      <w:bodyDiv w:val="1"/>
      <w:marLeft w:val="0"/>
      <w:marRight w:val="0"/>
      <w:marTop w:val="0"/>
      <w:marBottom w:val="0"/>
      <w:divBdr>
        <w:top w:val="none" w:sz="0" w:space="0" w:color="auto"/>
        <w:left w:val="none" w:sz="0" w:space="0" w:color="auto"/>
        <w:bottom w:val="none" w:sz="0" w:space="0" w:color="auto"/>
        <w:right w:val="none" w:sz="0" w:space="0" w:color="auto"/>
      </w:divBdr>
    </w:div>
    <w:div w:id="330182184">
      <w:bodyDiv w:val="1"/>
      <w:marLeft w:val="0"/>
      <w:marRight w:val="0"/>
      <w:marTop w:val="0"/>
      <w:marBottom w:val="0"/>
      <w:divBdr>
        <w:top w:val="none" w:sz="0" w:space="0" w:color="auto"/>
        <w:left w:val="none" w:sz="0" w:space="0" w:color="auto"/>
        <w:bottom w:val="none" w:sz="0" w:space="0" w:color="auto"/>
        <w:right w:val="none" w:sz="0" w:space="0" w:color="auto"/>
      </w:divBdr>
    </w:div>
    <w:div w:id="430663274">
      <w:bodyDiv w:val="1"/>
      <w:marLeft w:val="0"/>
      <w:marRight w:val="0"/>
      <w:marTop w:val="0"/>
      <w:marBottom w:val="0"/>
      <w:divBdr>
        <w:top w:val="none" w:sz="0" w:space="0" w:color="auto"/>
        <w:left w:val="none" w:sz="0" w:space="0" w:color="auto"/>
        <w:bottom w:val="none" w:sz="0" w:space="0" w:color="auto"/>
        <w:right w:val="none" w:sz="0" w:space="0" w:color="auto"/>
      </w:divBdr>
    </w:div>
    <w:div w:id="543909532">
      <w:bodyDiv w:val="1"/>
      <w:marLeft w:val="0"/>
      <w:marRight w:val="0"/>
      <w:marTop w:val="0"/>
      <w:marBottom w:val="0"/>
      <w:divBdr>
        <w:top w:val="none" w:sz="0" w:space="0" w:color="auto"/>
        <w:left w:val="none" w:sz="0" w:space="0" w:color="auto"/>
        <w:bottom w:val="none" w:sz="0" w:space="0" w:color="auto"/>
        <w:right w:val="none" w:sz="0" w:space="0" w:color="auto"/>
      </w:divBdr>
    </w:div>
    <w:div w:id="749429576">
      <w:bodyDiv w:val="1"/>
      <w:marLeft w:val="0"/>
      <w:marRight w:val="0"/>
      <w:marTop w:val="0"/>
      <w:marBottom w:val="0"/>
      <w:divBdr>
        <w:top w:val="none" w:sz="0" w:space="0" w:color="auto"/>
        <w:left w:val="none" w:sz="0" w:space="0" w:color="auto"/>
        <w:bottom w:val="none" w:sz="0" w:space="0" w:color="auto"/>
        <w:right w:val="none" w:sz="0" w:space="0" w:color="auto"/>
      </w:divBdr>
    </w:div>
    <w:div w:id="828332241">
      <w:bodyDiv w:val="1"/>
      <w:marLeft w:val="0"/>
      <w:marRight w:val="0"/>
      <w:marTop w:val="0"/>
      <w:marBottom w:val="0"/>
      <w:divBdr>
        <w:top w:val="none" w:sz="0" w:space="0" w:color="auto"/>
        <w:left w:val="none" w:sz="0" w:space="0" w:color="auto"/>
        <w:bottom w:val="none" w:sz="0" w:space="0" w:color="auto"/>
        <w:right w:val="none" w:sz="0" w:space="0" w:color="auto"/>
      </w:divBdr>
    </w:div>
    <w:div w:id="923995062">
      <w:bodyDiv w:val="1"/>
      <w:marLeft w:val="0"/>
      <w:marRight w:val="0"/>
      <w:marTop w:val="0"/>
      <w:marBottom w:val="0"/>
      <w:divBdr>
        <w:top w:val="none" w:sz="0" w:space="0" w:color="auto"/>
        <w:left w:val="none" w:sz="0" w:space="0" w:color="auto"/>
        <w:bottom w:val="none" w:sz="0" w:space="0" w:color="auto"/>
        <w:right w:val="none" w:sz="0" w:space="0" w:color="auto"/>
      </w:divBdr>
    </w:div>
    <w:div w:id="993533659">
      <w:bodyDiv w:val="1"/>
      <w:marLeft w:val="0"/>
      <w:marRight w:val="0"/>
      <w:marTop w:val="0"/>
      <w:marBottom w:val="0"/>
      <w:divBdr>
        <w:top w:val="none" w:sz="0" w:space="0" w:color="auto"/>
        <w:left w:val="none" w:sz="0" w:space="0" w:color="auto"/>
        <w:bottom w:val="none" w:sz="0" w:space="0" w:color="auto"/>
        <w:right w:val="none" w:sz="0" w:space="0" w:color="auto"/>
      </w:divBdr>
    </w:div>
    <w:div w:id="1179396019">
      <w:bodyDiv w:val="1"/>
      <w:marLeft w:val="0"/>
      <w:marRight w:val="0"/>
      <w:marTop w:val="0"/>
      <w:marBottom w:val="0"/>
      <w:divBdr>
        <w:top w:val="none" w:sz="0" w:space="0" w:color="auto"/>
        <w:left w:val="none" w:sz="0" w:space="0" w:color="auto"/>
        <w:bottom w:val="none" w:sz="0" w:space="0" w:color="auto"/>
        <w:right w:val="none" w:sz="0" w:space="0" w:color="auto"/>
      </w:divBdr>
    </w:div>
    <w:div w:id="1450130319">
      <w:bodyDiv w:val="1"/>
      <w:marLeft w:val="0"/>
      <w:marRight w:val="0"/>
      <w:marTop w:val="0"/>
      <w:marBottom w:val="0"/>
      <w:divBdr>
        <w:top w:val="none" w:sz="0" w:space="0" w:color="auto"/>
        <w:left w:val="none" w:sz="0" w:space="0" w:color="auto"/>
        <w:bottom w:val="none" w:sz="0" w:space="0" w:color="auto"/>
        <w:right w:val="none" w:sz="0" w:space="0" w:color="auto"/>
      </w:divBdr>
    </w:div>
    <w:div w:id="1507400639">
      <w:bodyDiv w:val="1"/>
      <w:marLeft w:val="0"/>
      <w:marRight w:val="0"/>
      <w:marTop w:val="0"/>
      <w:marBottom w:val="0"/>
      <w:divBdr>
        <w:top w:val="none" w:sz="0" w:space="0" w:color="auto"/>
        <w:left w:val="none" w:sz="0" w:space="0" w:color="auto"/>
        <w:bottom w:val="none" w:sz="0" w:space="0" w:color="auto"/>
        <w:right w:val="none" w:sz="0" w:space="0" w:color="auto"/>
      </w:divBdr>
    </w:div>
    <w:div w:id="1551841139">
      <w:bodyDiv w:val="1"/>
      <w:marLeft w:val="0"/>
      <w:marRight w:val="0"/>
      <w:marTop w:val="0"/>
      <w:marBottom w:val="0"/>
      <w:divBdr>
        <w:top w:val="none" w:sz="0" w:space="0" w:color="auto"/>
        <w:left w:val="none" w:sz="0" w:space="0" w:color="auto"/>
        <w:bottom w:val="none" w:sz="0" w:space="0" w:color="auto"/>
        <w:right w:val="none" w:sz="0" w:space="0" w:color="auto"/>
      </w:divBdr>
    </w:div>
    <w:div w:id="1619873248">
      <w:bodyDiv w:val="1"/>
      <w:marLeft w:val="0"/>
      <w:marRight w:val="0"/>
      <w:marTop w:val="0"/>
      <w:marBottom w:val="0"/>
      <w:divBdr>
        <w:top w:val="none" w:sz="0" w:space="0" w:color="auto"/>
        <w:left w:val="none" w:sz="0" w:space="0" w:color="auto"/>
        <w:bottom w:val="none" w:sz="0" w:space="0" w:color="auto"/>
        <w:right w:val="none" w:sz="0" w:space="0" w:color="auto"/>
      </w:divBdr>
      <w:divsChild>
        <w:div w:id="1784618058">
          <w:marLeft w:val="274"/>
          <w:marRight w:val="0"/>
          <w:marTop w:val="0"/>
          <w:marBottom w:val="160"/>
          <w:divBdr>
            <w:top w:val="none" w:sz="0" w:space="0" w:color="auto"/>
            <w:left w:val="none" w:sz="0" w:space="0" w:color="auto"/>
            <w:bottom w:val="none" w:sz="0" w:space="0" w:color="auto"/>
            <w:right w:val="none" w:sz="0" w:space="0" w:color="auto"/>
          </w:divBdr>
        </w:div>
      </w:divsChild>
    </w:div>
    <w:div w:id="1628851076">
      <w:bodyDiv w:val="1"/>
      <w:marLeft w:val="0"/>
      <w:marRight w:val="0"/>
      <w:marTop w:val="0"/>
      <w:marBottom w:val="0"/>
      <w:divBdr>
        <w:top w:val="none" w:sz="0" w:space="0" w:color="auto"/>
        <w:left w:val="none" w:sz="0" w:space="0" w:color="auto"/>
        <w:bottom w:val="none" w:sz="0" w:space="0" w:color="auto"/>
        <w:right w:val="none" w:sz="0" w:space="0" w:color="auto"/>
      </w:divBdr>
    </w:div>
    <w:div w:id="1686469621">
      <w:bodyDiv w:val="1"/>
      <w:marLeft w:val="0"/>
      <w:marRight w:val="0"/>
      <w:marTop w:val="0"/>
      <w:marBottom w:val="0"/>
      <w:divBdr>
        <w:top w:val="none" w:sz="0" w:space="0" w:color="auto"/>
        <w:left w:val="none" w:sz="0" w:space="0" w:color="auto"/>
        <w:bottom w:val="none" w:sz="0" w:space="0" w:color="auto"/>
        <w:right w:val="none" w:sz="0" w:space="0" w:color="auto"/>
      </w:divBdr>
    </w:div>
    <w:div w:id="1722511729">
      <w:bodyDiv w:val="1"/>
      <w:marLeft w:val="0"/>
      <w:marRight w:val="0"/>
      <w:marTop w:val="0"/>
      <w:marBottom w:val="0"/>
      <w:divBdr>
        <w:top w:val="none" w:sz="0" w:space="0" w:color="auto"/>
        <w:left w:val="none" w:sz="0" w:space="0" w:color="auto"/>
        <w:bottom w:val="none" w:sz="0" w:space="0" w:color="auto"/>
        <w:right w:val="none" w:sz="0" w:space="0" w:color="auto"/>
      </w:divBdr>
    </w:div>
    <w:div w:id="1872299297">
      <w:bodyDiv w:val="1"/>
      <w:marLeft w:val="0"/>
      <w:marRight w:val="0"/>
      <w:marTop w:val="0"/>
      <w:marBottom w:val="0"/>
      <w:divBdr>
        <w:top w:val="none" w:sz="0" w:space="0" w:color="auto"/>
        <w:left w:val="none" w:sz="0" w:space="0" w:color="auto"/>
        <w:bottom w:val="none" w:sz="0" w:space="0" w:color="auto"/>
        <w:right w:val="none" w:sz="0" w:space="0" w:color="auto"/>
      </w:divBdr>
    </w:div>
    <w:div w:id="1910922778">
      <w:bodyDiv w:val="1"/>
      <w:marLeft w:val="0"/>
      <w:marRight w:val="0"/>
      <w:marTop w:val="0"/>
      <w:marBottom w:val="0"/>
      <w:divBdr>
        <w:top w:val="none" w:sz="0" w:space="0" w:color="auto"/>
        <w:left w:val="none" w:sz="0" w:space="0" w:color="auto"/>
        <w:bottom w:val="none" w:sz="0" w:space="0" w:color="auto"/>
        <w:right w:val="none" w:sz="0" w:space="0" w:color="auto"/>
      </w:divBdr>
    </w:div>
    <w:div w:id="2012637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chart" Target="charts/chart3.xml" Id="rId13" /><Relationship Type="http://schemas.openxmlformats.org/officeDocument/2006/relationships/chart" Target="charts/chart8.xml" Id="rId18" /><Relationship Type="http://schemas.openxmlformats.org/officeDocument/2006/relationships/image" Target="media/image8.png" Id="rId26" /><Relationship Type="http://schemas.openxmlformats.org/officeDocument/2006/relationships/numbering" Target="numbering.xml" Id="rId3" /><Relationship Type="http://schemas.openxmlformats.org/officeDocument/2006/relationships/image" Target="media/image3.jpeg" Id="rId21" /><Relationship Type="http://schemas.openxmlformats.org/officeDocument/2006/relationships/fontTable" Target="fontTable.xml" Id="rId34" /><Relationship Type="http://schemas.openxmlformats.org/officeDocument/2006/relationships/footnotes" Target="footnotes.xml" Id="rId7" /><Relationship Type="http://schemas.openxmlformats.org/officeDocument/2006/relationships/chart" Target="charts/chart2.xml" Id="rId12" /><Relationship Type="http://schemas.openxmlformats.org/officeDocument/2006/relationships/chart" Target="charts/chart7.xml" Id="rId17" /><Relationship Type="http://schemas.openxmlformats.org/officeDocument/2006/relationships/image" Target="media/image7.jpeg"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chart" Target="charts/chart6.xml" Id="rId16" /><Relationship Type="http://schemas.openxmlformats.org/officeDocument/2006/relationships/hyperlink" Target="https://www.maga.gob.gt/" TargetMode="External"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chart" Target="charts/chart1.xml" Id="rId11" /><Relationship Type="http://schemas.openxmlformats.org/officeDocument/2006/relationships/image" Target="media/image6.jpeg" Id="rId24" /><Relationship Type="http://schemas.openxmlformats.org/officeDocument/2006/relationships/header" Target="header3.xml" Id="rId32" /><Relationship Type="http://schemas.openxmlformats.org/officeDocument/2006/relationships/settings" Target="settings.xml" Id="rId5" /><Relationship Type="http://schemas.openxmlformats.org/officeDocument/2006/relationships/chart" Target="charts/chart5.xml" Id="rId15" /><Relationship Type="http://schemas.openxmlformats.org/officeDocument/2006/relationships/image" Target="media/image5.jpeg" Id="rId23" /><Relationship Type="http://schemas.openxmlformats.org/officeDocument/2006/relationships/header" Target="header1.xml" Id="rId28" /><Relationship Type="http://schemas.openxmlformats.org/officeDocument/2006/relationships/image" Target="media/image2.jpeg" Id="rId10" /><Relationship Type="http://schemas.openxmlformats.org/officeDocument/2006/relationships/chart" Target="charts/chart9.xml" Id="rId19" /><Relationship Type="http://schemas.openxmlformats.org/officeDocument/2006/relationships/footer" Target="footer2.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chart" Target="charts/chart4.xml" Id="rId14" /><Relationship Type="http://schemas.openxmlformats.org/officeDocument/2006/relationships/image" Target="media/image4.jpeg" Id="rId22" /><Relationship Type="http://schemas.openxmlformats.org/officeDocument/2006/relationships/image" Target="media/image9.png"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endnotes" Target="endnote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ralda.AGRO\Documents\DOCUMENTOS%202022\INFORMES%20CUATRIMESTRALES%202022\COMISI&#211;N%20PRESIDENCIAL%20CONTRA%20LA%20CORRUPCI&#211;N\CUADROS%20DE%20PRODUCTOS%20AL%20I%20CUATRIMESTRE%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oleObject" Target="file:///C:\Users\eordonez\Desktop\PANZ&#211;N\REP,%20CUADR%20Y%20GR&#193;FICAS%20AB%202022\5)%20EJ%20X%20FINALIDAD%20ABR%202022\EJ%20X%20FINALIDAD%20EN%20EXCE%20%20ABR%202022.xls"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ordonez\Desktop\PANZ&#211;N\REP,%20CUADR%20Y%20GR&#193;FICAS%20AB%202022\7)%20VARIC%20MENS%20EJ%20PPTRIA%20ABR%202022\CUADRO%20EXC%20VARIAC%20MENS%20EJE%20PPTRIA%20EN%20ABR%202022.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ordonez\Desktop\PANZ&#211;N\REP,%20CUADR%20Y%20GR&#193;FICAS%20AB%202022\7)%20VARIC%20MENS%20EJ%20PPTRIA%20ABR%202022\CUADRO%20EXC%20VARIAC%20MENS%20EJE%20PPTRIA%20EN%20ABR%2020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t>Ejecución Presupuestaria Institucional</a:t>
            </a:r>
          </a:p>
          <a:p>
            <a:pPr>
              <a:defRPr sz="1000"/>
            </a:pPr>
            <a:r>
              <a:rPr lang="es-GT" sz="1000"/>
              <a:t>Enero-abril 2022 </a:t>
            </a:r>
          </a:p>
          <a:p>
            <a:pPr>
              <a:defRPr sz="1000"/>
            </a:pPr>
            <a:r>
              <a:rPr lang="es-GT" sz="1000"/>
              <a:t>(Millones de quetzales)</a:t>
            </a:r>
          </a:p>
          <a:p>
            <a:pPr>
              <a:defRPr sz="1000"/>
            </a:pPr>
            <a:endParaRPr lang="es-GT"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spPr>
            <a:solidFill>
              <a:schemeClr val="tx2"/>
            </a:solidFill>
            <a:ln>
              <a:solidFill>
                <a:schemeClr val="accent4">
                  <a:lumMod val="75000"/>
                </a:schemeClr>
              </a:solidFill>
            </a:ln>
            <a:effectLst/>
          </c:spPr>
          <c:invertIfNegative val="0"/>
          <c:dPt>
            <c:idx val="0"/>
            <c:invertIfNegative val="0"/>
            <c:bubble3D val="0"/>
            <c:spPr>
              <a:solidFill>
                <a:schemeClr val="accent5">
                  <a:lumMod val="75000"/>
                </a:schemeClr>
              </a:solidFill>
              <a:ln>
                <a:solidFill>
                  <a:schemeClr val="accent4">
                    <a:lumMod val="75000"/>
                  </a:schemeClr>
                </a:solidFill>
              </a:ln>
              <a:effectLst/>
            </c:spPr>
            <c:extLst xmlns:c16r2="http://schemas.microsoft.com/office/drawing/2015/06/chart">
              <c:ext xmlns:c16="http://schemas.microsoft.com/office/drawing/2014/chart" uri="{C3380CC4-5D6E-409C-BE32-E72D297353CC}">
                <c16:uniqueId val="{00000001-EE37-455C-9288-78A522FFDE92}"/>
              </c:ext>
            </c:extLst>
          </c:dPt>
          <c:dPt>
            <c:idx val="1"/>
            <c:invertIfNegative val="0"/>
            <c:bubble3D val="0"/>
            <c:spPr>
              <a:solidFill>
                <a:schemeClr val="accent5">
                  <a:lumMod val="75000"/>
                </a:schemeClr>
              </a:solidFill>
              <a:ln>
                <a:solidFill>
                  <a:schemeClr val="accent4">
                    <a:lumMod val="75000"/>
                  </a:schemeClr>
                </a:solidFill>
              </a:ln>
              <a:effectLst/>
            </c:spPr>
            <c:extLst xmlns:c16r2="http://schemas.microsoft.com/office/drawing/2015/06/chart">
              <c:ext xmlns:c16="http://schemas.microsoft.com/office/drawing/2014/chart" uri="{C3380CC4-5D6E-409C-BE32-E72D297353CC}">
                <c16:uniqueId val="{00000003-EE37-455C-9288-78A522FFDE92}"/>
              </c:ext>
            </c:extLst>
          </c:dPt>
          <c:dPt>
            <c:idx val="2"/>
            <c:invertIfNegative val="0"/>
            <c:bubble3D val="0"/>
            <c:spPr>
              <a:solidFill>
                <a:schemeClr val="accent5">
                  <a:lumMod val="75000"/>
                </a:schemeClr>
              </a:solidFill>
              <a:ln>
                <a:solidFill>
                  <a:schemeClr val="accent4">
                    <a:lumMod val="75000"/>
                  </a:schemeClr>
                </a:solidFill>
              </a:ln>
              <a:effectLst/>
            </c:spPr>
            <c:extLst xmlns:c16r2="http://schemas.microsoft.com/office/drawing/2015/06/chart">
              <c:ext xmlns:c16="http://schemas.microsoft.com/office/drawing/2014/chart" uri="{C3380CC4-5D6E-409C-BE32-E72D297353CC}">
                <c16:uniqueId val="{00000005-EE37-455C-9288-78A522FFDE92}"/>
              </c:ext>
            </c:extLst>
          </c:dPt>
          <c:dPt>
            <c:idx val="3"/>
            <c:invertIfNegative val="0"/>
            <c:bubble3D val="0"/>
            <c:spPr>
              <a:solidFill>
                <a:schemeClr val="accent5">
                  <a:lumMod val="75000"/>
                </a:schemeClr>
              </a:solidFill>
              <a:ln>
                <a:solidFill>
                  <a:schemeClr val="accent4">
                    <a:lumMod val="75000"/>
                  </a:schemeClr>
                </a:solidFill>
              </a:ln>
              <a:effectLst/>
            </c:spPr>
            <c:extLst xmlns:c16r2="http://schemas.microsoft.com/office/drawing/2015/06/chart">
              <c:ext xmlns:c16="http://schemas.microsoft.com/office/drawing/2014/chart" uri="{C3380CC4-5D6E-409C-BE32-E72D297353CC}">
                <c16:uniqueId val="{00000007-EE37-455C-9288-78A522FFDE92}"/>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INFORME'!$G$18:$J$18</c:f>
              <c:strCache>
                <c:ptCount val="4"/>
                <c:pt idx="0">
                  <c:v>ASIGNADO</c:v>
                </c:pt>
                <c:pt idx="1">
                  <c:v>VIGENTE</c:v>
                </c:pt>
                <c:pt idx="2">
                  <c:v>DEVENGADO</c:v>
                </c:pt>
                <c:pt idx="3">
                  <c:v>SALDO POR DEVENGAR</c:v>
                </c:pt>
              </c:strCache>
            </c:strRef>
          </c:cat>
          <c:val>
            <c:numRef>
              <c:f>'P INFORME'!$G$19:$J$19</c:f>
              <c:numCache>
                <c:formatCode>#,##0.0</c:formatCode>
                <c:ptCount val="4"/>
                <c:pt idx="0" formatCode="0.0">
                  <c:v>1454.0489500000001</c:v>
                </c:pt>
                <c:pt idx="1">
                  <c:v>1454.0489500000001</c:v>
                </c:pt>
                <c:pt idx="2">
                  <c:v>349.40950592000002</c:v>
                </c:pt>
                <c:pt idx="3">
                  <c:v>1104.63944408</c:v>
                </c:pt>
              </c:numCache>
            </c:numRef>
          </c:val>
          <c:extLst xmlns:c16r2="http://schemas.microsoft.com/office/drawing/2015/06/chart">
            <c:ext xmlns:c16="http://schemas.microsoft.com/office/drawing/2014/chart" uri="{C3380CC4-5D6E-409C-BE32-E72D297353CC}">
              <c16:uniqueId val="{00000000-C7AD-4A38-8713-F56EBA28E62A}"/>
            </c:ext>
          </c:extLst>
        </c:ser>
        <c:dLbls>
          <c:showLegendKey val="0"/>
          <c:showVal val="0"/>
          <c:showCatName val="0"/>
          <c:showSerName val="0"/>
          <c:showPercent val="0"/>
          <c:showBubbleSize val="0"/>
        </c:dLbls>
        <c:gapWidth val="219"/>
        <c:overlap val="-27"/>
        <c:axId val="-1991808944"/>
        <c:axId val="-1991811664"/>
      </c:barChart>
      <c:catAx>
        <c:axId val="-199180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1811664"/>
        <c:crosses val="autoZero"/>
        <c:auto val="1"/>
        <c:lblAlgn val="ctr"/>
        <c:lblOffset val="100"/>
        <c:noMultiLvlLbl val="0"/>
      </c:catAx>
      <c:valAx>
        <c:axId val="-199181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180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t>Porcentaje de Ejecución por Programa Presupuestario</a:t>
            </a:r>
          </a:p>
          <a:p>
            <a:pPr>
              <a:defRPr sz="1000"/>
            </a:pPr>
            <a:r>
              <a:rPr lang="es-GT" sz="1000"/>
              <a:t>Enero-abril 2022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Hoja3!$E$17</c:f>
              <c:strCache>
                <c:ptCount val="1"/>
                <c:pt idx="0">
                  <c:v>%</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Hoja3!$D$18:$D$23</c:f>
              <c:strCache>
                <c:ptCount val="6"/>
                <c:pt idx="0">
                  <c:v>PROGRAMA 01: ACTIVIDADES CENTRALES</c:v>
                </c:pt>
                <c:pt idx="1">
                  <c:v>PROGRAMA 11: ACCESO Y DISPONIBILIDAD ALIMENTARIA</c:v>
                </c:pt>
                <c:pt idx="2">
                  <c:v>PROGRAMA 12: INVESTIGACION, RESTAURACIÓN Y CONSERVACIÓN DE SUELOS</c:v>
                </c:pt>
                <c:pt idx="3">
                  <c:v>PROGRAMA 13: APOYO A LA PRODUCCIÓN AGRÍCOLA, PECUARIA E HIDROBIOLÓGICA</c:v>
                </c:pt>
                <c:pt idx="4">
                  <c:v>PROGRAMA 14: APOYO A LA PROTECCIÓN Y BIENESTAR ANIMAL </c:v>
                </c:pt>
                <c:pt idx="5">
                  <c:v>PROGRAMA 99 PARTIDAS NO ASIGNABLES</c:v>
                </c:pt>
              </c:strCache>
            </c:strRef>
          </c:cat>
          <c:val>
            <c:numRef>
              <c:f>Hoja3!$E$18:$E$23</c:f>
              <c:numCache>
                <c:formatCode>0.00%</c:formatCode>
                <c:ptCount val="6"/>
                <c:pt idx="0">
                  <c:v>0.32500000000000001</c:v>
                </c:pt>
                <c:pt idx="1">
                  <c:v>0.23799999999999999</c:v>
                </c:pt>
                <c:pt idx="2">
                  <c:v>0.29199999999999998</c:v>
                </c:pt>
                <c:pt idx="3">
                  <c:v>0.189</c:v>
                </c:pt>
                <c:pt idx="4">
                  <c:v>0.33200000000000002</c:v>
                </c:pt>
                <c:pt idx="5">
                  <c:v>0.246</c:v>
                </c:pt>
              </c:numCache>
            </c:numRef>
          </c:val>
          <c:extLst xmlns:c16r2="http://schemas.microsoft.com/office/drawing/2015/06/chart">
            <c:ext xmlns:c16="http://schemas.microsoft.com/office/drawing/2014/chart" uri="{C3380CC4-5D6E-409C-BE32-E72D297353CC}">
              <c16:uniqueId val="{00000000-D202-4BAA-8597-0C36A2E01CE5}"/>
            </c:ext>
          </c:extLst>
        </c:ser>
        <c:dLbls>
          <c:showLegendKey val="0"/>
          <c:showVal val="0"/>
          <c:showCatName val="0"/>
          <c:showSerName val="0"/>
          <c:showPercent val="0"/>
          <c:showBubbleSize val="0"/>
        </c:dLbls>
        <c:gapWidth val="219"/>
        <c:overlap val="-27"/>
        <c:axId val="-1991825264"/>
        <c:axId val="-1991827984"/>
      </c:barChart>
      <c:catAx>
        <c:axId val="-199182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1827984"/>
        <c:crosses val="autoZero"/>
        <c:auto val="1"/>
        <c:lblAlgn val="ctr"/>
        <c:lblOffset val="100"/>
        <c:noMultiLvlLbl val="0"/>
      </c:catAx>
      <c:valAx>
        <c:axId val="-1991827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182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GT" sz="1000"/>
              <a:t>Ejecución presupuestaria por grupo de gasto</a:t>
            </a:r>
          </a:p>
          <a:p>
            <a:pPr>
              <a:defRPr sz="1000"/>
            </a:pPr>
            <a:r>
              <a:rPr lang="es-GT" sz="1000"/>
              <a:t>Enero-abril de 2022</a:t>
            </a:r>
          </a:p>
          <a:p>
            <a:pPr>
              <a:defRPr sz="1000"/>
            </a:pPr>
            <a:r>
              <a:rPr lang="es-GT" sz="1000"/>
              <a:t>(Millones de quetzales) </a:t>
            </a:r>
          </a:p>
        </c:rich>
      </c:tx>
      <c:overlay val="0"/>
      <c:spPr>
        <a:noFill/>
        <a:ln w="25400">
          <a:noFill/>
        </a:ln>
      </c:spPr>
    </c:title>
    <c:autoTitleDeleted val="0"/>
    <c:plotArea>
      <c:layout/>
      <c:barChart>
        <c:barDir val="col"/>
        <c:grouping val="clustered"/>
        <c:varyColors val="0"/>
        <c:ser>
          <c:idx val="0"/>
          <c:order val="0"/>
          <c:tx>
            <c:strRef>
              <c:f>'P INFORME'!$C$16</c:f>
              <c:strCache>
                <c:ptCount val="1"/>
                <c:pt idx="0">
                  <c:v>ASIGNADO</c:v>
                </c:pt>
              </c:strCache>
            </c:strRef>
          </c:tx>
          <c:spPr>
            <a:solidFill>
              <a:srgbClr val="4F81BD"/>
            </a:solidFill>
            <a:ln w="25400">
              <a:noFill/>
            </a:ln>
          </c:spPr>
          <c:invertIfNegative val="0"/>
          <c:cat>
            <c:multiLvlStrRef>
              <c:f>'P INFORME'!$A$17:$B$24</c:f>
              <c:multiLvlStrCache>
                <c:ptCount val="8"/>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ASIGNACIONES GLOBALES</c:v>
                  </c:pt>
                </c:lvl>
                <c:lvl>
                  <c:pt idx="0">
                    <c:v> 000</c:v>
                  </c:pt>
                  <c:pt idx="1">
                    <c:v> 100</c:v>
                  </c:pt>
                  <c:pt idx="2">
                    <c:v> 200</c:v>
                  </c:pt>
                  <c:pt idx="3">
                    <c:v> 300</c:v>
                  </c:pt>
                  <c:pt idx="4">
                    <c:v> 400</c:v>
                  </c:pt>
                  <c:pt idx="5">
                    <c:v> 500</c:v>
                  </c:pt>
                  <c:pt idx="6">
                    <c:v> 600</c:v>
                  </c:pt>
                  <c:pt idx="7">
                    <c:v> 900</c:v>
                  </c:pt>
                </c:lvl>
              </c:multiLvlStrCache>
            </c:multiLvlStrRef>
          </c:cat>
          <c:val>
            <c:numRef>
              <c:f>'P INFORME'!$C$17:$C$24</c:f>
              <c:numCache>
                <c:formatCode>0.0</c:formatCode>
                <c:ptCount val="8"/>
                <c:pt idx="0">
                  <c:v>526.37380700000006</c:v>
                </c:pt>
                <c:pt idx="1">
                  <c:v>120.530232</c:v>
                </c:pt>
                <c:pt idx="2">
                  <c:v>349.151929</c:v>
                </c:pt>
                <c:pt idx="3">
                  <c:v>112.194599</c:v>
                </c:pt>
                <c:pt idx="4">
                  <c:v>214.04254900000001</c:v>
                </c:pt>
                <c:pt idx="5">
                  <c:v>62</c:v>
                </c:pt>
                <c:pt idx="6">
                  <c:v>60.905833999999999</c:v>
                </c:pt>
                <c:pt idx="7">
                  <c:v>8.85</c:v>
                </c:pt>
              </c:numCache>
            </c:numRef>
          </c:val>
          <c:extLst xmlns:c16r2="http://schemas.microsoft.com/office/drawing/2015/06/chart">
            <c:ext xmlns:c16="http://schemas.microsoft.com/office/drawing/2014/chart" uri="{C3380CC4-5D6E-409C-BE32-E72D297353CC}">
              <c16:uniqueId val="{00000000-9D51-495C-B1D5-9E0F7D6AD45C}"/>
            </c:ext>
          </c:extLst>
        </c:ser>
        <c:ser>
          <c:idx val="1"/>
          <c:order val="1"/>
          <c:tx>
            <c:strRef>
              <c:f>'P INFORME'!$D$16</c:f>
              <c:strCache>
                <c:ptCount val="1"/>
                <c:pt idx="0">
                  <c:v>VIGENTE</c:v>
                </c:pt>
              </c:strCache>
            </c:strRef>
          </c:tx>
          <c:spPr>
            <a:solidFill>
              <a:srgbClr val="C0504D"/>
            </a:solidFill>
            <a:ln w="25400">
              <a:noFill/>
            </a:ln>
          </c:spPr>
          <c:invertIfNegative val="0"/>
          <c:cat>
            <c:multiLvlStrRef>
              <c:f>'P INFORME'!$A$17:$B$24</c:f>
              <c:multiLvlStrCache>
                <c:ptCount val="8"/>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ASIGNACIONES GLOBALES</c:v>
                  </c:pt>
                </c:lvl>
                <c:lvl>
                  <c:pt idx="0">
                    <c:v> 000</c:v>
                  </c:pt>
                  <c:pt idx="1">
                    <c:v> 100</c:v>
                  </c:pt>
                  <c:pt idx="2">
                    <c:v> 200</c:v>
                  </c:pt>
                  <c:pt idx="3">
                    <c:v> 300</c:v>
                  </c:pt>
                  <c:pt idx="4">
                    <c:v> 400</c:v>
                  </c:pt>
                  <c:pt idx="5">
                    <c:v> 500</c:v>
                  </c:pt>
                  <c:pt idx="6">
                    <c:v> 600</c:v>
                  </c:pt>
                  <c:pt idx="7">
                    <c:v> 900</c:v>
                  </c:pt>
                </c:lvl>
              </c:multiLvlStrCache>
            </c:multiLvlStrRef>
          </c:cat>
          <c:val>
            <c:numRef>
              <c:f>'P INFORME'!$D$17:$D$24</c:f>
              <c:numCache>
                <c:formatCode>#,##0.0</c:formatCode>
                <c:ptCount val="8"/>
                <c:pt idx="0">
                  <c:v>487.63102300000003</c:v>
                </c:pt>
                <c:pt idx="1">
                  <c:v>108.68247</c:v>
                </c:pt>
                <c:pt idx="2">
                  <c:v>284.24201699999998</c:v>
                </c:pt>
                <c:pt idx="3">
                  <c:v>124.364419</c:v>
                </c:pt>
                <c:pt idx="4">
                  <c:v>304.63260000000002</c:v>
                </c:pt>
                <c:pt idx="5">
                  <c:v>84.625477000000004</c:v>
                </c:pt>
                <c:pt idx="6">
                  <c:v>38.280357000000002</c:v>
                </c:pt>
                <c:pt idx="7">
                  <c:v>21.590586999999999</c:v>
                </c:pt>
              </c:numCache>
            </c:numRef>
          </c:val>
          <c:extLst xmlns:c16r2="http://schemas.microsoft.com/office/drawing/2015/06/chart">
            <c:ext xmlns:c16="http://schemas.microsoft.com/office/drawing/2014/chart" uri="{C3380CC4-5D6E-409C-BE32-E72D297353CC}">
              <c16:uniqueId val="{00000001-9D51-495C-B1D5-9E0F7D6AD45C}"/>
            </c:ext>
          </c:extLst>
        </c:ser>
        <c:ser>
          <c:idx val="2"/>
          <c:order val="2"/>
          <c:tx>
            <c:strRef>
              <c:f>'P INFORME'!$E$16</c:f>
              <c:strCache>
                <c:ptCount val="1"/>
                <c:pt idx="0">
                  <c:v>DEVENGADO</c:v>
                </c:pt>
              </c:strCache>
            </c:strRef>
          </c:tx>
          <c:spPr>
            <a:solidFill>
              <a:srgbClr val="9BBB59"/>
            </a:solidFill>
            <a:ln w="25400">
              <a:noFill/>
            </a:ln>
          </c:spPr>
          <c:invertIfNegative val="0"/>
          <c:cat>
            <c:multiLvlStrRef>
              <c:f>'P INFORME'!$A$17:$B$24</c:f>
              <c:multiLvlStrCache>
                <c:ptCount val="8"/>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ASIGNACIONES GLOBALES</c:v>
                  </c:pt>
                </c:lvl>
                <c:lvl>
                  <c:pt idx="0">
                    <c:v> 000</c:v>
                  </c:pt>
                  <c:pt idx="1">
                    <c:v> 100</c:v>
                  </c:pt>
                  <c:pt idx="2">
                    <c:v> 200</c:v>
                  </c:pt>
                  <c:pt idx="3">
                    <c:v> 300</c:v>
                  </c:pt>
                  <c:pt idx="4">
                    <c:v> 400</c:v>
                  </c:pt>
                  <c:pt idx="5">
                    <c:v> 500</c:v>
                  </c:pt>
                  <c:pt idx="6">
                    <c:v> 600</c:v>
                  </c:pt>
                  <c:pt idx="7">
                    <c:v> 900</c:v>
                  </c:pt>
                </c:lvl>
              </c:multiLvlStrCache>
            </c:multiLvlStrRef>
          </c:cat>
          <c:val>
            <c:numRef>
              <c:f>'P INFORME'!$E$17:$E$24</c:f>
              <c:numCache>
                <c:formatCode>#,##0.0</c:formatCode>
                <c:ptCount val="8"/>
                <c:pt idx="0">
                  <c:v>155.01703748</c:v>
                </c:pt>
                <c:pt idx="1">
                  <c:v>17.38842782</c:v>
                </c:pt>
                <c:pt idx="2">
                  <c:v>20.87418461</c:v>
                </c:pt>
                <c:pt idx="3">
                  <c:v>8.6006712100000016</c:v>
                </c:pt>
                <c:pt idx="4">
                  <c:v>108.11512261</c:v>
                </c:pt>
                <c:pt idx="5">
                  <c:v>19.36965824</c:v>
                </c:pt>
                <c:pt idx="6">
                  <c:v>6.9811108900000001</c:v>
                </c:pt>
                <c:pt idx="7">
                  <c:v>13.063293060000001</c:v>
                </c:pt>
              </c:numCache>
            </c:numRef>
          </c:val>
          <c:extLst xmlns:c16r2="http://schemas.microsoft.com/office/drawing/2015/06/chart">
            <c:ext xmlns:c16="http://schemas.microsoft.com/office/drawing/2014/chart" uri="{C3380CC4-5D6E-409C-BE32-E72D297353CC}">
              <c16:uniqueId val="{00000002-9D51-495C-B1D5-9E0F7D6AD45C}"/>
            </c:ext>
          </c:extLst>
        </c:ser>
        <c:ser>
          <c:idx val="3"/>
          <c:order val="3"/>
          <c:tx>
            <c:strRef>
              <c:f>'P INFORME'!$F$16</c:f>
              <c:strCache>
                <c:ptCount val="1"/>
                <c:pt idx="0">
                  <c:v>SALDO POR DEVENGAR</c:v>
                </c:pt>
              </c:strCache>
            </c:strRef>
          </c:tx>
          <c:spPr>
            <a:solidFill>
              <a:srgbClr val="8064A2"/>
            </a:solidFill>
            <a:ln w="25400">
              <a:noFill/>
            </a:ln>
          </c:spPr>
          <c:invertIfNegative val="0"/>
          <c:cat>
            <c:multiLvlStrRef>
              <c:f>'P INFORME'!$A$17:$B$24</c:f>
              <c:multiLvlStrCache>
                <c:ptCount val="8"/>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ASIGNACIONES GLOBALES</c:v>
                  </c:pt>
                </c:lvl>
                <c:lvl>
                  <c:pt idx="0">
                    <c:v> 000</c:v>
                  </c:pt>
                  <c:pt idx="1">
                    <c:v> 100</c:v>
                  </c:pt>
                  <c:pt idx="2">
                    <c:v> 200</c:v>
                  </c:pt>
                  <c:pt idx="3">
                    <c:v> 300</c:v>
                  </c:pt>
                  <c:pt idx="4">
                    <c:v> 400</c:v>
                  </c:pt>
                  <c:pt idx="5">
                    <c:v> 500</c:v>
                  </c:pt>
                  <c:pt idx="6">
                    <c:v> 600</c:v>
                  </c:pt>
                  <c:pt idx="7">
                    <c:v> 900</c:v>
                  </c:pt>
                </c:lvl>
              </c:multiLvlStrCache>
            </c:multiLvlStrRef>
          </c:cat>
          <c:val>
            <c:numRef>
              <c:f>'P INFORME'!$F$17:$F$24</c:f>
              <c:numCache>
                <c:formatCode>#,##0.0</c:formatCode>
                <c:ptCount val="8"/>
                <c:pt idx="0">
                  <c:v>332.61398551999997</c:v>
                </c:pt>
                <c:pt idx="1">
                  <c:v>91.294042180000005</c:v>
                </c:pt>
                <c:pt idx="2">
                  <c:v>263.36783238999999</c:v>
                </c:pt>
                <c:pt idx="3">
                  <c:v>115.76374779000001</c:v>
                </c:pt>
                <c:pt idx="4">
                  <c:v>196.51747738999998</c:v>
                </c:pt>
                <c:pt idx="5">
                  <c:v>65.255818759999997</c:v>
                </c:pt>
                <c:pt idx="6">
                  <c:v>31.299246109999999</c:v>
                </c:pt>
                <c:pt idx="7">
                  <c:v>8.5272939399999998</c:v>
                </c:pt>
              </c:numCache>
            </c:numRef>
          </c:val>
          <c:extLst xmlns:c16r2="http://schemas.microsoft.com/office/drawing/2015/06/chart">
            <c:ext xmlns:c16="http://schemas.microsoft.com/office/drawing/2014/chart" uri="{C3380CC4-5D6E-409C-BE32-E72D297353CC}">
              <c16:uniqueId val="{00000003-9D51-495C-B1D5-9E0F7D6AD45C}"/>
            </c:ext>
          </c:extLst>
        </c:ser>
        <c:ser>
          <c:idx val="4"/>
          <c:order val="4"/>
          <c:tx>
            <c:strRef>
              <c:f>'P INFORME'!$G$16</c:f>
              <c:strCache>
                <c:ptCount val="1"/>
                <c:pt idx="0">
                  <c:v>%
EJEC</c:v>
                </c:pt>
              </c:strCache>
            </c:strRef>
          </c:tx>
          <c:spPr>
            <a:solidFill>
              <a:srgbClr val="4BACC6"/>
            </a:solidFill>
            <a:ln w="25400">
              <a:noFill/>
            </a:ln>
          </c:spPr>
          <c:invertIfNegative val="0"/>
          <c:cat>
            <c:multiLvlStrRef>
              <c:f>'P INFORME'!$A$17:$B$24</c:f>
              <c:multiLvlStrCache>
                <c:ptCount val="8"/>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ASIGNACIONES GLOBALES</c:v>
                  </c:pt>
                </c:lvl>
                <c:lvl>
                  <c:pt idx="0">
                    <c:v> 000</c:v>
                  </c:pt>
                  <c:pt idx="1">
                    <c:v> 100</c:v>
                  </c:pt>
                  <c:pt idx="2">
                    <c:v> 200</c:v>
                  </c:pt>
                  <c:pt idx="3">
                    <c:v> 300</c:v>
                  </c:pt>
                  <c:pt idx="4">
                    <c:v> 400</c:v>
                  </c:pt>
                  <c:pt idx="5">
                    <c:v> 500</c:v>
                  </c:pt>
                  <c:pt idx="6">
                    <c:v> 600</c:v>
                  </c:pt>
                  <c:pt idx="7">
                    <c:v> 900</c:v>
                  </c:pt>
                </c:lvl>
              </c:multiLvlStrCache>
            </c:multiLvlStrRef>
          </c:cat>
          <c:val>
            <c:numRef>
              <c:f>'P INFORME'!$G$17:$G$24</c:f>
              <c:numCache>
                <c:formatCode>#,##0.0</c:formatCode>
                <c:ptCount val="8"/>
                <c:pt idx="0">
                  <c:v>31.789822666799441</c:v>
                </c:pt>
                <c:pt idx="1">
                  <c:v>15.99929392477002</c:v>
                </c:pt>
                <c:pt idx="2">
                  <c:v>7.3438068130511462</c:v>
                </c:pt>
                <c:pt idx="3">
                  <c:v>6.9157008726105165</c:v>
                </c:pt>
                <c:pt idx="4">
                  <c:v>35.490332489037613</c:v>
                </c:pt>
                <c:pt idx="5">
                  <c:v>22.888684267032257</c:v>
                </c:pt>
                <c:pt idx="6">
                  <c:v>18.236796720573949</c:v>
                </c:pt>
                <c:pt idx="7">
                  <c:v>60.504575720891708</c:v>
                </c:pt>
              </c:numCache>
            </c:numRef>
          </c:val>
          <c:extLst xmlns:c16r2="http://schemas.microsoft.com/office/drawing/2015/06/chart">
            <c:ext xmlns:c16="http://schemas.microsoft.com/office/drawing/2014/chart" uri="{C3380CC4-5D6E-409C-BE32-E72D297353CC}">
              <c16:uniqueId val="{00000004-9D51-495C-B1D5-9E0F7D6AD45C}"/>
            </c:ext>
          </c:extLst>
        </c:ser>
        <c:dLbls>
          <c:showLegendKey val="0"/>
          <c:showVal val="0"/>
          <c:showCatName val="0"/>
          <c:showSerName val="0"/>
          <c:showPercent val="0"/>
          <c:showBubbleSize val="0"/>
        </c:dLbls>
        <c:gapWidth val="150"/>
        <c:axId val="-1991833968"/>
        <c:axId val="-1991818192"/>
      </c:barChart>
      <c:catAx>
        <c:axId val="-199183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s-GT"/>
          </a:p>
        </c:txPr>
        <c:crossAx val="-1991818192"/>
        <c:crosses val="autoZero"/>
        <c:auto val="1"/>
        <c:lblAlgn val="ctr"/>
        <c:lblOffset val="100"/>
        <c:noMultiLvlLbl val="0"/>
      </c:catAx>
      <c:valAx>
        <c:axId val="-199181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GT"/>
                  <a:t>Millones de quetzales</a:t>
                </a:r>
              </a:p>
            </c:rich>
          </c:tx>
          <c:overlay val="0"/>
          <c:spPr>
            <a:noFill/>
            <a:ln w="25400">
              <a:noFill/>
            </a:ln>
          </c:spPr>
        </c:title>
        <c:numFmt formatCode="0.0" sourceLinked="1"/>
        <c:majorTickMark val="none"/>
        <c:minorTickMark val="none"/>
        <c:tickLblPos val="nextTo"/>
        <c:spPr>
          <a:ln w="9525">
            <a:noFill/>
          </a:ln>
        </c:spPr>
        <c:txPr>
          <a:bodyPr rot="0" vert="horz"/>
          <a:lstStyle/>
          <a:p>
            <a:pPr>
              <a:defRPr/>
            </a:pPr>
            <a:endParaRPr lang="es-GT"/>
          </a:p>
        </c:txPr>
        <c:crossAx val="-1991833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700"/>
            </a:pPr>
            <a:endParaRPr lang="es-GT"/>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t>Ejecución del grupo de gasto 0 Servicios personales</a:t>
            </a:r>
          </a:p>
          <a:p>
            <a:pPr>
              <a:defRPr sz="1000"/>
            </a:pPr>
            <a:r>
              <a:rPr lang="es-GT" sz="1000"/>
              <a:t>Enero-abril de 2022</a:t>
            </a:r>
          </a:p>
          <a:p>
            <a:pPr>
              <a:defRPr sz="1000"/>
            </a:pPr>
            <a:r>
              <a:rPr lang="es-GT" sz="1000"/>
              <a:t>(Millones de quetzales)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Pt>
            <c:idx val="0"/>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1-E0C3-45CC-B8B1-3DF91C913010}"/>
              </c:ext>
            </c:extLst>
          </c:dPt>
          <c:dPt>
            <c:idx val="1"/>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3-E0C3-45CC-B8B1-3DF91C913010}"/>
              </c:ext>
            </c:extLst>
          </c:dPt>
          <c:dPt>
            <c:idx val="2"/>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5-E0C3-45CC-B8B1-3DF91C913010}"/>
              </c:ext>
            </c:extLst>
          </c:dPt>
          <c:dPt>
            <c:idx val="3"/>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7-E0C3-45CC-B8B1-3DF91C913010}"/>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INFORME'!$A$6:$D$6</c:f>
              <c:strCache>
                <c:ptCount val="4"/>
                <c:pt idx="0">
                  <c:v>ASIGNADO</c:v>
                </c:pt>
                <c:pt idx="1">
                  <c:v>VIGENTE </c:v>
                </c:pt>
                <c:pt idx="2">
                  <c:v>DEVENGADO</c:v>
                </c:pt>
                <c:pt idx="3">
                  <c:v>SALDO POR DEVENGAR</c:v>
                </c:pt>
              </c:strCache>
            </c:strRef>
          </c:cat>
          <c:val>
            <c:numRef>
              <c:f>'P INFORME'!$A$7:$D$7</c:f>
              <c:numCache>
                <c:formatCode>#,##0.0</c:formatCode>
                <c:ptCount val="4"/>
                <c:pt idx="0" formatCode="0.0">
                  <c:v>526.37380700000006</c:v>
                </c:pt>
                <c:pt idx="1">
                  <c:v>487.63102300000003</c:v>
                </c:pt>
                <c:pt idx="2">
                  <c:v>155.01703748</c:v>
                </c:pt>
                <c:pt idx="3">
                  <c:v>332.61398551999997</c:v>
                </c:pt>
              </c:numCache>
            </c:numRef>
          </c:val>
          <c:extLst xmlns:c16r2="http://schemas.microsoft.com/office/drawing/2015/06/chart">
            <c:ext xmlns:c16="http://schemas.microsoft.com/office/drawing/2014/chart" uri="{C3380CC4-5D6E-409C-BE32-E72D297353CC}">
              <c16:uniqueId val="{00000000-D3D7-4DDD-B8FB-97E4BEF15F96}"/>
            </c:ext>
          </c:extLst>
        </c:ser>
        <c:dLbls>
          <c:showLegendKey val="0"/>
          <c:showVal val="0"/>
          <c:showCatName val="0"/>
          <c:showSerName val="0"/>
          <c:showPercent val="0"/>
          <c:showBubbleSize val="0"/>
        </c:dLbls>
        <c:gapWidth val="182"/>
        <c:axId val="-1991814928"/>
        <c:axId val="-1991827440"/>
      </c:barChart>
      <c:catAx>
        <c:axId val="-199181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1827440"/>
        <c:crosses val="autoZero"/>
        <c:auto val="1"/>
        <c:lblAlgn val="ctr"/>
        <c:lblOffset val="100"/>
        <c:noMultiLvlLbl val="0"/>
      </c:catAx>
      <c:valAx>
        <c:axId val="-19918274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181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0"/>
              <a:t>% por renglón de gasto del Grupo 0</a:t>
            </a:r>
          </a:p>
          <a:p>
            <a:pPr>
              <a:defRPr sz="1000"/>
            </a:pPr>
            <a:r>
              <a:rPr lang="es-GT" sz="1000" b="0"/>
              <a:t>Datos al 29 de abril de 2022</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701284253048618E-2"/>
          <c:y val="0.19960075823855353"/>
          <c:w val="0.8237778081208057"/>
          <c:h val="0.6990702828813064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FD1-4E4B-B545-47F1B1BCA76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FD1-4E4B-B545-47F1B1BCA76E}"/>
              </c:ext>
            </c:extLst>
          </c:dPt>
          <c:dPt>
            <c:idx val="2"/>
            <c:bubble3D val="0"/>
            <c:explosion val="27"/>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FD1-4E4B-B545-47F1B1BCA76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FD1-4E4B-B545-47F1B1BCA76E}"/>
              </c:ext>
            </c:extLst>
          </c:dPt>
          <c:dLbls>
            <c:dLbl>
              <c:idx val="0"/>
              <c:layout>
                <c:manualLayout>
                  <c:x val="1.0933449905937557E-2"/>
                  <c:y val="-2.528818503620575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FD1-4E4B-B545-47F1B1BCA76E}"/>
                </c:ext>
                <c:ext xmlns:c15="http://schemas.microsoft.com/office/drawing/2012/chart" uri="{CE6537A1-D6FC-4f65-9D91-7224C49458BB}"/>
              </c:extLst>
            </c:dLbl>
            <c:dLbl>
              <c:idx val="1"/>
              <c:layout>
                <c:manualLayout>
                  <c:x val="1.5488497463828488E-2"/>
                  <c:y val="7.373519976669583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FD1-4E4B-B545-47F1B1BCA76E}"/>
                </c:ext>
                <c:ext xmlns:c15="http://schemas.microsoft.com/office/drawing/2012/chart" uri="{CE6537A1-D6FC-4f65-9D91-7224C49458BB}"/>
              </c:extLst>
            </c:dLbl>
            <c:dLbl>
              <c:idx val="2"/>
              <c:layout>
                <c:manualLayout>
                  <c:x val="-0.14565308966008877"/>
                  <c:y val="-4.868299795858851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FD1-4E4B-B545-47F1B1BCA76E}"/>
                </c:ext>
                <c:ext xmlns:c15="http://schemas.microsoft.com/office/drawing/2012/chart" uri="{CE6537A1-D6FC-4f65-9D91-7224C49458BB}"/>
              </c:extLst>
            </c:dLbl>
            <c:dLbl>
              <c:idx val="3"/>
              <c:layout>
                <c:manualLayout>
                  <c:x val="-0.14098160569434992"/>
                  <c:y val="5.9717118693496307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FD1-4E4B-B545-47F1B1BCA7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multiLvlStrRef>
              <c:f>Hoja1!$A$21:$B$24</c:f>
              <c:multiLvlStrCache>
                <c:ptCount val="4"/>
                <c:lvl>
                  <c:pt idx="0">
                    <c:v>Personal permanente </c:v>
                  </c:pt>
                  <c:pt idx="1">
                    <c:v>Personal por contrato </c:v>
                  </c:pt>
                  <c:pt idx="2">
                    <c:v>Otras remuneraciones de personal temporal </c:v>
                  </c:pt>
                  <c:pt idx="3">
                    <c:v>Jornal (Planilleros)</c:v>
                  </c:pt>
                </c:lvl>
                <c:lvl>
                  <c:pt idx="0">
                    <c:v>011</c:v>
                  </c:pt>
                  <c:pt idx="1">
                    <c:v>022</c:v>
                  </c:pt>
                  <c:pt idx="2">
                    <c:v>029</c:v>
                  </c:pt>
                  <c:pt idx="3">
                    <c:v>031</c:v>
                  </c:pt>
                </c:lvl>
              </c:multiLvlStrCache>
            </c:multiLvlStrRef>
          </c:cat>
          <c:val>
            <c:numRef>
              <c:f>Hoja1!$C$21:$C$24</c:f>
              <c:numCache>
                <c:formatCode>0.00</c:formatCode>
                <c:ptCount val="4"/>
                <c:pt idx="0">
                  <c:v>20.384531352414246</c:v>
                </c:pt>
                <c:pt idx="1">
                  <c:v>0.74284465807297362</c:v>
                </c:pt>
                <c:pt idx="2">
                  <c:v>69.106401573082806</c:v>
                </c:pt>
                <c:pt idx="3">
                  <c:v>9.7662224164299758</c:v>
                </c:pt>
              </c:numCache>
            </c:numRef>
          </c:val>
          <c:extLst xmlns:c16r2="http://schemas.microsoft.com/office/drawing/2015/06/chart">
            <c:ext xmlns:c16="http://schemas.microsoft.com/office/drawing/2014/chart" uri="{C3380CC4-5D6E-409C-BE32-E72D297353CC}">
              <c16:uniqueId val="{00000008-FFD1-4E4B-B545-47F1B1BCA76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aseline="0">
                <a:latin typeface="Times New Roman" panose="02020603050405020304" pitchFamily="18" charset="0"/>
                <a:cs typeface="Times New Roman" panose="02020603050405020304" pitchFamily="18" charset="0"/>
              </a:rPr>
              <a:t>Ejecución presupuestaria de Inversión</a:t>
            </a:r>
          </a:p>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aseline="0">
                <a:latin typeface="Times New Roman" panose="02020603050405020304" pitchFamily="18" charset="0"/>
                <a:cs typeface="Times New Roman" panose="02020603050405020304" pitchFamily="18" charset="0"/>
              </a:rPr>
              <a:t>Enero-abril de 2022</a:t>
            </a:r>
          </a:p>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aseline="0">
                <a:latin typeface="Times New Roman" panose="02020603050405020304" pitchFamily="18" charset="0"/>
                <a:cs typeface="Times New Roman" panose="02020603050405020304" pitchFamily="18" charset="0"/>
              </a:rPr>
              <a:t>(Millones de quetzales)</a:t>
            </a:r>
          </a:p>
        </c:rich>
      </c:tx>
      <c:layout>
        <c:manualLayout>
          <c:xMode val="edge"/>
          <c:yMode val="edge"/>
          <c:x val="0.30221809352482626"/>
          <c:y val="2.5437153689122194E-2"/>
        </c:manualLayout>
      </c:layout>
      <c:overlay val="0"/>
      <c:spPr>
        <a:noFill/>
        <a:ln w="25400">
          <a:noFill/>
        </a:ln>
      </c:spPr>
    </c:title>
    <c:autoTitleDeleted val="0"/>
    <c:plotArea>
      <c:layout/>
      <c:barChart>
        <c:barDir val="col"/>
        <c:grouping val="clustered"/>
        <c:varyColors val="0"/>
        <c:ser>
          <c:idx val="0"/>
          <c:order val="0"/>
          <c:tx>
            <c:strRef>
              <c:f>'P INFORME'!$A$25</c:f>
              <c:strCache>
                <c:ptCount val="1"/>
                <c:pt idx="0">
                  <c:v>INVERSIÓN FÍSICA</c:v>
                </c:pt>
              </c:strCache>
            </c:strRef>
          </c:tx>
          <c:spPr>
            <a:solidFill>
              <a:srgbClr val="4F81BD"/>
            </a:solidFill>
            <a:ln w="25400">
              <a:noFill/>
            </a:ln>
          </c:spPr>
          <c:invertIfNegative val="0"/>
          <c:cat>
            <c:strRef>
              <c:f>'P INFORME'!$B$24:$F$24</c:f>
              <c:strCache>
                <c:ptCount val="5"/>
                <c:pt idx="0">
                  <c:v>ASIGNADO</c:v>
                </c:pt>
                <c:pt idx="1">
                  <c:v>VIGENTE</c:v>
                </c:pt>
                <c:pt idx="2">
                  <c:v>DEVENGADO</c:v>
                </c:pt>
                <c:pt idx="3">
                  <c:v>SALDO POR DEVENGAR</c:v>
                </c:pt>
                <c:pt idx="4">
                  <c:v>% 
EJEC</c:v>
                </c:pt>
              </c:strCache>
            </c:strRef>
          </c:cat>
          <c:val>
            <c:numRef>
              <c:f>'P INFORME'!$B$25:$F$25</c:f>
              <c:numCache>
                <c:formatCode>#,##0.0</c:formatCode>
                <c:ptCount val="5"/>
                <c:pt idx="0" formatCode="0.0">
                  <c:v>112.194599</c:v>
                </c:pt>
                <c:pt idx="1">
                  <c:v>124.364419</c:v>
                </c:pt>
                <c:pt idx="2">
                  <c:v>8.6006712100000016</c:v>
                </c:pt>
                <c:pt idx="3">
                  <c:v>115.76374779000001</c:v>
                </c:pt>
                <c:pt idx="4">
                  <c:v>6.9157008726105165</c:v>
                </c:pt>
              </c:numCache>
            </c:numRef>
          </c:val>
          <c:extLst xmlns:c16r2="http://schemas.microsoft.com/office/drawing/2015/06/chart">
            <c:ext xmlns:c16="http://schemas.microsoft.com/office/drawing/2014/chart" uri="{C3380CC4-5D6E-409C-BE32-E72D297353CC}">
              <c16:uniqueId val="{00000000-5941-4DAF-B2CF-C12B06B3E3AF}"/>
            </c:ext>
          </c:extLst>
        </c:ser>
        <c:ser>
          <c:idx val="1"/>
          <c:order val="1"/>
          <c:tx>
            <c:strRef>
              <c:f>'P INFORME'!$A$26</c:f>
              <c:strCache>
                <c:ptCount val="1"/>
                <c:pt idx="0">
                  <c:v>TRANSFERENCIAS DE CAPITAL</c:v>
                </c:pt>
              </c:strCache>
            </c:strRef>
          </c:tx>
          <c:spPr>
            <a:solidFill>
              <a:srgbClr val="C0504D"/>
            </a:solidFill>
            <a:ln w="25400">
              <a:noFill/>
            </a:ln>
          </c:spPr>
          <c:invertIfNegative val="0"/>
          <c:cat>
            <c:strRef>
              <c:f>'P INFORME'!$B$24:$F$24</c:f>
              <c:strCache>
                <c:ptCount val="5"/>
                <c:pt idx="0">
                  <c:v>ASIGNADO</c:v>
                </c:pt>
                <c:pt idx="1">
                  <c:v>VIGENTE</c:v>
                </c:pt>
                <c:pt idx="2">
                  <c:v>DEVENGADO</c:v>
                </c:pt>
                <c:pt idx="3">
                  <c:v>SALDO POR DEVENGAR</c:v>
                </c:pt>
                <c:pt idx="4">
                  <c:v>% 
EJEC</c:v>
                </c:pt>
              </c:strCache>
            </c:strRef>
          </c:cat>
          <c:val>
            <c:numRef>
              <c:f>'P INFORME'!$B$26:$F$26</c:f>
              <c:numCache>
                <c:formatCode>#,##0.0</c:formatCode>
                <c:ptCount val="5"/>
                <c:pt idx="0" formatCode="0.0">
                  <c:v>62</c:v>
                </c:pt>
                <c:pt idx="1">
                  <c:v>84.625477000000004</c:v>
                </c:pt>
                <c:pt idx="2">
                  <c:v>19.36965824</c:v>
                </c:pt>
                <c:pt idx="3">
                  <c:v>65.255818759999997</c:v>
                </c:pt>
                <c:pt idx="4">
                  <c:v>22.888684267032257</c:v>
                </c:pt>
              </c:numCache>
            </c:numRef>
          </c:val>
          <c:extLst xmlns:c16r2="http://schemas.microsoft.com/office/drawing/2015/06/chart">
            <c:ext xmlns:c16="http://schemas.microsoft.com/office/drawing/2014/chart" uri="{C3380CC4-5D6E-409C-BE32-E72D297353CC}">
              <c16:uniqueId val="{00000001-5941-4DAF-B2CF-C12B06B3E3AF}"/>
            </c:ext>
          </c:extLst>
        </c:ser>
        <c:ser>
          <c:idx val="2"/>
          <c:order val="2"/>
          <c:tx>
            <c:strRef>
              <c:f>'P INFORME'!$A$27</c:f>
              <c:strCache>
                <c:ptCount val="1"/>
                <c:pt idx="0">
                  <c:v>INVERSIÓN FINANCIERA</c:v>
                </c:pt>
              </c:strCache>
            </c:strRef>
          </c:tx>
          <c:spPr>
            <a:solidFill>
              <a:srgbClr val="9BBB59"/>
            </a:solidFill>
            <a:ln w="25400">
              <a:noFill/>
            </a:ln>
          </c:spPr>
          <c:invertIfNegative val="0"/>
          <c:cat>
            <c:strRef>
              <c:f>'P INFORME'!$B$24:$F$24</c:f>
              <c:strCache>
                <c:ptCount val="5"/>
                <c:pt idx="0">
                  <c:v>ASIGNADO</c:v>
                </c:pt>
                <c:pt idx="1">
                  <c:v>VIGENTE</c:v>
                </c:pt>
                <c:pt idx="2">
                  <c:v>DEVENGADO</c:v>
                </c:pt>
                <c:pt idx="3">
                  <c:v>SALDO POR DEVENGAR</c:v>
                </c:pt>
                <c:pt idx="4">
                  <c:v>% 
EJEC</c:v>
                </c:pt>
              </c:strCache>
            </c:strRef>
          </c:cat>
          <c:val>
            <c:numRef>
              <c:f>'P INFORME'!$B$27:$F$27</c:f>
              <c:numCache>
                <c:formatCode>#,##0.0</c:formatCode>
                <c:ptCount val="5"/>
                <c:pt idx="0" formatCode="0.0">
                  <c:v>60.905833999999999</c:v>
                </c:pt>
                <c:pt idx="1">
                  <c:v>38.280357000000002</c:v>
                </c:pt>
                <c:pt idx="2">
                  <c:v>6.9811108900000001</c:v>
                </c:pt>
                <c:pt idx="3">
                  <c:v>31.299246109999999</c:v>
                </c:pt>
                <c:pt idx="4">
                  <c:v>18.236796720573949</c:v>
                </c:pt>
              </c:numCache>
            </c:numRef>
          </c:val>
          <c:extLst xmlns:c16r2="http://schemas.microsoft.com/office/drawing/2015/06/chart">
            <c:ext xmlns:c16="http://schemas.microsoft.com/office/drawing/2014/chart" uri="{C3380CC4-5D6E-409C-BE32-E72D297353CC}">
              <c16:uniqueId val="{00000002-5941-4DAF-B2CF-C12B06B3E3AF}"/>
            </c:ext>
          </c:extLst>
        </c:ser>
        <c:ser>
          <c:idx val="3"/>
          <c:order val="3"/>
          <c:tx>
            <c:strRef>
              <c:f>'P INFORME'!$A$28</c:f>
              <c:strCache>
                <c:ptCount val="1"/>
                <c:pt idx="0">
                  <c:v>TOTAL </c:v>
                </c:pt>
              </c:strCache>
            </c:strRef>
          </c:tx>
          <c:spPr>
            <a:solidFill>
              <a:srgbClr val="8064A2"/>
            </a:solidFill>
            <a:ln w="25400">
              <a:noFill/>
            </a:ln>
          </c:spPr>
          <c:invertIfNegative val="0"/>
          <c:cat>
            <c:strRef>
              <c:f>'P INFORME'!$B$24:$F$24</c:f>
              <c:strCache>
                <c:ptCount val="5"/>
                <c:pt idx="0">
                  <c:v>ASIGNADO</c:v>
                </c:pt>
                <c:pt idx="1">
                  <c:v>VIGENTE</c:v>
                </c:pt>
                <c:pt idx="2">
                  <c:v>DEVENGADO</c:v>
                </c:pt>
                <c:pt idx="3">
                  <c:v>SALDO POR DEVENGAR</c:v>
                </c:pt>
                <c:pt idx="4">
                  <c:v>% 
EJEC</c:v>
                </c:pt>
              </c:strCache>
            </c:strRef>
          </c:cat>
          <c:val>
            <c:numRef>
              <c:f>'P INFORME'!$B$28:$F$28</c:f>
              <c:numCache>
                <c:formatCode>0.0</c:formatCode>
                <c:ptCount val="5"/>
                <c:pt idx="0">
                  <c:v>235.10043299999998</c:v>
                </c:pt>
                <c:pt idx="1">
                  <c:v>247.270253</c:v>
                </c:pt>
                <c:pt idx="2">
                  <c:v>34.951440340000005</c:v>
                </c:pt>
                <c:pt idx="3">
                  <c:v>212.31881265999999</c:v>
                </c:pt>
                <c:pt idx="4" formatCode="#,##0.0">
                  <c:v>14.134915104406032</c:v>
                </c:pt>
              </c:numCache>
            </c:numRef>
          </c:val>
          <c:extLst xmlns:c16r2="http://schemas.microsoft.com/office/drawing/2015/06/chart">
            <c:ext xmlns:c16="http://schemas.microsoft.com/office/drawing/2014/chart" uri="{C3380CC4-5D6E-409C-BE32-E72D297353CC}">
              <c16:uniqueId val="{00000003-5941-4DAF-B2CF-C12B06B3E3AF}"/>
            </c:ext>
          </c:extLst>
        </c:ser>
        <c:dLbls>
          <c:showLegendKey val="0"/>
          <c:showVal val="0"/>
          <c:showCatName val="0"/>
          <c:showSerName val="0"/>
          <c:showPercent val="0"/>
          <c:showBubbleSize val="0"/>
        </c:dLbls>
        <c:gapWidth val="150"/>
        <c:axId val="-1991820912"/>
        <c:axId val="-1991813296"/>
      </c:barChart>
      <c:catAx>
        <c:axId val="-199182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1813296"/>
        <c:crosses val="autoZero"/>
        <c:auto val="1"/>
        <c:lblAlgn val="ctr"/>
        <c:lblOffset val="100"/>
        <c:noMultiLvlLbl val="0"/>
      </c:catAx>
      <c:valAx>
        <c:axId val="-199181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Millones de quetzales</a:t>
                </a:r>
                <a:r>
                  <a:rPr lang="es-GT" baseline="0">
                    <a:latin typeface="Times New Roman" panose="02020603050405020304" pitchFamily="18" charset="0"/>
                    <a:cs typeface="Times New Roman" panose="02020603050405020304" pitchFamily="18" charset="0"/>
                  </a:rPr>
                  <a:t> </a:t>
                </a:r>
                <a:endParaRPr lang="es-GT">
                  <a:latin typeface="Times New Roman" panose="02020603050405020304" pitchFamily="18" charset="0"/>
                  <a:cs typeface="Times New Roman" panose="02020603050405020304" pitchFamily="18" charset="0"/>
                </a:endParaRPr>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1820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t>Ejecución presupuestaria por finalidad</a:t>
            </a:r>
          </a:p>
          <a:p>
            <a:pPr>
              <a:defRPr sz="1000"/>
            </a:pPr>
            <a:r>
              <a:rPr lang="es-GT" sz="1000"/>
              <a:t>Enero-abril de 2022</a:t>
            </a:r>
          </a:p>
          <a:p>
            <a:pPr>
              <a:defRPr sz="1000"/>
            </a:pPr>
            <a:r>
              <a:rPr lang="es-GT" sz="1000"/>
              <a:t>(Millones de quetzales)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'P INFORME'!$A$29</c:f>
              <c:strCache>
                <c:ptCount val="1"/>
                <c:pt idx="0">
                  <c:v>SERVICIOS PÚBLICOS GENERALES</c:v>
                </c:pt>
              </c:strCache>
            </c:strRef>
          </c:tx>
          <c:spPr>
            <a:solidFill>
              <a:schemeClr val="accent1"/>
            </a:solidFill>
            <a:ln>
              <a:noFill/>
            </a:ln>
            <a:effectLst/>
          </c:spPr>
          <c:invertIfNegative val="0"/>
          <c:cat>
            <c:strRef>
              <c:f>'P INFORME'!$B$28:$F$28</c:f>
              <c:strCache>
                <c:ptCount val="5"/>
                <c:pt idx="0">
                  <c:v>ASIGNADO</c:v>
                </c:pt>
                <c:pt idx="1">
                  <c:v>VIGENTE</c:v>
                </c:pt>
                <c:pt idx="2">
                  <c:v>DEVENGADO</c:v>
                </c:pt>
                <c:pt idx="3">
                  <c:v>SALDO POR DEVENGAR</c:v>
                </c:pt>
                <c:pt idx="4">
                  <c:v>%
EJEC</c:v>
                </c:pt>
              </c:strCache>
            </c:strRef>
          </c:cat>
          <c:val>
            <c:numRef>
              <c:f>'P INFORME'!$B$29:$F$29</c:f>
              <c:numCache>
                <c:formatCode>#,##0.0</c:formatCode>
                <c:ptCount val="5"/>
                <c:pt idx="0" formatCode="0.0">
                  <c:v>35.565330000000003</c:v>
                </c:pt>
                <c:pt idx="1">
                  <c:v>35.311860000000003</c:v>
                </c:pt>
                <c:pt idx="2">
                  <c:v>9.4064564499999985</c:v>
                </c:pt>
                <c:pt idx="3">
                  <c:v>25.905403549999999</c:v>
                </c:pt>
                <c:pt idx="4">
                  <c:v>26.63823556731364</c:v>
                </c:pt>
              </c:numCache>
            </c:numRef>
          </c:val>
          <c:extLst xmlns:c16r2="http://schemas.microsoft.com/office/drawing/2015/06/chart">
            <c:ext xmlns:c16="http://schemas.microsoft.com/office/drawing/2014/chart" uri="{C3380CC4-5D6E-409C-BE32-E72D297353CC}">
              <c16:uniqueId val="{00000000-9458-4D59-93A0-21ED1B31CDD7}"/>
            </c:ext>
          </c:extLst>
        </c:ser>
        <c:ser>
          <c:idx val="1"/>
          <c:order val="1"/>
          <c:tx>
            <c:strRef>
              <c:f>'P INFORME'!$A$30</c:f>
              <c:strCache>
                <c:ptCount val="1"/>
                <c:pt idx="0">
                  <c:v>ASUNTOS ECONÓMICOS</c:v>
                </c:pt>
              </c:strCache>
            </c:strRef>
          </c:tx>
          <c:spPr>
            <a:solidFill>
              <a:schemeClr val="accent1">
                <a:lumMod val="75000"/>
              </a:schemeClr>
            </a:solidFill>
            <a:ln>
              <a:noFill/>
            </a:ln>
            <a:effectLst/>
          </c:spPr>
          <c:invertIfNegative val="0"/>
          <c:cat>
            <c:strRef>
              <c:f>'P INFORME'!$B$28:$F$28</c:f>
              <c:strCache>
                <c:ptCount val="5"/>
                <c:pt idx="0">
                  <c:v>ASIGNADO</c:v>
                </c:pt>
                <c:pt idx="1">
                  <c:v>VIGENTE</c:v>
                </c:pt>
                <c:pt idx="2">
                  <c:v>DEVENGADO</c:v>
                </c:pt>
                <c:pt idx="3">
                  <c:v>SALDO POR DEVENGAR</c:v>
                </c:pt>
                <c:pt idx="4">
                  <c:v>%
EJEC</c:v>
                </c:pt>
              </c:strCache>
            </c:strRef>
          </c:cat>
          <c:val>
            <c:numRef>
              <c:f>'P INFORME'!$B$30:$F$30</c:f>
              <c:numCache>
                <c:formatCode>#,##0.0</c:formatCode>
                <c:ptCount val="5"/>
                <c:pt idx="0" formatCode="0.0">
                  <c:v>1188.3909200000001</c:v>
                </c:pt>
                <c:pt idx="1">
                  <c:v>1177.763436</c:v>
                </c:pt>
                <c:pt idx="2">
                  <c:v>314.76606785000001</c:v>
                </c:pt>
                <c:pt idx="3">
                  <c:v>862.99736814999994</c:v>
                </c:pt>
                <c:pt idx="4">
                  <c:v>26.725746294097043</c:v>
                </c:pt>
              </c:numCache>
            </c:numRef>
          </c:val>
          <c:extLst xmlns:c16r2="http://schemas.microsoft.com/office/drawing/2015/06/chart">
            <c:ext xmlns:c16="http://schemas.microsoft.com/office/drawing/2014/chart" uri="{C3380CC4-5D6E-409C-BE32-E72D297353CC}">
              <c16:uniqueId val="{00000001-9458-4D59-93A0-21ED1B31CDD7}"/>
            </c:ext>
          </c:extLst>
        </c:ser>
        <c:ser>
          <c:idx val="2"/>
          <c:order val="2"/>
          <c:tx>
            <c:strRef>
              <c:f>'P INFORME'!$A$31</c:f>
              <c:strCache>
                <c:ptCount val="1"/>
                <c:pt idx="0">
                  <c:v>PROTECCIÓN AMBIENTAL</c:v>
                </c:pt>
              </c:strCache>
            </c:strRef>
          </c:tx>
          <c:spPr>
            <a:solidFill>
              <a:schemeClr val="accent3"/>
            </a:solidFill>
            <a:ln>
              <a:noFill/>
            </a:ln>
            <a:effectLst/>
          </c:spPr>
          <c:invertIfNegative val="0"/>
          <c:cat>
            <c:strRef>
              <c:f>'P INFORME'!$B$28:$F$28</c:f>
              <c:strCache>
                <c:ptCount val="5"/>
                <c:pt idx="0">
                  <c:v>ASIGNADO</c:v>
                </c:pt>
                <c:pt idx="1">
                  <c:v>VIGENTE</c:v>
                </c:pt>
                <c:pt idx="2">
                  <c:v>DEVENGADO</c:v>
                </c:pt>
                <c:pt idx="3">
                  <c:v>SALDO POR DEVENGAR</c:v>
                </c:pt>
                <c:pt idx="4">
                  <c:v>%
EJEC</c:v>
                </c:pt>
              </c:strCache>
            </c:strRef>
          </c:cat>
          <c:val>
            <c:numRef>
              <c:f>'P INFORME'!$B$31:$F$31</c:f>
              <c:numCache>
                <c:formatCode>#,##0.0</c:formatCode>
                <c:ptCount val="5"/>
                <c:pt idx="0" formatCode="0.0">
                  <c:v>9.5850000000000009</c:v>
                </c:pt>
                <c:pt idx="1">
                  <c:v>9.5850000000000009</c:v>
                </c:pt>
                <c:pt idx="2">
                  <c:v>3.18288701</c:v>
                </c:pt>
                <c:pt idx="3">
                  <c:v>6.40211299</c:v>
                </c:pt>
                <c:pt idx="4">
                  <c:v>33.206958894105377</c:v>
                </c:pt>
              </c:numCache>
            </c:numRef>
          </c:val>
          <c:extLst xmlns:c16r2="http://schemas.microsoft.com/office/drawing/2015/06/chart">
            <c:ext xmlns:c16="http://schemas.microsoft.com/office/drawing/2014/chart" uri="{C3380CC4-5D6E-409C-BE32-E72D297353CC}">
              <c16:uniqueId val="{00000002-9458-4D59-93A0-21ED1B31CDD7}"/>
            </c:ext>
          </c:extLst>
        </c:ser>
        <c:ser>
          <c:idx val="3"/>
          <c:order val="3"/>
          <c:tx>
            <c:strRef>
              <c:f>'P INFORME'!$A$32</c:f>
              <c:strCache>
                <c:ptCount val="1"/>
                <c:pt idx="0">
                  <c:v>EDUCACIÓN</c:v>
                </c:pt>
              </c:strCache>
            </c:strRef>
          </c:tx>
          <c:spPr>
            <a:solidFill>
              <a:schemeClr val="accent4"/>
            </a:solidFill>
            <a:ln>
              <a:noFill/>
            </a:ln>
            <a:effectLst/>
          </c:spPr>
          <c:invertIfNegative val="0"/>
          <c:cat>
            <c:strRef>
              <c:f>'P INFORME'!$B$28:$F$28</c:f>
              <c:strCache>
                <c:ptCount val="5"/>
                <c:pt idx="0">
                  <c:v>ASIGNADO</c:v>
                </c:pt>
                <c:pt idx="1">
                  <c:v>VIGENTE</c:v>
                </c:pt>
                <c:pt idx="2">
                  <c:v>DEVENGADO</c:v>
                </c:pt>
                <c:pt idx="3">
                  <c:v>SALDO POR DEVENGAR</c:v>
                </c:pt>
                <c:pt idx="4">
                  <c:v>%
EJEC</c:v>
                </c:pt>
              </c:strCache>
            </c:strRef>
          </c:cat>
          <c:val>
            <c:numRef>
              <c:f>'P INFORME'!$B$32:$F$32</c:f>
              <c:numCache>
                <c:formatCode>#,##0.0</c:formatCode>
                <c:ptCount val="5"/>
                <c:pt idx="0" formatCode="0.0">
                  <c:v>65.413139999999999</c:v>
                </c:pt>
                <c:pt idx="1">
                  <c:v>62.389777000000002</c:v>
                </c:pt>
                <c:pt idx="2">
                  <c:v>8.3510681299999998</c:v>
                </c:pt>
                <c:pt idx="3">
                  <c:v>54.038708870000001</c:v>
                </c:pt>
                <c:pt idx="4">
                  <c:v>13.385314921064712</c:v>
                </c:pt>
              </c:numCache>
            </c:numRef>
          </c:val>
          <c:extLst xmlns:c16r2="http://schemas.microsoft.com/office/drawing/2015/06/chart">
            <c:ext xmlns:c16="http://schemas.microsoft.com/office/drawing/2014/chart" uri="{C3380CC4-5D6E-409C-BE32-E72D297353CC}">
              <c16:uniqueId val="{00000003-9458-4D59-93A0-21ED1B31CDD7}"/>
            </c:ext>
          </c:extLst>
        </c:ser>
        <c:ser>
          <c:idx val="4"/>
          <c:order val="4"/>
          <c:tx>
            <c:strRef>
              <c:f>'P INFORME'!$A$33</c:f>
              <c:strCache>
                <c:ptCount val="1"/>
                <c:pt idx="0">
                  <c:v>PROTECCIÓN SOCIAL</c:v>
                </c:pt>
              </c:strCache>
            </c:strRef>
          </c:tx>
          <c:spPr>
            <a:solidFill>
              <a:schemeClr val="accent5"/>
            </a:solidFill>
            <a:ln>
              <a:noFill/>
            </a:ln>
            <a:effectLst/>
          </c:spPr>
          <c:invertIfNegative val="0"/>
          <c:cat>
            <c:strRef>
              <c:f>'P INFORME'!$B$28:$F$28</c:f>
              <c:strCache>
                <c:ptCount val="5"/>
                <c:pt idx="0">
                  <c:v>ASIGNADO</c:v>
                </c:pt>
                <c:pt idx="1">
                  <c:v>VIGENTE</c:v>
                </c:pt>
                <c:pt idx="2">
                  <c:v>DEVENGADO</c:v>
                </c:pt>
                <c:pt idx="3">
                  <c:v>SALDO POR DEVENGAR</c:v>
                </c:pt>
                <c:pt idx="4">
                  <c:v>%
EJEC</c:v>
                </c:pt>
              </c:strCache>
            </c:strRef>
          </c:cat>
          <c:val>
            <c:numRef>
              <c:f>'P INFORME'!$B$33:$F$33</c:f>
              <c:numCache>
                <c:formatCode>#,##0.0</c:formatCode>
                <c:ptCount val="5"/>
                <c:pt idx="0" formatCode="0.0">
                  <c:v>155.09456</c:v>
                </c:pt>
                <c:pt idx="1">
                  <c:v>168.99887699999999</c:v>
                </c:pt>
                <c:pt idx="2">
                  <c:v>13.70302648</c:v>
                </c:pt>
                <c:pt idx="3">
                  <c:v>155.29585052000002</c:v>
                </c:pt>
                <c:pt idx="4">
                  <c:v>8.1083535720772861</c:v>
                </c:pt>
              </c:numCache>
            </c:numRef>
          </c:val>
          <c:extLst xmlns:c16r2="http://schemas.microsoft.com/office/drawing/2015/06/chart">
            <c:ext xmlns:c16="http://schemas.microsoft.com/office/drawing/2014/chart" uri="{C3380CC4-5D6E-409C-BE32-E72D297353CC}">
              <c16:uniqueId val="{00000004-9458-4D59-93A0-21ED1B31CDD7}"/>
            </c:ext>
          </c:extLst>
        </c:ser>
        <c:dLbls>
          <c:showLegendKey val="0"/>
          <c:showVal val="0"/>
          <c:showCatName val="0"/>
          <c:showSerName val="0"/>
          <c:showPercent val="0"/>
          <c:showBubbleSize val="0"/>
        </c:dLbls>
        <c:gapWidth val="150"/>
        <c:axId val="-2050988208"/>
        <c:axId val="-2050994192"/>
      </c:barChart>
      <c:catAx>
        <c:axId val="-205098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0994192"/>
        <c:crosses val="autoZero"/>
        <c:auto val="1"/>
        <c:lblAlgn val="ctr"/>
        <c:lblOffset val="100"/>
        <c:noMultiLvlLbl val="0"/>
      </c:catAx>
      <c:valAx>
        <c:axId val="-205099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 </a:t>
                </a:r>
              </a:p>
            </c:rich>
          </c:tx>
          <c:layout>
            <c:manualLayout>
              <c:xMode val="edge"/>
              <c:yMode val="edge"/>
              <c:x val="0.20408163265306123"/>
              <c:y val="0.239482200647249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0988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t>Variación mensual de la ejecución presupuestaria </a:t>
            </a:r>
          </a:p>
          <a:p>
            <a:pPr>
              <a:defRPr sz="1000"/>
            </a:pPr>
            <a:r>
              <a:rPr lang="es-GT" sz="1000"/>
              <a:t>Enero-abril </a:t>
            </a:r>
          </a:p>
          <a:p>
            <a:pPr>
              <a:defRPr sz="1000"/>
            </a:pPr>
            <a:r>
              <a:rPr lang="es-GT" sz="1000"/>
              <a:t>(Millones de quetzales)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13479348935549723"/>
          <c:y val="0.22044887780548625"/>
          <c:w val="0.8397435476815398"/>
          <c:h val="0.58367168111768131"/>
        </c:manualLayout>
      </c:layout>
      <c:lineChart>
        <c:grouping val="standard"/>
        <c:varyColors val="0"/>
        <c:ser>
          <c:idx val="0"/>
          <c:order val="0"/>
          <c:tx>
            <c:strRef>
              <c:f>Hoja1!$B$4</c:f>
              <c:strCache>
                <c:ptCount val="1"/>
                <c:pt idx="0">
                  <c:v>PRESUPUESTO VIGENTE </c:v>
                </c:pt>
              </c:strCache>
            </c:strRef>
          </c:tx>
          <c:spPr>
            <a:ln w="28575" cap="rnd">
              <a:solidFill>
                <a:schemeClr val="accent3">
                  <a:lumMod val="75000"/>
                </a:scheme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Hoja1!$A$5:$A$8</c:f>
              <c:strCache>
                <c:ptCount val="4"/>
                <c:pt idx="0">
                  <c:v>ENERO</c:v>
                </c:pt>
                <c:pt idx="1">
                  <c:v>FEBRERO</c:v>
                </c:pt>
                <c:pt idx="2">
                  <c:v>MARZO</c:v>
                </c:pt>
                <c:pt idx="3">
                  <c:v>ABRIL</c:v>
                </c:pt>
              </c:strCache>
            </c:strRef>
          </c:cat>
          <c:val>
            <c:numRef>
              <c:f>Hoja1!$B$5:$B$8</c:f>
              <c:numCache>
                <c:formatCode>0.0</c:formatCode>
                <c:ptCount val="4"/>
                <c:pt idx="0">
                  <c:v>1454</c:v>
                </c:pt>
                <c:pt idx="1">
                  <c:v>1454</c:v>
                </c:pt>
                <c:pt idx="2">
                  <c:v>1454</c:v>
                </c:pt>
                <c:pt idx="3">
                  <c:v>1454</c:v>
                </c:pt>
              </c:numCache>
            </c:numRef>
          </c:val>
          <c:smooth val="0"/>
          <c:extLst xmlns:c16r2="http://schemas.microsoft.com/office/drawing/2015/06/chart">
            <c:ext xmlns:c16="http://schemas.microsoft.com/office/drawing/2014/chart" uri="{C3380CC4-5D6E-409C-BE32-E72D297353CC}">
              <c16:uniqueId val="{00000000-A681-48CB-8B13-6F46EC3C9EC4}"/>
            </c:ext>
          </c:extLst>
        </c:ser>
        <c:ser>
          <c:idx val="1"/>
          <c:order val="1"/>
          <c:tx>
            <c:strRef>
              <c:f>Hoja1!$C$4</c:f>
              <c:strCache>
                <c:ptCount val="1"/>
                <c:pt idx="0">
                  <c:v>PRESUPUESTO DEVENGADO</c:v>
                </c:pt>
              </c:strCache>
            </c:strRef>
          </c:tx>
          <c:spPr>
            <a:ln w="28575" cap="rnd">
              <a:solidFill>
                <a:schemeClr val="accent1">
                  <a:lumMod val="75000"/>
                </a:schemeClr>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Hoja1!$A$5:$A$8</c:f>
              <c:strCache>
                <c:ptCount val="4"/>
                <c:pt idx="0">
                  <c:v>ENERO</c:v>
                </c:pt>
                <c:pt idx="1">
                  <c:v>FEBRERO</c:v>
                </c:pt>
                <c:pt idx="2">
                  <c:v>MARZO</c:v>
                </c:pt>
                <c:pt idx="3">
                  <c:v>ABRIL</c:v>
                </c:pt>
              </c:strCache>
            </c:strRef>
          </c:cat>
          <c:val>
            <c:numRef>
              <c:f>Hoja1!$C$5:$C$8</c:f>
              <c:numCache>
                <c:formatCode>General</c:formatCode>
                <c:ptCount val="4"/>
                <c:pt idx="0">
                  <c:v>61.4</c:v>
                </c:pt>
                <c:pt idx="1">
                  <c:v>120.9</c:v>
                </c:pt>
                <c:pt idx="2">
                  <c:v>204.6</c:v>
                </c:pt>
                <c:pt idx="3">
                  <c:v>349.4</c:v>
                </c:pt>
              </c:numCache>
            </c:numRef>
          </c:val>
          <c:smooth val="0"/>
          <c:extLst xmlns:c16r2="http://schemas.microsoft.com/office/drawing/2015/06/chart">
            <c:ext xmlns:c16="http://schemas.microsoft.com/office/drawing/2014/chart" uri="{C3380CC4-5D6E-409C-BE32-E72D297353CC}">
              <c16:uniqueId val="{00000001-A681-48CB-8B13-6F46EC3C9EC4}"/>
            </c:ext>
          </c:extLst>
        </c:ser>
        <c:dLbls>
          <c:showLegendKey val="0"/>
          <c:showVal val="0"/>
          <c:showCatName val="0"/>
          <c:showSerName val="0"/>
          <c:showPercent val="0"/>
          <c:showBubbleSize val="0"/>
        </c:dLbls>
        <c:marker val="1"/>
        <c:smooth val="0"/>
        <c:axId val="-2050982224"/>
        <c:axId val="-2050990384"/>
      </c:lineChart>
      <c:catAx>
        <c:axId val="-2050982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0990384"/>
        <c:crosses val="autoZero"/>
        <c:auto val="1"/>
        <c:lblAlgn val="ctr"/>
        <c:lblOffset val="100"/>
        <c:noMultiLvlLbl val="0"/>
      </c:catAx>
      <c:valAx>
        <c:axId val="-205099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0982224"/>
        <c:crosses val="autoZero"/>
        <c:crossBetween val="between"/>
      </c:valAx>
      <c:spPr>
        <a:noFill/>
        <a:ln>
          <a:solidFill>
            <a:schemeClr val="tx2"/>
          </a:solidFill>
        </a:ln>
        <a:effectLst/>
      </c:spPr>
    </c:plotArea>
    <c:legend>
      <c:legendPos val="b"/>
      <c:layout>
        <c:manualLayout>
          <c:xMode val="edge"/>
          <c:yMode val="edge"/>
          <c:x val="0.15296927102744765"/>
          <c:y val="0.94589473244172129"/>
          <c:w val="0.74126532455419025"/>
          <c:h val="5.0313193394466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t>Variación porcentual de la ejecución presupuestaria </a:t>
            </a:r>
          </a:p>
          <a:p>
            <a:pPr>
              <a:defRPr sz="1000"/>
            </a:pPr>
            <a:r>
              <a:rPr lang="es-GT" sz="1000"/>
              <a:t>Enero-abril de 2022 </a:t>
            </a:r>
          </a:p>
        </c:rich>
      </c:tx>
      <c:overlay val="0"/>
      <c:spPr>
        <a:noFill/>
        <a:ln>
          <a:noFill/>
        </a:ln>
        <a:effectLst/>
      </c:spPr>
      <c:txPr>
        <a:bodyPr rot="0" spcFirstLastPara="1" vertOverflow="ellipsis" vert="horz" wrap="square" anchor="ctr" anchorCtr="1"/>
        <a:lstStyle/>
        <a:p>
          <a:pPr>
            <a:defRPr sz="1000" b="0" i="0" u="none" strike="noStrike" kern="1200" spc="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10961915071350545"/>
          <c:y val="0.19756489777165173"/>
          <c:w val="0.86276000810633136"/>
          <c:h val="0.50589312104422512"/>
        </c:manualLayout>
      </c:layout>
      <c:lineChart>
        <c:grouping val="stacked"/>
        <c:varyColors val="0"/>
        <c:ser>
          <c:idx val="0"/>
          <c:order val="0"/>
          <c:tx>
            <c:strRef>
              <c:f>Hoja1!$B$11</c:f>
              <c:strCache>
                <c:ptCount val="1"/>
                <c:pt idx="0">
                  <c:v>% PRESUPUESTO DEVENGADO</c:v>
                </c:pt>
              </c:strCache>
            </c:strRef>
          </c:tx>
          <c:spPr>
            <a:ln w="28575" cap="rnd">
              <a:solidFill>
                <a:schemeClr val="accent1"/>
              </a:solidFill>
              <a:round/>
            </a:ln>
            <a:effectLst/>
          </c:spPr>
          <c:marker>
            <c:symbol val="none"/>
          </c:marker>
          <c:dLbls>
            <c:dLbl>
              <c:idx val="0"/>
              <c:layout>
                <c:manualLayout>
                  <c:x val="2.8390365287237686E-2"/>
                  <c:y val="2.9447848967315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E8-41E4-AB06-F331E97954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Hoja1!$A$12:$A$15</c:f>
              <c:strCache>
                <c:ptCount val="4"/>
                <c:pt idx="0">
                  <c:v>ENERO</c:v>
                </c:pt>
                <c:pt idx="1">
                  <c:v>FEBRERO</c:v>
                </c:pt>
                <c:pt idx="2">
                  <c:v>MARZO</c:v>
                </c:pt>
                <c:pt idx="3">
                  <c:v>ABRIL</c:v>
                </c:pt>
              </c:strCache>
            </c:strRef>
          </c:cat>
          <c:val>
            <c:numRef>
              <c:f>Hoja1!$B$12:$B$15</c:f>
              <c:numCache>
                <c:formatCode>General</c:formatCode>
                <c:ptCount val="4"/>
                <c:pt idx="0">
                  <c:v>4.2</c:v>
                </c:pt>
                <c:pt idx="1">
                  <c:v>8.3000000000000007</c:v>
                </c:pt>
                <c:pt idx="2">
                  <c:v>14</c:v>
                </c:pt>
                <c:pt idx="3">
                  <c:v>24</c:v>
                </c:pt>
              </c:numCache>
            </c:numRef>
          </c:val>
          <c:smooth val="0"/>
          <c:extLst xmlns:c16r2="http://schemas.microsoft.com/office/drawing/2015/06/chart">
            <c:ext xmlns:c16="http://schemas.microsoft.com/office/drawing/2014/chart" uri="{C3380CC4-5D6E-409C-BE32-E72D297353CC}">
              <c16:uniqueId val="{00000001-B9E8-41E4-AB06-F331E979547E}"/>
            </c:ext>
          </c:extLst>
        </c:ser>
        <c:ser>
          <c:idx val="1"/>
          <c:order val="1"/>
          <c:tx>
            <c:strRef>
              <c:f>Hoja1!$C$11</c:f>
              <c:strCache>
                <c:ptCount val="1"/>
                <c:pt idx="0">
                  <c:v>VARIACIÓN % PRESUPUESTO  DEVENGADO </c:v>
                </c:pt>
              </c:strCache>
            </c:strRef>
          </c:tx>
          <c:spPr>
            <a:ln w="28575" cap="rnd">
              <a:solidFill>
                <a:schemeClr val="accent2"/>
              </a:solidFill>
              <a:round/>
            </a:ln>
            <a:effectLst/>
          </c:spPr>
          <c:marker>
            <c:symbol val="none"/>
          </c:marker>
          <c:dLbls>
            <c:dLbl>
              <c:idx val="0"/>
              <c:layout>
                <c:manualLayout>
                  <c:x val="-6.9444444444444866E-3"/>
                  <c:y val="-4.85527544351073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E8-41E4-AB06-F331E97954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Hoja1!$A$12:$A$15</c:f>
              <c:strCache>
                <c:ptCount val="4"/>
                <c:pt idx="0">
                  <c:v>ENERO</c:v>
                </c:pt>
                <c:pt idx="1">
                  <c:v>FEBRERO</c:v>
                </c:pt>
                <c:pt idx="2">
                  <c:v>MARZO</c:v>
                </c:pt>
                <c:pt idx="3">
                  <c:v>ABRIL</c:v>
                </c:pt>
              </c:strCache>
            </c:strRef>
          </c:cat>
          <c:val>
            <c:numRef>
              <c:f>Hoja1!$C$12:$C$15</c:f>
              <c:numCache>
                <c:formatCode>General</c:formatCode>
                <c:ptCount val="4"/>
                <c:pt idx="1">
                  <c:v>4.1000000000000005</c:v>
                </c:pt>
                <c:pt idx="2">
                  <c:v>5.6999999999999993</c:v>
                </c:pt>
                <c:pt idx="3">
                  <c:v>10</c:v>
                </c:pt>
              </c:numCache>
            </c:numRef>
          </c:val>
          <c:smooth val="0"/>
          <c:extLst xmlns:c16r2="http://schemas.microsoft.com/office/drawing/2015/06/chart">
            <c:ext xmlns:c16="http://schemas.microsoft.com/office/drawing/2014/chart" uri="{C3380CC4-5D6E-409C-BE32-E72D297353CC}">
              <c16:uniqueId val="{00000002-B9E8-41E4-AB06-F331E979547E}"/>
            </c:ext>
          </c:extLst>
        </c:ser>
        <c:dLbls>
          <c:showLegendKey val="0"/>
          <c:showVal val="0"/>
          <c:showCatName val="0"/>
          <c:showSerName val="0"/>
          <c:showPercent val="0"/>
          <c:showBubbleSize val="0"/>
        </c:dLbls>
        <c:smooth val="0"/>
        <c:axId val="-2050980048"/>
        <c:axId val="-2050995280"/>
      </c:lineChart>
      <c:catAx>
        <c:axId val="-2050980048"/>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Mes</a:t>
                </a:r>
              </a:p>
            </c:rich>
          </c:tx>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0995280"/>
        <c:crosses val="autoZero"/>
        <c:auto val="1"/>
        <c:lblAlgn val="ctr"/>
        <c:lblOffset val="100"/>
        <c:noMultiLvlLbl val="0"/>
      </c:catAx>
      <c:valAx>
        <c:axId val="-205099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0980048"/>
        <c:crosses val="autoZero"/>
        <c:crossBetween val="between"/>
      </c:valAx>
      <c:spPr>
        <a:noFill/>
        <a:ln>
          <a:noFill/>
        </a:ln>
        <a:effectLst/>
      </c:spPr>
    </c:plotArea>
    <c:legend>
      <c:legendPos val="b"/>
      <c:layout>
        <c:manualLayout>
          <c:xMode val="edge"/>
          <c:yMode val="edge"/>
          <c:x val="1.5667956759642332E-2"/>
          <c:y val="0.847610209991842"/>
          <c:w val="0.96615290320348379"/>
          <c:h val="0.1271533487336165"/>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n>
            <a:noFill/>
          </a:ln>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cXNEnVRmqcBlAzqm4UMGIaSbw==">AMUW2mUUxJjMhEaoFloatSmL6DSFvD7dbmF4y8wUYMsyzh50hFDnxeXRuCSRdgbyjSeQ4/b2mkPSsLEkLiQr6+4iXGYTJfN4dhQSOi1fqNtU0bHJtr0zIQs=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1C1E6D-5AA2-4C13-9D23-682B122EDE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Usuario invitado</lastModifiedBy>
  <revision>6</revision>
  <dcterms:created xsi:type="dcterms:W3CDTF">2022-05-06T19:21:00.0000000Z</dcterms:created>
  <dcterms:modified xsi:type="dcterms:W3CDTF">2022-05-12T16:41:45.9303483Z</dcterms:modified>
</coreProperties>
</file>